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19AF" w:rsidRPr="000A4B68" w:rsidRDefault="005619AF" w:rsidP="000A4B68">
      <w:pPr>
        <w:ind w:left="-142" w:right="-137"/>
        <w:jc w:val="both"/>
      </w:pPr>
    </w:p>
    <w:p w:rsidR="005619AF" w:rsidRPr="000A4B68" w:rsidRDefault="000613FA" w:rsidP="000A4B68">
      <w:pPr>
        <w:ind w:left="-142" w:right="-137"/>
        <w:jc w:val="center"/>
      </w:pPr>
      <w:r w:rsidRPr="000A4B68">
        <w:rPr>
          <w:noProof/>
          <w:lang w:val="en-IN" w:eastAsia="en-IN"/>
        </w:rPr>
        <w:drawing>
          <wp:inline distT="0" distB="0" distL="0" distR="0">
            <wp:extent cx="527050" cy="77978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050" cy="779780"/>
                    </a:xfrm>
                    <a:prstGeom prst="rect">
                      <a:avLst/>
                    </a:prstGeom>
                    <a:solidFill>
                      <a:srgbClr val="FFFFFF"/>
                    </a:solidFill>
                    <a:ln w="9525">
                      <a:noFill/>
                      <a:miter lim="800000"/>
                      <a:headEnd/>
                      <a:tailEnd/>
                    </a:ln>
                  </pic:spPr>
                </pic:pic>
              </a:graphicData>
            </a:graphic>
          </wp:inline>
        </w:drawing>
      </w:r>
      <w:r w:rsidR="000417B7" w:rsidRPr="000A4B68">
        <w:rPr>
          <w:noProof/>
          <w:lang w:val="en-IN" w:eastAsia="en-IN"/>
        </w:rPr>
        <w:drawing>
          <wp:anchor distT="0" distB="0" distL="114300" distR="114300" simplePos="0" relativeHeight="251661824" behindDoc="1" locked="0" layoutInCell="1" allowOverlap="1">
            <wp:simplePos x="0" y="0"/>
            <wp:positionH relativeFrom="column">
              <wp:posOffset>645160</wp:posOffset>
            </wp:positionH>
            <wp:positionV relativeFrom="paragraph">
              <wp:posOffset>694690</wp:posOffset>
            </wp:positionV>
            <wp:extent cx="4924425" cy="45466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ita letter head 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24425" cy="454660"/>
                    </a:xfrm>
                    <a:prstGeom prst="rect">
                      <a:avLst/>
                    </a:prstGeom>
                  </pic:spPr>
                </pic:pic>
              </a:graphicData>
            </a:graphic>
          </wp:anchor>
        </w:drawing>
      </w:r>
    </w:p>
    <w:p w:rsidR="000417B7" w:rsidRPr="000A4B68" w:rsidRDefault="000417B7" w:rsidP="000A4B68">
      <w:pPr>
        <w:ind w:left="-142" w:right="-137"/>
        <w:jc w:val="both"/>
      </w:pPr>
    </w:p>
    <w:p w:rsidR="005619AF" w:rsidRPr="000A4B68" w:rsidRDefault="005619AF" w:rsidP="000A4B68">
      <w:pPr>
        <w:ind w:left="-142" w:right="-137"/>
        <w:jc w:val="both"/>
      </w:pPr>
    </w:p>
    <w:p w:rsidR="007C6FFA" w:rsidRPr="000A4B68" w:rsidRDefault="008C0D95" w:rsidP="000A4B68">
      <w:pPr>
        <w:pStyle w:val="Heading1"/>
        <w:tabs>
          <w:tab w:val="clear" w:pos="0"/>
          <w:tab w:val="left" w:pos="15"/>
        </w:tabs>
        <w:ind w:left="-142" w:right="-137"/>
        <w:jc w:val="center"/>
        <w:rPr>
          <w:rFonts w:cs="Times New Roman"/>
        </w:rPr>
      </w:pPr>
      <w:r>
        <w:rPr>
          <w:rFonts w:eastAsiaTheme="minorHAnsi" w:cs="Times New Roman"/>
          <w:noProof/>
          <w:lang w:val="en-IN" w:eastAsia="en-IN" w:bidi="or-IN"/>
        </w:rPr>
        <w:pict>
          <v:shapetype id="_x0000_t202" coordsize="21600,21600" o:spt="202" path="m,l,21600r21600,l21600,xe">
            <v:stroke joinstyle="miter"/>
            <v:path gradientshapeok="t" o:connecttype="rect"/>
          </v:shapetype>
          <v:shape id="Text Box 4" o:spid="_x0000_s1026" type="#_x0000_t202" style="position:absolute;left:0;text-align:left;margin-left:-.3pt;margin-top:1.55pt;width:453.75pt;height:94.95pt;z-index:251674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" filled="f" stroked="f">
            <v:path arrowok="t"/>
            <v:textbox>
              <w:txbxContent>
                <w:p w:rsidR="005103AA" w:rsidRPr="00BF69FD" w:rsidRDefault="005103AA" w:rsidP="000748EC">
                  <w:pPr>
                    <w:jc w:val="center"/>
                    <w:rPr>
                      <w:b/>
                      <w:bCs/>
                      <w:sz w:val="28"/>
                      <w:szCs w:val="28"/>
                    </w:rPr>
                  </w:pPr>
                  <w:r>
                    <w:rPr>
                      <w:rFonts w:ascii="Arial" w:eastAsia="Calibri" w:hAnsi="Arial" w:cs="Arial"/>
                      <w:b/>
                      <w:bCs/>
                      <w:sz w:val="30"/>
                      <w:szCs w:val="30"/>
                    </w:rPr>
                    <w:t xml:space="preserve">   </w:t>
                  </w:r>
                  <w:r w:rsidRPr="00BF69FD">
                    <w:rPr>
                      <w:rFonts w:eastAsia="Calibri"/>
                      <w:b/>
                      <w:bCs/>
                      <w:sz w:val="28"/>
                      <w:szCs w:val="28"/>
                    </w:rPr>
                    <w:t>ODISHA POWER TRANSMISSION CORPORATION LIMITED</w:t>
                  </w:r>
                </w:p>
                <w:p w:rsidR="005103AA" w:rsidRPr="00BF69FD" w:rsidRDefault="005103AA" w:rsidP="000748EC">
                  <w:pPr>
                    <w:jc w:val="center"/>
                    <w:rPr>
                      <w:b/>
                      <w:bCs/>
                      <w:sz w:val="28"/>
                      <w:szCs w:val="28"/>
                    </w:rPr>
                  </w:pPr>
                  <w:r w:rsidRPr="00BF69FD">
                    <w:rPr>
                      <w:rFonts w:eastAsia="Calibri"/>
                      <w:b/>
                      <w:bCs/>
                      <w:sz w:val="28"/>
                      <w:szCs w:val="28"/>
                    </w:rPr>
                    <w:t>(A Government of Odisha Undertaking)</w:t>
                  </w:r>
                </w:p>
                <w:p w:rsidR="005103AA" w:rsidRPr="00BF69FD" w:rsidRDefault="005103AA" w:rsidP="000748EC">
                  <w:pPr>
                    <w:jc w:val="center"/>
                    <w:rPr>
                      <w:rFonts w:eastAsia="Calibri"/>
                      <w:b/>
                      <w:bCs/>
                      <w:sz w:val="28"/>
                      <w:szCs w:val="28"/>
                    </w:rPr>
                  </w:pPr>
                  <w:r w:rsidRPr="00BF69FD">
                    <w:rPr>
                      <w:rFonts w:eastAsia="Calibri"/>
                      <w:b/>
                      <w:bCs/>
                      <w:sz w:val="28"/>
                      <w:szCs w:val="28"/>
                    </w:rPr>
                    <w:t xml:space="preserve">O/O The </w:t>
                  </w:r>
                  <w:r>
                    <w:rPr>
                      <w:rFonts w:eastAsia="Calibri"/>
                      <w:b/>
                      <w:bCs/>
                      <w:sz w:val="28"/>
                      <w:szCs w:val="28"/>
                    </w:rPr>
                    <w:t>Sr. GM (El.)</w:t>
                  </w:r>
                  <w:r w:rsidRPr="00BF69FD">
                    <w:rPr>
                      <w:rFonts w:eastAsia="Calibri"/>
                      <w:b/>
                      <w:bCs/>
                      <w:sz w:val="28"/>
                      <w:szCs w:val="28"/>
                    </w:rPr>
                    <w:t xml:space="preserve">, Northern </w:t>
                  </w:r>
                  <w:r>
                    <w:rPr>
                      <w:rFonts w:eastAsia="Calibri"/>
                      <w:b/>
                      <w:bCs/>
                      <w:sz w:val="28"/>
                      <w:szCs w:val="28"/>
                    </w:rPr>
                    <w:t xml:space="preserve">(O&amp;M) </w:t>
                  </w:r>
                  <w:r w:rsidRPr="00BF69FD">
                    <w:rPr>
                      <w:rFonts w:eastAsia="Calibri"/>
                      <w:b/>
                      <w:bCs/>
                      <w:sz w:val="28"/>
                      <w:szCs w:val="28"/>
                    </w:rPr>
                    <w:t xml:space="preserve">Zone, Balasore </w:t>
                  </w:r>
                </w:p>
                <w:p w:rsidR="005103AA" w:rsidRPr="00BF69FD" w:rsidRDefault="005103AA" w:rsidP="000748EC">
                  <w:pPr>
                    <w:jc w:val="center"/>
                    <w:rPr>
                      <w:rFonts w:eastAsia="Calibri"/>
                      <w:b/>
                      <w:bCs/>
                      <w:sz w:val="28"/>
                      <w:szCs w:val="28"/>
                    </w:rPr>
                  </w:pPr>
                  <w:r w:rsidRPr="00BF69FD">
                    <w:rPr>
                      <w:rFonts w:eastAsia="Calibri"/>
                      <w:b/>
                      <w:bCs/>
                      <w:sz w:val="28"/>
                      <w:szCs w:val="28"/>
                    </w:rPr>
                    <w:t xml:space="preserve"> AT/PO: Januganj, Dist- Balasore- 756019</w:t>
                  </w:r>
                </w:p>
                <w:p w:rsidR="005103AA" w:rsidRPr="00BF69FD" w:rsidRDefault="005103AA" w:rsidP="000748EC">
                  <w:pPr>
                    <w:spacing w:line="276" w:lineRule="auto"/>
                    <w:jc w:val="center"/>
                    <w:rPr>
                      <w:rFonts w:eastAsia="Calibri"/>
                      <w:b/>
                      <w:bCs/>
                      <w:sz w:val="28"/>
                      <w:szCs w:val="28"/>
                    </w:rPr>
                  </w:pPr>
                  <w:r w:rsidRPr="00BF69FD">
                    <w:rPr>
                      <w:rFonts w:eastAsia="Calibri"/>
                      <w:b/>
                      <w:bCs/>
                      <w:sz w:val="28"/>
                      <w:szCs w:val="28"/>
                    </w:rPr>
                    <w:t>E-mail: zone.balasore@optcl.co.in</w:t>
                  </w:r>
                  <w:r w:rsidRPr="00BF69FD">
                    <w:rPr>
                      <w:rFonts w:eastAsia="Calibri"/>
                      <w:b/>
                      <w:bCs/>
                      <w:sz w:val="28"/>
                      <w:szCs w:val="28"/>
                    </w:rPr>
                    <w:tab/>
                    <w:t>CIN: U401020R2004SGC007553</w:t>
                  </w:r>
                </w:p>
                <w:p w:rsidR="005103AA" w:rsidRDefault="005103AA" w:rsidP="000748EC">
                  <w:pPr>
                    <w:spacing w:line="276" w:lineRule="auto"/>
                    <w:jc w:val="center"/>
                    <w:rPr>
                      <w:rFonts w:ascii="Arial" w:eastAsia="Calibri" w:hAnsi="Arial" w:cs="Arial"/>
                      <w:b/>
                      <w:bCs/>
                      <w:sz w:val="20"/>
                      <w:szCs w:val="20"/>
                    </w:rPr>
                  </w:pPr>
                </w:p>
                <w:p w:rsidR="005103AA" w:rsidRDefault="005103AA" w:rsidP="000748EC">
                  <w:pPr>
                    <w:spacing w:line="276" w:lineRule="auto"/>
                    <w:jc w:val="center"/>
                    <w:rPr>
                      <w:rFonts w:ascii="Arial" w:eastAsia="Calibri" w:hAnsi="Arial" w:cs="Arial"/>
                      <w:sz w:val="20"/>
                      <w:szCs w:val="20"/>
                    </w:rPr>
                  </w:pPr>
                </w:p>
                <w:p w:rsidR="005103AA" w:rsidRDefault="005103AA" w:rsidP="000748EC">
                  <w:pPr>
                    <w:spacing w:after="200" w:line="276" w:lineRule="auto"/>
                    <w:jc w:val="center"/>
                    <w:rPr>
                      <w:rFonts w:ascii="Arial" w:hAnsi="Arial" w:cs="Arial"/>
                      <w:sz w:val="28"/>
                      <w:szCs w:val="28"/>
                    </w:rPr>
                  </w:pPr>
                </w:p>
                <w:p w:rsidR="005103AA" w:rsidRDefault="005103AA" w:rsidP="000748EC">
                  <w:pPr>
                    <w:spacing w:after="200" w:line="276" w:lineRule="auto"/>
                  </w:pPr>
                </w:p>
              </w:txbxContent>
            </v:textbox>
          </v:shape>
        </w:pict>
      </w:r>
    </w:p>
    <w:p w:rsidR="00DD3E6D" w:rsidRPr="000A4B68" w:rsidRDefault="00DD3E6D" w:rsidP="000A4B68">
      <w:pPr>
        <w:ind w:left="-142" w:right="-137"/>
        <w:jc w:val="center"/>
        <w:rPr>
          <w:b/>
          <w:bCs/>
          <w:u w:val="single"/>
        </w:rPr>
      </w:pPr>
    </w:p>
    <w:p w:rsidR="000748EC" w:rsidRPr="000A4B68" w:rsidRDefault="000748EC" w:rsidP="000A4B68">
      <w:pPr>
        <w:ind w:left="-142" w:right="-137"/>
        <w:jc w:val="center"/>
        <w:rPr>
          <w:b/>
          <w:bCs/>
          <w:u w:val="single"/>
        </w:rPr>
      </w:pPr>
    </w:p>
    <w:p w:rsidR="000748EC" w:rsidRPr="000A4B68" w:rsidRDefault="000748EC" w:rsidP="000A4B68">
      <w:pPr>
        <w:ind w:left="-142" w:right="-137"/>
        <w:jc w:val="center"/>
        <w:rPr>
          <w:b/>
          <w:bCs/>
          <w:u w:val="single"/>
        </w:rPr>
      </w:pPr>
    </w:p>
    <w:p w:rsidR="000748EC" w:rsidRPr="000A4B68" w:rsidRDefault="000748EC" w:rsidP="000A4B68">
      <w:pPr>
        <w:ind w:left="-142" w:right="-137"/>
        <w:jc w:val="center"/>
        <w:rPr>
          <w:b/>
          <w:bCs/>
          <w:u w:val="single"/>
        </w:rPr>
      </w:pPr>
    </w:p>
    <w:p w:rsidR="000748EC" w:rsidRPr="000A4B68" w:rsidRDefault="000748EC" w:rsidP="000A4B68">
      <w:pPr>
        <w:ind w:left="-142" w:right="-137"/>
        <w:jc w:val="center"/>
        <w:rPr>
          <w:b/>
          <w:bCs/>
          <w:u w:val="single"/>
        </w:rPr>
      </w:pPr>
    </w:p>
    <w:p w:rsidR="00BF69FD" w:rsidRPr="000A4B68" w:rsidRDefault="00BF69FD" w:rsidP="000A4B68">
      <w:pPr>
        <w:ind w:left="-142" w:right="-137"/>
        <w:jc w:val="center"/>
        <w:rPr>
          <w:b/>
          <w:bCs/>
          <w:u w:val="single"/>
        </w:rPr>
      </w:pPr>
    </w:p>
    <w:p w:rsidR="0082596A" w:rsidRPr="000A4B68" w:rsidRDefault="0082596A" w:rsidP="000A4B68">
      <w:pPr>
        <w:ind w:left="-142" w:right="-137"/>
        <w:jc w:val="center"/>
        <w:rPr>
          <w:b/>
          <w:bCs/>
          <w:u w:val="single"/>
        </w:rPr>
      </w:pPr>
    </w:p>
    <w:p w:rsidR="0082596A" w:rsidRPr="000A4B68" w:rsidRDefault="0082596A" w:rsidP="000A4B68">
      <w:pPr>
        <w:ind w:left="-142" w:right="-137"/>
        <w:jc w:val="center"/>
        <w:rPr>
          <w:b/>
          <w:bCs/>
          <w:u w:val="single"/>
        </w:rPr>
      </w:pPr>
    </w:p>
    <w:p w:rsidR="0082596A" w:rsidRPr="000A4B68" w:rsidRDefault="0082596A" w:rsidP="000A4B68">
      <w:pPr>
        <w:ind w:left="-142" w:right="-137"/>
        <w:jc w:val="center"/>
        <w:rPr>
          <w:b/>
          <w:bCs/>
          <w:u w:val="single"/>
        </w:rPr>
      </w:pPr>
    </w:p>
    <w:p w:rsidR="0082596A" w:rsidRPr="000A4B68" w:rsidRDefault="0082596A" w:rsidP="000A4B68">
      <w:pPr>
        <w:ind w:left="-142" w:right="-137"/>
        <w:jc w:val="center"/>
        <w:rPr>
          <w:b/>
          <w:bCs/>
          <w:u w:val="single"/>
        </w:rPr>
      </w:pPr>
    </w:p>
    <w:p w:rsidR="0082596A" w:rsidRPr="000A4B68" w:rsidRDefault="0082596A" w:rsidP="000A4B68">
      <w:pPr>
        <w:ind w:left="-142" w:right="-137"/>
        <w:jc w:val="center"/>
        <w:rPr>
          <w:b/>
          <w:bCs/>
          <w:u w:val="single"/>
        </w:rPr>
      </w:pPr>
    </w:p>
    <w:p w:rsidR="0082596A" w:rsidRPr="000A4B68" w:rsidRDefault="0082596A" w:rsidP="000A4B68">
      <w:pPr>
        <w:ind w:left="-142" w:right="-137"/>
        <w:jc w:val="center"/>
        <w:rPr>
          <w:b/>
          <w:bCs/>
          <w:u w:val="single"/>
        </w:rPr>
      </w:pPr>
    </w:p>
    <w:p w:rsidR="0082596A" w:rsidRPr="000A4B68" w:rsidRDefault="0082596A" w:rsidP="000A4B68">
      <w:pPr>
        <w:ind w:left="-142" w:right="-137"/>
        <w:jc w:val="center"/>
        <w:rPr>
          <w:b/>
          <w:bCs/>
          <w:u w:val="single"/>
        </w:rPr>
      </w:pPr>
    </w:p>
    <w:p w:rsidR="00FC3B32" w:rsidRDefault="00DD3E6D" w:rsidP="000B6E94">
      <w:pPr>
        <w:ind w:left="-142" w:right="-137"/>
        <w:jc w:val="center"/>
        <w:rPr>
          <w:u w:val="single"/>
        </w:rPr>
      </w:pPr>
      <w:r w:rsidRPr="000A4B68">
        <w:rPr>
          <w:u w:val="single"/>
        </w:rPr>
        <w:t xml:space="preserve">NOTICE INVITING TENDER-NIT NO. </w:t>
      </w:r>
      <w:r w:rsidR="00AB3945">
        <w:rPr>
          <w:u w:val="single"/>
        </w:rPr>
        <w:t>SGM-NZ-BLS-03</w:t>
      </w:r>
      <w:r w:rsidR="007F40F7">
        <w:rPr>
          <w:u w:val="single"/>
        </w:rPr>
        <w:t>/2025-26</w:t>
      </w:r>
      <w:r w:rsidR="00FC3B32" w:rsidRPr="000A4B68">
        <w:rPr>
          <w:u w:val="single"/>
        </w:rPr>
        <w:t>.</w:t>
      </w:r>
    </w:p>
    <w:p w:rsidR="000B6E94" w:rsidRPr="000A4B68" w:rsidRDefault="000B6E94" w:rsidP="000B6E94">
      <w:pPr>
        <w:ind w:left="-142" w:right="-137"/>
        <w:jc w:val="center"/>
        <w:rPr>
          <w:u w:val="single"/>
        </w:rPr>
      </w:pPr>
    </w:p>
    <w:p w:rsidR="000B6E94" w:rsidRDefault="000B6E94" w:rsidP="00AB3945">
      <w:pPr>
        <w:tabs>
          <w:tab w:val="left" w:pos="426"/>
        </w:tabs>
        <w:spacing w:line="276" w:lineRule="auto"/>
        <w:jc w:val="both"/>
        <w:rPr>
          <w:rFonts w:ascii="Book Antiqua" w:eastAsia="Nimbus Sans L" w:hAnsi="Book Antiqua"/>
          <w:b/>
          <w:sz w:val="22"/>
          <w:szCs w:val="22"/>
          <w:shd w:val="clear" w:color="auto" w:fill="FFFFFF"/>
          <w:lang w:val="es-ES"/>
        </w:rPr>
      </w:pPr>
      <w:r>
        <w:t xml:space="preserve">                  </w:t>
      </w:r>
      <w:r w:rsidR="008C1F07" w:rsidRPr="000A4B68">
        <w:t xml:space="preserve">TENDER </w:t>
      </w:r>
      <w:r w:rsidR="00CA2158" w:rsidRPr="000A4B68">
        <w:t xml:space="preserve">DOCUMENT </w:t>
      </w:r>
      <w:r w:rsidR="006D28EF" w:rsidRPr="000A4B68">
        <w:t>No:</w:t>
      </w:r>
      <w:r w:rsidR="006D28EF" w:rsidRPr="000A4B68">
        <w:rPr>
          <w:i/>
        </w:rPr>
        <w:t xml:space="preserve"> </w:t>
      </w:r>
      <w:r w:rsidR="0016013D" w:rsidRPr="000A4B68">
        <w:rPr>
          <w:i/>
        </w:rPr>
        <w:t xml:space="preserve"> </w:t>
      </w:r>
      <w:r w:rsidR="00AB3945">
        <w:rPr>
          <w:rFonts w:ascii="Book Antiqua" w:eastAsia="Nimbus Sans L" w:hAnsi="Book Antiqua"/>
          <w:b/>
          <w:sz w:val="22"/>
          <w:szCs w:val="22"/>
          <w:shd w:val="clear" w:color="auto" w:fill="FFFFFF"/>
          <w:lang w:val="es-ES"/>
        </w:rPr>
        <w:t xml:space="preserve">SGM-NZ-BLS- Metal spreading-03 </w:t>
      </w:r>
      <w:r w:rsidR="00AB3945" w:rsidRPr="00AB3963">
        <w:rPr>
          <w:rFonts w:ascii="Book Antiqua" w:eastAsia="Nimbus Sans L" w:hAnsi="Book Antiqua"/>
          <w:b/>
          <w:sz w:val="22"/>
          <w:szCs w:val="22"/>
          <w:shd w:val="clear" w:color="auto" w:fill="FFFFFF"/>
          <w:lang w:val="es-ES"/>
        </w:rPr>
        <w:t>/</w:t>
      </w:r>
      <w:r w:rsidR="00AB3945">
        <w:rPr>
          <w:rFonts w:ascii="Book Antiqua" w:eastAsia="Nimbus Sans L" w:hAnsi="Book Antiqua"/>
          <w:b/>
          <w:sz w:val="22"/>
          <w:szCs w:val="22"/>
          <w:shd w:val="clear" w:color="auto" w:fill="FFFFFF"/>
          <w:lang w:val="es-ES"/>
        </w:rPr>
        <w:t xml:space="preserve"> </w:t>
      </w:r>
      <w:r w:rsidR="00AB3945" w:rsidRPr="00AB3963">
        <w:rPr>
          <w:rFonts w:ascii="Book Antiqua" w:eastAsia="Nimbus Sans L" w:hAnsi="Book Antiqua"/>
          <w:b/>
          <w:sz w:val="22"/>
          <w:szCs w:val="22"/>
          <w:shd w:val="clear" w:color="auto" w:fill="FFFFFF"/>
          <w:lang w:val="es-ES"/>
        </w:rPr>
        <w:t>2025-26</w:t>
      </w:r>
    </w:p>
    <w:p w:rsidR="00DD241B" w:rsidRPr="000B6E94" w:rsidRDefault="00AB3945" w:rsidP="000B6E94">
      <w:pPr>
        <w:tabs>
          <w:tab w:val="left" w:pos="426"/>
        </w:tabs>
        <w:spacing w:line="276" w:lineRule="auto"/>
        <w:jc w:val="both"/>
        <w:rPr>
          <w:rFonts w:ascii="Book Antiqua" w:eastAsia="Nimbus Sans L" w:hAnsi="Book Antiqua"/>
          <w:b/>
          <w:sz w:val="22"/>
          <w:szCs w:val="22"/>
          <w:shd w:val="clear" w:color="auto" w:fill="FFFFFF"/>
          <w:lang w:val="es-ES"/>
        </w:rPr>
      </w:pPr>
      <w:r w:rsidRPr="00917DF2">
        <w:rPr>
          <w:rFonts w:ascii="Book Antiqua" w:hAnsi="Book Antiqua"/>
          <w:b/>
          <w:sz w:val="22"/>
          <w:szCs w:val="22"/>
        </w:rPr>
        <w:t xml:space="preserve">Metal spreading in 132 KV and 33 KV switchyard of 132/33 KV GSS, Rairangpur </w:t>
      </w:r>
      <w:r w:rsidR="000B6E94" w:rsidRPr="001906CB">
        <w:rPr>
          <w:rFonts w:ascii="Bookman Old Style" w:hAnsi="Bookman Old Style" w:cs="Arial"/>
          <w:b/>
          <w:sz w:val="20"/>
          <w:szCs w:val="20"/>
        </w:rPr>
        <w:t xml:space="preserve">under EHT(O&amp;M) Division  </w:t>
      </w:r>
      <w:r w:rsidR="000B6E94" w:rsidRPr="001906CB">
        <w:rPr>
          <w:b/>
        </w:rPr>
        <w:t xml:space="preserve"> </w:t>
      </w:r>
      <w:r>
        <w:rPr>
          <w:rFonts w:ascii="Bookman Old Style" w:hAnsi="Bookman Old Style" w:cs="Arial"/>
          <w:b/>
          <w:sz w:val="20"/>
          <w:szCs w:val="20"/>
        </w:rPr>
        <w:t xml:space="preserve">Baripada </w:t>
      </w:r>
      <w:r w:rsidR="000B6E94" w:rsidRPr="00917DF2">
        <w:rPr>
          <w:rFonts w:ascii="Book Antiqua" w:hAnsi="Book Antiqua"/>
          <w:b/>
          <w:sz w:val="22"/>
          <w:szCs w:val="22"/>
        </w:rPr>
        <w:t xml:space="preserve"> </w:t>
      </w:r>
      <w:r w:rsidR="00EA11EB" w:rsidRPr="000A4B68">
        <w:t>under Northern</w:t>
      </w:r>
      <w:r w:rsidR="008C0CAC">
        <w:t xml:space="preserve"> (O&amp;M) </w:t>
      </w:r>
      <w:r w:rsidR="00EA11EB" w:rsidRPr="000A4B68">
        <w:t>Zone, OPTCL, Balasore</w:t>
      </w:r>
      <w:r w:rsidR="003568D6" w:rsidRPr="000A4B68">
        <w:rPr>
          <w:b/>
        </w:rPr>
        <w:t>.</w:t>
      </w:r>
    </w:p>
    <w:p w:rsidR="007C6FFA" w:rsidRPr="000A4B68" w:rsidRDefault="007C6FFA" w:rsidP="000A4B68">
      <w:pPr>
        <w:ind w:left="-142" w:right="-137"/>
        <w:jc w:val="center"/>
        <w:rPr>
          <w:b/>
        </w:rPr>
      </w:pPr>
    </w:p>
    <w:p w:rsidR="00DD241B" w:rsidRPr="000A4B68" w:rsidRDefault="00DD241B" w:rsidP="000A4B68">
      <w:pPr>
        <w:ind w:left="-142" w:right="-137"/>
        <w:jc w:val="center"/>
        <w:rPr>
          <w:b/>
          <w:bCs/>
        </w:rPr>
      </w:pPr>
    </w:p>
    <w:p w:rsidR="00DD241B" w:rsidRPr="000A4B68" w:rsidRDefault="00DD241B" w:rsidP="000A4B68">
      <w:pPr>
        <w:ind w:left="-142" w:right="-137"/>
        <w:jc w:val="center"/>
        <w:rPr>
          <w:b/>
          <w:bCs/>
        </w:rPr>
      </w:pPr>
    </w:p>
    <w:p w:rsidR="005E62B0" w:rsidRPr="000A4B68" w:rsidRDefault="005E62B0" w:rsidP="000A4B68">
      <w:pPr>
        <w:pStyle w:val="BodyText"/>
        <w:ind w:left="-142" w:right="-137"/>
        <w:jc w:val="center"/>
      </w:pPr>
    </w:p>
    <w:p w:rsidR="00DD241B" w:rsidRPr="000A4B68" w:rsidRDefault="00DD241B" w:rsidP="000A4B68">
      <w:pPr>
        <w:pStyle w:val="BodyText"/>
        <w:ind w:left="-142" w:right="-137"/>
        <w:jc w:val="center"/>
      </w:pPr>
    </w:p>
    <w:p w:rsidR="00141586" w:rsidRPr="000A4B68" w:rsidRDefault="00400A32" w:rsidP="000A4B68">
      <w:pPr>
        <w:pStyle w:val="Default"/>
        <w:ind w:left="-142" w:right="-137"/>
        <w:jc w:val="center"/>
        <w:rPr>
          <w:color w:val="auto"/>
        </w:rPr>
      </w:pPr>
      <w:r w:rsidRPr="000A4B68">
        <w:rPr>
          <w:color w:val="auto"/>
        </w:rPr>
        <w:t xml:space="preserve">For further details, please visit the </w:t>
      </w:r>
      <w:r w:rsidR="00F4039A" w:rsidRPr="000A4B68">
        <w:rPr>
          <w:color w:val="auto"/>
        </w:rPr>
        <w:t>Official</w:t>
      </w:r>
    </w:p>
    <w:p w:rsidR="00F4039A" w:rsidRPr="000A4B68" w:rsidRDefault="00534384" w:rsidP="000A4B68">
      <w:pPr>
        <w:pStyle w:val="Default"/>
        <w:ind w:left="-142" w:right="-137"/>
        <w:jc w:val="center"/>
        <w:rPr>
          <w:color w:val="auto"/>
        </w:rPr>
      </w:pPr>
      <w:r w:rsidRPr="000A4B68">
        <w:rPr>
          <w:color w:val="auto"/>
        </w:rPr>
        <w:t>W</w:t>
      </w:r>
      <w:r w:rsidR="00400A32" w:rsidRPr="000A4B68">
        <w:rPr>
          <w:color w:val="auto"/>
        </w:rPr>
        <w:t>ebsite</w:t>
      </w:r>
      <w:r w:rsidRPr="000A4B68">
        <w:rPr>
          <w:color w:val="auto"/>
        </w:rPr>
        <w:t xml:space="preserve"> </w:t>
      </w:r>
      <w:r w:rsidR="00F4039A" w:rsidRPr="000A4B68">
        <w:rPr>
          <w:color w:val="auto"/>
        </w:rPr>
        <w:t xml:space="preserve">of OPTCL </w:t>
      </w:r>
      <w:r w:rsidRPr="000A4B68">
        <w:rPr>
          <w:b/>
          <w:color w:val="auto"/>
        </w:rPr>
        <w:t>“</w:t>
      </w:r>
      <w:hyperlink r:id="rId10" w:history="1">
        <w:r w:rsidR="00400A32" w:rsidRPr="000A4B68">
          <w:rPr>
            <w:rStyle w:val="Hyperlink"/>
            <w:b/>
            <w:color w:val="auto"/>
          </w:rPr>
          <w:t>www.optcl.co.in</w:t>
        </w:r>
      </w:hyperlink>
      <w:r w:rsidRPr="000A4B68">
        <w:rPr>
          <w:b/>
          <w:color w:val="auto"/>
        </w:rPr>
        <w:t>”</w:t>
      </w:r>
      <w:r w:rsidR="00141586" w:rsidRPr="000A4B68">
        <w:rPr>
          <w:b/>
          <w:color w:val="auto"/>
        </w:rPr>
        <w:t xml:space="preserve"> </w:t>
      </w:r>
      <w:r w:rsidRPr="000A4B68">
        <w:rPr>
          <w:color w:val="auto"/>
        </w:rPr>
        <w:t>&amp;</w:t>
      </w:r>
    </w:p>
    <w:p w:rsidR="00534384" w:rsidRPr="000A4B68" w:rsidRDefault="003B7BE2" w:rsidP="000A4B68">
      <w:pPr>
        <w:pStyle w:val="Default"/>
        <w:ind w:left="-142" w:right="-137"/>
        <w:jc w:val="center"/>
        <w:rPr>
          <w:b/>
          <w:color w:val="auto"/>
        </w:rPr>
      </w:pPr>
      <w:r w:rsidRPr="000A4B68">
        <w:rPr>
          <w:color w:val="auto"/>
        </w:rPr>
        <w:t>e-Tender Portal of OPTCL</w:t>
      </w:r>
      <w:r w:rsidR="00534384" w:rsidRPr="000A4B68">
        <w:rPr>
          <w:color w:val="auto"/>
        </w:rPr>
        <w:t xml:space="preserve"> </w:t>
      </w:r>
      <w:r w:rsidR="00534384" w:rsidRPr="000A4B68">
        <w:rPr>
          <w:b/>
          <w:color w:val="auto"/>
        </w:rPr>
        <w:t>“</w:t>
      </w:r>
      <w:r w:rsidR="00534384" w:rsidRPr="000A4B68">
        <w:rPr>
          <w:b/>
          <w:color w:val="auto"/>
          <w:u w:val="single"/>
        </w:rPr>
        <w:t>www.tenderwizard.com/OPTCL</w:t>
      </w:r>
      <w:r w:rsidR="00534384" w:rsidRPr="000A4B68">
        <w:rPr>
          <w:color w:val="auto"/>
        </w:rPr>
        <w:t>”</w:t>
      </w:r>
    </w:p>
    <w:p w:rsidR="005619AF" w:rsidRPr="000A4B68" w:rsidRDefault="005619AF" w:rsidP="000A4B68">
      <w:pPr>
        <w:ind w:left="-142" w:right="-137"/>
        <w:jc w:val="center"/>
        <w:rPr>
          <w:b/>
          <w:bCs/>
        </w:rPr>
      </w:pPr>
    </w:p>
    <w:p w:rsidR="00BF3E03" w:rsidRPr="000A4B68" w:rsidRDefault="00BF3E03" w:rsidP="000A4B68">
      <w:pPr>
        <w:ind w:left="-142" w:right="-137"/>
        <w:rPr>
          <w:b/>
          <w:bCs/>
          <w:color w:val="FF0000"/>
        </w:rPr>
      </w:pPr>
    </w:p>
    <w:p w:rsidR="008D2B0C" w:rsidRPr="000A4B68" w:rsidRDefault="008D2B0C" w:rsidP="000A4B68">
      <w:pPr>
        <w:ind w:left="-142" w:right="-137"/>
        <w:rPr>
          <w:b/>
          <w:bCs/>
          <w:color w:val="FF0000"/>
        </w:rPr>
      </w:pPr>
    </w:p>
    <w:p w:rsidR="00541761" w:rsidRPr="000A4B68" w:rsidRDefault="00541761" w:rsidP="000A4B68">
      <w:pPr>
        <w:ind w:left="-142" w:right="-137"/>
        <w:rPr>
          <w:b/>
          <w:bCs/>
          <w:color w:val="FF0000"/>
        </w:rPr>
      </w:pPr>
    </w:p>
    <w:p w:rsidR="00541761" w:rsidRPr="000A4B68" w:rsidRDefault="00541761" w:rsidP="000A4B68">
      <w:pPr>
        <w:ind w:left="-142" w:right="-137"/>
        <w:rPr>
          <w:b/>
          <w:bCs/>
          <w:color w:val="FF0000"/>
        </w:rPr>
      </w:pPr>
    </w:p>
    <w:p w:rsidR="00541761" w:rsidRPr="000A4B68" w:rsidRDefault="00541761" w:rsidP="000A4B68">
      <w:pPr>
        <w:ind w:left="-142" w:right="-137"/>
        <w:rPr>
          <w:b/>
          <w:bCs/>
          <w:color w:val="FF0000"/>
        </w:rPr>
      </w:pPr>
    </w:p>
    <w:p w:rsidR="0082596A" w:rsidRPr="000A4B68" w:rsidRDefault="0082596A" w:rsidP="000A4B68">
      <w:pPr>
        <w:ind w:left="-142" w:right="-137"/>
        <w:rPr>
          <w:b/>
          <w:bCs/>
          <w:color w:val="FF0000"/>
        </w:rPr>
      </w:pPr>
    </w:p>
    <w:p w:rsidR="0082596A" w:rsidRPr="000A4B68" w:rsidRDefault="0082596A" w:rsidP="000A4B68">
      <w:pPr>
        <w:ind w:left="-142" w:right="-137"/>
        <w:rPr>
          <w:b/>
          <w:bCs/>
          <w:color w:val="FF0000"/>
        </w:rPr>
      </w:pPr>
    </w:p>
    <w:p w:rsidR="0082596A" w:rsidRPr="000A4B68" w:rsidRDefault="0082596A" w:rsidP="000A4B68">
      <w:pPr>
        <w:ind w:left="-142" w:right="-137"/>
        <w:rPr>
          <w:b/>
          <w:bCs/>
          <w:color w:val="FF0000"/>
        </w:rPr>
      </w:pPr>
    </w:p>
    <w:p w:rsidR="0082596A" w:rsidRPr="000A4B68" w:rsidRDefault="0082596A" w:rsidP="000A4B68">
      <w:pPr>
        <w:ind w:left="-142" w:right="-137"/>
        <w:rPr>
          <w:b/>
          <w:bCs/>
          <w:color w:val="FF0000"/>
        </w:rPr>
      </w:pPr>
    </w:p>
    <w:p w:rsidR="0082596A" w:rsidRPr="000A4B68" w:rsidRDefault="0082596A" w:rsidP="000A4B68">
      <w:pPr>
        <w:ind w:left="-142" w:right="-137"/>
        <w:rPr>
          <w:b/>
          <w:bCs/>
          <w:color w:val="FF0000"/>
        </w:rPr>
      </w:pPr>
    </w:p>
    <w:p w:rsidR="0082596A" w:rsidRPr="000A4B68" w:rsidRDefault="0082596A" w:rsidP="000A4B68">
      <w:pPr>
        <w:ind w:left="-142" w:right="-137"/>
        <w:rPr>
          <w:b/>
          <w:bCs/>
          <w:color w:val="FF0000"/>
        </w:rPr>
      </w:pPr>
    </w:p>
    <w:p w:rsidR="0082596A" w:rsidRPr="000A4B68" w:rsidRDefault="0082596A" w:rsidP="000A4B68">
      <w:pPr>
        <w:ind w:left="-142" w:right="-137"/>
        <w:rPr>
          <w:b/>
          <w:bCs/>
          <w:color w:val="FF0000"/>
        </w:rPr>
      </w:pPr>
    </w:p>
    <w:p w:rsidR="002255B2" w:rsidRPr="000A4B68" w:rsidRDefault="002255B2" w:rsidP="00FE13FF">
      <w:pPr>
        <w:ind w:right="-137"/>
        <w:rPr>
          <w:b/>
          <w:bCs/>
          <w:color w:val="FF0000"/>
        </w:rPr>
      </w:pPr>
    </w:p>
    <w:p w:rsidR="000417B7" w:rsidRDefault="000417B7" w:rsidP="000A4B68">
      <w:pPr>
        <w:pStyle w:val="Standard"/>
        <w:ind w:left="-142" w:right="-137"/>
        <w:jc w:val="both"/>
        <w:rPr>
          <w:rFonts w:ascii="Times New Roman" w:hAnsi="Times New Roman" w:cs="Times New Roman"/>
          <w:noProof/>
          <w:color w:val="FF0000"/>
          <w:sz w:val="24"/>
          <w:szCs w:val="24"/>
          <w:lang w:eastAsia="en-IN"/>
        </w:rPr>
      </w:pPr>
    </w:p>
    <w:p w:rsidR="00FE13FF" w:rsidRPr="000A4B68" w:rsidRDefault="00FE13FF" w:rsidP="000A4B68">
      <w:pPr>
        <w:pStyle w:val="Standard"/>
        <w:ind w:left="-142" w:right="-137"/>
        <w:jc w:val="both"/>
        <w:rPr>
          <w:rFonts w:ascii="Times New Roman" w:hAnsi="Times New Roman" w:cs="Times New Roman"/>
          <w:noProof/>
          <w:color w:val="FF0000"/>
          <w:sz w:val="24"/>
          <w:szCs w:val="24"/>
          <w:lang w:eastAsia="en-IN"/>
        </w:rPr>
      </w:pPr>
    </w:p>
    <w:p w:rsidR="000417B7" w:rsidRPr="000A4B68" w:rsidRDefault="000417B7" w:rsidP="000A4B68">
      <w:pPr>
        <w:pStyle w:val="Standard"/>
        <w:ind w:left="-142" w:right="-137"/>
        <w:jc w:val="both"/>
        <w:rPr>
          <w:rFonts w:ascii="Times New Roman" w:hAnsi="Times New Roman" w:cs="Times New Roman"/>
          <w:color w:val="FF0000"/>
          <w:sz w:val="24"/>
          <w:szCs w:val="24"/>
        </w:rPr>
      </w:pPr>
      <w:r w:rsidRPr="000A4B68">
        <w:rPr>
          <w:rFonts w:ascii="Times New Roman" w:hAnsi="Times New Roman" w:cs="Times New Roman"/>
          <w:noProof/>
          <w:color w:val="FF0000"/>
          <w:sz w:val="24"/>
          <w:szCs w:val="24"/>
          <w:lang w:eastAsia="en-IN"/>
        </w:rPr>
        <w:drawing>
          <wp:anchor distT="0" distB="0" distL="114300" distR="114300" simplePos="0" relativeHeight="251664896" behindDoc="1" locked="0" layoutInCell="1" allowOverlap="1">
            <wp:simplePos x="0" y="0"/>
            <wp:positionH relativeFrom="column">
              <wp:posOffset>-286385</wp:posOffset>
            </wp:positionH>
            <wp:positionV relativeFrom="paragraph">
              <wp:posOffset>281305</wp:posOffset>
            </wp:positionV>
            <wp:extent cx="638175" cy="952500"/>
            <wp:effectExtent l="0" t="0" r="9525" b="0"/>
            <wp:wrapNone/>
            <wp:docPr id="9" name="Picture 302" descr="C:\Users\Nilambar\Desktop\Optcl_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38175" cy="952500"/>
                    </a:xfrm>
                    <a:prstGeom prst="rect">
                      <a:avLst/>
                    </a:prstGeom>
                    <a:noFill/>
                    <a:ln>
                      <a:noFill/>
                      <a:prstDash/>
                    </a:ln>
                  </pic:spPr>
                </pic:pic>
              </a:graphicData>
            </a:graphic>
          </wp:anchor>
        </w:drawing>
      </w:r>
      <w:r w:rsidRPr="000A4B68">
        <w:rPr>
          <w:rFonts w:ascii="Times New Roman" w:hAnsi="Times New Roman" w:cs="Times New Roman"/>
          <w:noProof/>
          <w:color w:val="FF0000"/>
          <w:sz w:val="24"/>
          <w:szCs w:val="24"/>
          <w:lang w:eastAsia="en-IN"/>
        </w:rPr>
        <w:drawing>
          <wp:anchor distT="0" distB="0" distL="114300" distR="114300" simplePos="0" relativeHeight="251665920" behindDoc="1" locked="0" layoutInCell="1" allowOverlap="1">
            <wp:simplePos x="0" y="0"/>
            <wp:positionH relativeFrom="column">
              <wp:posOffset>637540</wp:posOffset>
            </wp:positionH>
            <wp:positionV relativeFrom="paragraph">
              <wp:posOffset>-7620</wp:posOffset>
            </wp:positionV>
            <wp:extent cx="4924425" cy="454660"/>
            <wp:effectExtent l="0" t="0" r="9525"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ita letter head 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24425" cy="454660"/>
                    </a:xfrm>
                    <a:prstGeom prst="rect">
                      <a:avLst/>
                    </a:prstGeom>
                  </pic:spPr>
                </pic:pic>
              </a:graphicData>
            </a:graphic>
          </wp:anchor>
        </w:drawing>
      </w:r>
    </w:p>
    <w:p w:rsidR="000417B7" w:rsidRPr="000A4B68" w:rsidRDefault="008C0D95" w:rsidP="000A4B68">
      <w:pPr>
        <w:suppressAutoHyphens w:val="0"/>
        <w:spacing w:after="200" w:line="276" w:lineRule="auto"/>
        <w:ind w:left="-142" w:right="-137"/>
        <w:rPr>
          <w:color w:val="FF0000"/>
        </w:rPr>
      </w:pPr>
      <w:r>
        <w:rPr>
          <w:noProof/>
          <w:color w:val="FF0000"/>
          <w:lang w:val="en-IN" w:eastAsia="en-IN" w:bidi="or-IN"/>
        </w:rPr>
        <w:pict>
          <v:shape id="Text Box 11" o:spid="_x0000_s1027" type="#_x0000_t202" style="position:absolute;left:0;text-align:left;margin-left:23.15pt;margin-top:1.35pt;width:453.75pt;height:90.4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" filled="f" stroked="f">
            <v:path arrowok="t"/>
            <v:textbox>
              <w:txbxContent>
                <w:p w:rsidR="005103AA" w:rsidRDefault="005103AA" w:rsidP="00DA25FC">
                  <w:pPr>
                    <w:jc w:val="center"/>
                    <w:rPr>
                      <w:b/>
                      <w:bCs/>
                      <w:sz w:val="28"/>
                      <w:szCs w:val="28"/>
                    </w:rPr>
                  </w:pPr>
                  <w:r>
                    <w:rPr>
                      <w:rFonts w:ascii="Arial" w:eastAsia="Calibri" w:hAnsi="Arial" w:cs="Arial"/>
                      <w:b/>
                      <w:bCs/>
                      <w:sz w:val="30"/>
                      <w:szCs w:val="30"/>
                    </w:rPr>
                    <w:t xml:space="preserve">   </w:t>
                  </w:r>
                  <w:r>
                    <w:rPr>
                      <w:rFonts w:eastAsia="Calibri"/>
                      <w:b/>
                      <w:bCs/>
                      <w:sz w:val="28"/>
                      <w:szCs w:val="28"/>
                    </w:rPr>
                    <w:t>ODISHA POWER TRANSMISSION CORPORATION LIMITED</w:t>
                  </w:r>
                </w:p>
                <w:p w:rsidR="005103AA" w:rsidRDefault="005103AA" w:rsidP="00DA25FC">
                  <w:pPr>
                    <w:jc w:val="center"/>
                    <w:rPr>
                      <w:b/>
                      <w:bCs/>
                      <w:sz w:val="28"/>
                      <w:szCs w:val="28"/>
                    </w:rPr>
                  </w:pPr>
                  <w:r>
                    <w:rPr>
                      <w:rFonts w:eastAsia="Calibri"/>
                      <w:b/>
                      <w:bCs/>
                      <w:sz w:val="28"/>
                      <w:szCs w:val="28"/>
                    </w:rPr>
                    <w:t>(A Government of Odisha Undertaking)</w:t>
                  </w:r>
                </w:p>
                <w:p w:rsidR="005103AA" w:rsidRPr="00BF69FD" w:rsidRDefault="005103AA" w:rsidP="00AF5BCE">
                  <w:pPr>
                    <w:jc w:val="center"/>
                    <w:rPr>
                      <w:rFonts w:eastAsia="Calibri"/>
                      <w:b/>
                      <w:bCs/>
                      <w:sz w:val="28"/>
                      <w:szCs w:val="28"/>
                    </w:rPr>
                  </w:pPr>
                  <w:r w:rsidRPr="00BF69FD">
                    <w:rPr>
                      <w:rFonts w:eastAsia="Calibri"/>
                      <w:b/>
                      <w:bCs/>
                      <w:sz w:val="28"/>
                      <w:szCs w:val="28"/>
                    </w:rPr>
                    <w:t xml:space="preserve">O/O The </w:t>
                  </w:r>
                  <w:r>
                    <w:rPr>
                      <w:rFonts w:eastAsia="Calibri"/>
                      <w:b/>
                      <w:bCs/>
                      <w:sz w:val="28"/>
                      <w:szCs w:val="28"/>
                    </w:rPr>
                    <w:t>Sr. GM (El.)</w:t>
                  </w:r>
                  <w:r w:rsidRPr="00BF69FD">
                    <w:rPr>
                      <w:rFonts w:eastAsia="Calibri"/>
                      <w:b/>
                      <w:bCs/>
                      <w:sz w:val="28"/>
                      <w:szCs w:val="28"/>
                    </w:rPr>
                    <w:t xml:space="preserve">, Northern </w:t>
                  </w:r>
                  <w:r>
                    <w:rPr>
                      <w:rFonts w:eastAsia="Calibri"/>
                      <w:b/>
                      <w:bCs/>
                      <w:sz w:val="28"/>
                      <w:szCs w:val="28"/>
                    </w:rPr>
                    <w:t xml:space="preserve">(O&amp;M) </w:t>
                  </w:r>
                  <w:r w:rsidRPr="00BF69FD">
                    <w:rPr>
                      <w:rFonts w:eastAsia="Calibri"/>
                      <w:b/>
                      <w:bCs/>
                      <w:sz w:val="28"/>
                      <w:szCs w:val="28"/>
                    </w:rPr>
                    <w:t xml:space="preserve">Zone, Balasore </w:t>
                  </w:r>
                </w:p>
                <w:p w:rsidR="005103AA" w:rsidRDefault="005103AA" w:rsidP="00DA25FC">
                  <w:pPr>
                    <w:jc w:val="center"/>
                    <w:rPr>
                      <w:rFonts w:eastAsia="Calibri"/>
                      <w:b/>
                      <w:bCs/>
                      <w:sz w:val="28"/>
                      <w:szCs w:val="28"/>
                    </w:rPr>
                  </w:pPr>
                  <w:r>
                    <w:rPr>
                      <w:rFonts w:eastAsia="Calibri"/>
                      <w:b/>
                      <w:bCs/>
                      <w:sz w:val="28"/>
                      <w:szCs w:val="28"/>
                    </w:rPr>
                    <w:t xml:space="preserve"> AT/PO: Januganj, Dist- Balasore- 756019</w:t>
                  </w:r>
                </w:p>
                <w:p w:rsidR="005103AA" w:rsidRDefault="005103AA" w:rsidP="00DA25FC">
                  <w:pPr>
                    <w:spacing w:after="200" w:line="276" w:lineRule="auto"/>
                    <w:rPr>
                      <w:rFonts w:eastAsia="Calibri"/>
                      <w:b/>
                      <w:bCs/>
                      <w:sz w:val="28"/>
                      <w:szCs w:val="28"/>
                    </w:rPr>
                  </w:pPr>
                </w:p>
                <w:p w:rsidR="005103AA" w:rsidRDefault="005103AA" w:rsidP="00DA25FC">
                  <w:pPr>
                    <w:spacing w:after="200" w:line="276" w:lineRule="auto"/>
                    <w:rPr>
                      <w:rFonts w:eastAsia="Calibri"/>
                      <w:b/>
                      <w:bCs/>
                      <w:sz w:val="28"/>
                      <w:szCs w:val="28"/>
                    </w:rPr>
                  </w:pPr>
                </w:p>
                <w:p w:rsidR="005103AA" w:rsidRDefault="005103AA" w:rsidP="00DA25FC">
                  <w:pPr>
                    <w:spacing w:after="200" w:line="276" w:lineRule="auto"/>
                  </w:pPr>
                </w:p>
              </w:txbxContent>
            </v:textbox>
          </v:shape>
        </w:pict>
      </w:r>
    </w:p>
    <w:p w:rsidR="000417B7" w:rsidRPr="000A4B68" w:rsidRDefault="000417B7" w:rsidP="000A4B68">
      <w:pPr>
        <w:suppressAutoHyphens w:val="0"/>
        <w:spacing w:after="200" w:line="276" w:lineRule="auto"/>
        <w:ind w:left="-142" w:right="-137"/>
        <w:rPr>
          <w:color w:val="FF0000"/>
        </w:rPr>
      </w:pPr>
    </w:p>
    <w:p w:rsidR="000417B7" w:rsidRPr="000A4B68" w:rsidRDefault="000417B7" w:rsidP="000A4B68">
      <w:pPr>
        <w:ind w:left="-142" w:right="-137"/>
        <w:jc w:val="center"/>
        <w:rPr>
          <w:b/>
          <w:bCs/>
          <w:color w:val="FF0000"/>
          <w:u w:val="single"/>
        </w:rPr>
      </w:pPr>
    </w:p>
    <w:p w:rsidR="000417B7" w:rsidRPr="000A4B68" w:rsidRDefault="000417B7" w:rsidP="000A4B68">
      <w:pPr>
        <w:ind w:left="-142" w:right="-137"/>
        <w:jc w:val="center"/>
        <w:rPr>
          <w:b/>
          <w:bCs/>
          <w:color w:val="FF0000"/>
        </w:rPr>
      </w:pPr>
      <w:r w:rsidRPr="000A4B68">
        <w:rPr>
          <w:b/>
          <w:bCs/>
          <w:color w:val="FF0000"/>
        </w:rPr>
        <w:t>________________________________________________________</w:t>
      </w:r>
    </w:p>
    <w:p w:rsidR="00DA25FC" w:rsidRPr="000A4B68" w:rsidRDefault="00DA25FC" w:rsidP="000A4B68">
      <w:pPr>
        <w:ind w:left="-142" w:right="-137"/>
        <w:jc w:val="center"/>
        <w:rPr>
          <w:b/>
          <w:bCs/>
        </w:rPr>
      </w:pPr>
    </w:p>
    <w:p w:rsidR="000417B7" w:rsidRPr="000A4B68" w:rsidRDefault="000417B7" w:rsidP="000A4B68">
      <w:pPr>
        <w:ind w:left="-142" w:right="-137"/>
        <w:jc w:val="center"/>
        <w:rPr>
          <w:b/>
          <w:bCs/>
        </w:rPr>
      </w:pPr>
      <w:r w:rsidRPr="000A4B68">
        <w:rPr>
          <w:b/>
          <w:bCs/>
        </w:rPr>
        <w:t>NOTICE INVITING TENDER (NIT)</w:t>
      </w:r>
    </w:p>
    <w:p w:rsidR="000417B7" w:rsidRPr="000A4B68" w:rsidRDefault="000417B7" w:rsidP="000A4B68">
      <w:pPr>
        <w:ind w:left="-142" w:right="-137"/>
        <w:jc w:val="center"/>
        <w:rPr>
          <w:b/>
          <w:bCs/>
          <w:iCs/>
        </w:rPr>
      </w:pPr>
      <w:r w:rsidRPr="000A4B68">
        <w:rPr>
          <w:b/>
          <w:bCs/>
          <w:iCs/>
        </w:rPr>
        <w:t>(DOMESTIC COMPETITIVE e-BIDDING)</w:t>
      </w:r>
    </w:p>
    <w:p w:rsidR="000C1255" w:rsidRPr="000A4B68" w:rsidRDefault="00E85272" w:rsidP="000A4B68">
      <w:pPr>
        <w:ind w:left="-142" w:right="-137"/>
        <w:jc w:val="center"/>
        <w:rPr>
          <w:b/>
          <w:bCs/>
        </w:rPr>
      </w:pPr>
      <w:r w:rsidRPr="000A4B68">
        <w:rPr>
          <w:b/>
          <w:bCs/>
        </w:rPr>
        <w:t>No</w:t>
      </w:r>
      <w:r w:rsidR="000C1255" w:rsidRPr="000A4B68">
        <w:rPr>
          <w:b/>
          <w:bCs/>
        </w:rPr>
        <w:t>:</w:t>
      </w:r>
      <w:r w:rsidR="00FE6C33" w:rsidRPr="000A4B68">
        <w:rPr>
          <w:b/>
          <w:bCs/>
        </w:rPr>
        <w:t xml:space="preserve"> </w:t>
      </w:r>
      <w:r w:rsidR="0007466A">
        <w:rPr>
          <w:b/>
        </w:rPr>
        <w:t>SGM-NZ-BLS-03</w:t>
      </w:r>
      <w:r w:rsidR="00AF5BCE" w:rsidRPr="00AF5BCE">
        <w:rPr>
          <w:b/>
        </w:rPr>
        <w:t>/2025-26.</w:t>
      </w:r>
    </w:p>
    <w:p w:rsidR="00E85272" w:rsidRPr="000A4B68" w:rsidRDefault="00E85272" w:rsidP="000A4B68">
      <w:pPr>
        <w:ind w:left="-142" w:right="-137"/>
        <w:jc w:val="center"/>
        <w:rPr>
          <w:b/>
        </w:rPr>
      </w:pPr>
    </w:p>
    <w:tbl>
      <w:tblPr>
        <w:tblStyle w:val="TableGrid"/>
        <w:tblW w:w="0" w:type="auto"/>
        <w:tblInd w:w="421" w:type="dxa"/>
        <w:tblLook w:val="04A0" w:firstRow="1" w:lastRow="0" w:firstColumn="1" w:lastColumn="0" w:noHBand="0" w:noVBand="1"/>
      </w:tblPr>
      <w:tblGrid>
        <w:gridCol w:w="8505"/>
      </w:tblGrid>
      <w:tr w:rsidR="0007466A" w:rsidRPr="000A4B68" w:rsidTr="00DE6EEB">
        <w:tc>
          <w:tcPr>
            <w:tcW w:w="8505" w:type="dxa"/>
          </w:tcPr>
          <w:p w:rsidR="0007466A" w:rsidRDefault="0007466A" w:rsidP="00DE6EEB">
            <w:pPr>
              <w:spacing w:line="276" w:lineRule="auto"/>
              <w:jc w:val="both"/>
              <w:rPr>
                <w:rFonts w:ascii="Bookman Old Style" w:hAnsi="Bookman Old Style" w:cs="Arial"/>
                <w:b/>
                <w:sz w:val="20"/>
                <w:szCs w:val="20"/>
              </w:rPr>
            </w:pPr>
            <w:r w:rsidRPr="000A4B68">
              <w:t xml:space="preserve">      ODISHA   POWER   TRANSMISSION   CORPORATION   LTD (OPTCL), Bhubaneswar,  invites bids (in e- tendering mode only) under single stage two-envelop system from reputed </w:t>
            </w:r>
            <w:r w:rsidRPr="00917DF2">
              <w:rPr>
                <w:rFonts w:ascii="Book Antiqua" w:eastAsia="DejaVu LGC Sans" w:hAnsi="Book Antiqua" w:cs="Arial"/>
                <w:kern w:val="3"/>
                <w:sz w:val="22"/>
                <w:szCs w:val="22"/>
                <w:lang w:bidi="en-US"/>
              </w:rPr>
              <w:t>manufacturers/firms</w:t>
            </w:r>
            <w:r>
              <w:rPr>
                <w:rFonts w:ascii="Book Antiqua" w:hAnsi="Book Antiqua" w:cs="Arial"/>
                <w:sz w:val="22"/>
                <w:szCs w:val="22"/>
              </w:rPr>
              <w:t xml:space="preserve"> / contractors</w:t>
            </w:r>
            <w:r w:rsidRPr="000A4B68">
              <w:t xml:space="preserve"> for </w:t>
            </w:r>
            <w:r w:rsidRPr="00917DF2">
              <w:rPr>
                <w:rFonts w:ascii="Book Antiqua" w:hAnsi="Book Antiqua"/>
                <w:b/>
                <w:sz w:val="22"/>
                <w:szCs w:val="22"/>
              </w:rPr>
              <w:t>Metal spreading in 132 KV and 33 KV switchyard of 132/33 KV GSS, Rairangpur under Northern (O&amp;M) Zone, OPTCL, Balasore</w:t>
            </w:r>
            <w:r>
              <w:rPr>
                <w:rFonts w:ascii="Bookman Old Style" w:hAnsi="Bookman Old Style" w:cs="Arial"/>
                <w:b/>
                <w:sz w:val="20"/>
                <w:szCs w:val="20"/>
              </w:rPr>
              <w:t xml:space="preserve"> .</w:t>
            </w:r>
          </w:p>
          <w:p w:rsidR="0007466A" w:rsidRPr="00AF5BCE" w:rsidRDefault="0007466A" w:rsidP="00DE6EEB">
            <w:pPr>
              <w:spacing w:line="276" w:lineRule="auto"/>
              <w:jc w:val="both"/>
              <w:rPr>
                <w:b/>
              </w:rPr>
            </w:pPr>
            <w:r w:rsidRPr="00AF5BCE">
              <w:rPr>
                <w:b/>
              </w:rPr>
              <w:t xml:space="preserve">  </w:t>
            </w:r>
          </w:p>
          <w:p w:rsidR="0007466A" w:rsidRPr="000A4B68" w:rsidRDefault="0007466A" w:rsidP="00DE6EEB">
            <w:pPr>
              <w:spacing w:line="276" w:lineRule="auto"/>
              <w:jc w:val="both"/>
            </w:pPr>
            <w:r w:rsidRPr="000A4B68">
              <w:t xml:space="preserve">    For complete set of bid document and further details, Interested bidders may visit “</w:t>
            </w:r>
            <w:hyperlink w:history="1">
              <w:r w:rsidRPr="008F3F73">
                <w:rPr>
                  <w:rStyle w:val="Hyperlink"/>
                </w:rPr>
                <w:t>http:// www.optcl.co.in</w:t>
              </w:r>
            </w:hyperlink>
            <w:r>
              <w:t xml:space="preserve">” &amp; http://www.tenderwizard.com/OPTCL </w:t>
            </w:r>
            <w:r w:rsidRPr="000A4B68">
              <w:t xml:space="preserve">w.e.f. dated </w:t>
            </w:r>
            <w:r>
              <w:t>12.12</w:t>
            </w:r>
            <w:r w:rsidRPr="00276647">
              <w:t>.2025.</w:t>
            </w:r>
            <w:r>
              <w:t xml:space="preserve"> All corrigendum / addendum will be uploaded in </w:t>
            </w:r>
            <w:hyperlink r:id="rId12" w:history="1">
              <w:r w:rsidRPr="004B6211">
                <w:rPr>
                  <w:rStyle w:val="Hyperlink"/>
                </w:rPr>
                <w:t>www.optcl.co.in</w:t>
              </w:r>
            </w:hyperlink>
            <w:r>
              <w:t xml:space="preserve"> only.</w:t>
            </w:r>
          </w:p>
          <w:p w:rsidR="0007466A" w:rsidRDefault="0007466A" w:rsidP="00DE6EEB">
            <w:pPr>
              <w:ind w:left="-142" w:right="-137"/>
              <w:jc w:val="both"/>
              <w:rPr>
                <w:color w:val="FF0000"/>
              </w:rPr>
            </w:pPr>
          </w:p>
          <w:p w:rsidR="0007466A" w:rsidRPr="000A4B68" w:rsidRDefault="0007466A" w:rsidP="00DE6EEB">
            <w:pPr>
              <w:ind w:left="-142" w:right="-137"/>
              <w:jc w:val="both"/>
              <w:rPr>
                <w:b/>
              </w:rPr>
            </w:pPr>
            <w:r>
              <w:rPr>
                <w:color w:val="FF0000"/>
              </w:rPr>
              <w:t xml:space="preserve">                                              </w:t>
            </w:r>
            <w:r w:rsidRPr="000A4B68">
              <w:rPr>
                <w:b/>
              </w:rPr>
              <w:t>&lt;</w:t>
            </w:r>
            <w:r>
              <w:rPr>
                <w:rFonts w:eastAsia="Calibri"/>
                <w:b/>
                <w:bCs/>
                <w:sz w:val="28"/>
                <w:szCs w:val="28"/>
              </w:rPr>
              <w:t xml:space="preserve"> </w:t>
            </w:r>
            <w:r w:rsidRPr="00AF5BCE">
              <w:rPr>
                <w:rFonts w:eastAsia="Calibri"/>
                <w:b/>
                <w:bCs/>
                <w:sz w:val="22"/>
                <w:szCs w:val="22"/>
              </w:rPr>
              <w:t>Sr. GM (El.), Northern (O&amp;M) Zone, Balasore</w:t>
            </w:r>
            <w:r w:rsidRPr="00BF69FD">
              <w:rPr>
                <w:rFonts w:eastAsia="Calibri"/>
                <w:b/>
                <w:bCs/>
                <w:sz w:val="28"/>
                <w:szCs w:val="28"/>
              </w:rPr>
              <w:t xml:space="preserve"> </w:t>
            </w:r>
            <w:r w:rsidRPr="000A4B68">
              <w:rPr>
                <w:b/>
              </w:rPr>
              <w:t>&gt;</w:t>
            </w:r>
          </w:p>
          <w:p w:rsidR="0007466A" w:rsidRPr="000A4B68" w:rsidRDefault="0007466A" w:rsidP="00DE6EEB">
            <w:pPr>
              <w:ind w:left="-142" w:right="-137" w:firstLine="720"/>
              <w:jc w:val="both"/>
            </w:pPr>
            <w:r>
              <w:rPr>
                <w:bCs/>
              </w:rPr>
              <w:t xml:space="preserve">                                       </w:t>
            </w:r>
            <w:r w:rsidRPr="000A4B68">
              <w:rPr>
                <w:bCs/>
              </w:rPr>
              <w:t>&lt;email id- zone.balasore@optcl.co.in&gt;</w:t>
            </w:r>
          </w:p>
          <w:p w:rsidR="0007466A" w:rsidRPr="000A4B68" w:rsidRDefault="0007466A" w:rsidP="00DE6EEB">
            <w:pPr>
              <w:ind w:left="-142" w:right="-137"/>
              <w:jc w:val="center"/>
              <w:rPr>
                <w:b/>
                <w:bCs/>
                <w:iCs/>
              </w:rPr>
            </w:pPr>
          </w:p>
        </w:tc>
      </w:tr>
    </w:tbl>
    <w:p w:rsidR="000C1255" w:rsidRPr="000A4B68" w:rsidRDefault="000C1255" w:rsidP="000A4B68">
      <w:pPr>
        <w:ind w:left="-142" w:right="-137"/>
        <w:jc w:val="center"/>
        <w:rPr>
          <w:b/>
          <w:bCs/>
          <w:iCs/>
        </w:rPr>
      </w:pPr>
    </w:p>
    <w:p w:rsidR="000C1255" w:rsidRPr="000A4B68" w:rsidRDefault="000C1255" w:rsidP="000A4B68">
      <w:pPr>
        <w:ind w:left="-142" w:right="-137"/>
        <w:jc w:val="center"/>
        <w:rPr>
          <w:b/>
          <w:bCs/>
          <w:iCs/>
        </w:rPr>
      </w:pPr>
    </w:p>
    <w:p w:rsidR="00F520D3" w:rsidRPr="000A4B68" w:rsidRDefault="00F520D3" w:rsidP="000A4B68">
      <w:pPr>
        <w:ind w:left="-142" w:right="-137"/>
        <w:jc w:val="right"/>
      </w:pPr>
    </w:p>
    <w:p w:rsidR="00BF3E03" w:rsidRPr="000A4B68" w:rsidRDefault="00BF3E03" w:rsidP="000A4B68">
      <w:pPr>
        <w:ind w:left="-142" w:right="-137"/>
        <w:jc w:val="both"/>
        <w:rPr>
          <w:b/>
          <w:bCs/>
        </w:rPr>
      </w:pPr>
    </w:p>
    <w:p w:rsidR="00BF3E03" w:rsidRPr="000A4B68" w:rsidRDefault="00BF3E03" w:rsidP="000A4B68">
      <w:pPr>
        <w:ind w:left="-142" w:right="-137"/>
        <w:jc w:val="both"/>
        <w:rPr>
          <w:b/>
          <w:bCs/>
          <w:color w:val="FF0000"/>
        </w:rPr>
      </w:pPr>
    </w:p>
    <w:p w:rsidR="008C5218" w:rsidRPr="000A4B68" w:rsidRDefault="008C5218" w:rsidP="000A4B68">
      <w:pPr>
        <w:suppressAutoHyphens w:val="0"/>
        <w:ind w:left="-142" w:right="-137"/>
        <w:rPr>
          <w:b/>
          <w:bCs/>
          <w:color w:val="FF0000"/>
        </w:rPr>
      </w:pPr>
    </w:p>
    <w:p w:rsidR="00A92925" w:rsidRPr="000A4B68" w:rsidRDefault="00A92925" w:rsidP="000A4B68">
      <w:pPr>
        <w:suppressAutoHyphens w:val="0"/>
        <w:ind w:left="-142" w:right="-137"/>
        <w:rPr>
          <w:b/>
          <w:bCs/>
          <w:color w:val="FF0000"/>
        </w:rPr>
      </w:pPr>
    </w:p>
    <w:p w:rsidR="000417B7" w:rsidRPr="000A4B68" w:rsidRDefault="000417B7" w:rsidP="000A4B68">
      <w:pPr>
        <w:suppressAutoHyphens w:val="0"/>
        <w:ind w:left="-142" w:right="-137"/>
        <w:rPr>
          <w:b/>
          <w:bCs/>
          <w:color w:val="FF0000"/>
        </w:rPr>
      </w:pPr>
    </w:p>
    <w:p w:rsidR="0008762A" w:rsidRPr="000A4B68" w:rsidRDefault="0008762A" w:rsidP="000A4B68">
      <w:pPr>
        <w:suppressAutoHyphens w:val="0"/>
        <w:ind w:left="-142" w:right="-137"/>
        <w:rPr>
          <w:b/>
          <w:bCs/>
          <w:color w:val="FF0000"/>
        </w:rPr>
      </w:pPr>
    </w:p>
    <w:p w:rsidR="0066512B" w:rsidRPr="000A4B68" w:rsidRDefault="0066512B" w:rsidP="000A4B68">
      <w:pPr>
        <w:suppressAutoHyphens w:val="0"/>
        <w:ind w:left="-142" w:right="-137"/>
        <w:rPr>
          <w:b/>
          <w:bCs/>
          <w:color w:val="FF0000"/>
        </w:rPr>
      </w:pPr>
    </w:p>
    <w:p w:rsidR="0082596A" w:rsidRPr="000A4B68" w:rsidRDefault="0082596A" w:rsidP="000A4B68">
      <w:pPr>
        <w:suppressAutoHyphens w:val="0"/>
        <w:ind w:left="-142" w:right="-137"/>
        <w:rPr>
          <w:b/>
          <w:bCs/>
          <w:color w:val="FF0000"/>
        </w:rPr>
      </w:pPr>
    </w:p>
    <w:p w:rsidR="0082596A" w:rsidRPr="000A4B68" w:rsidRDefault="0082596A" w:rsidP="000A4B68">
      <w:pPr>
        <w:suppressAutoHyphens w:val="0"/>
        <w:ind w:left="-142" w:right="-137"/>
        <w:rPr>
          <w:b/>
          <w:bCs/>
          <w:color w:val="FF0000"/>
        </w:rPr>
      </w:pPr>
    </w:p>
    <w:p w:rsidR="0082596A" w:rsidRPr="000A4B68" w:rsidRDefault="0082596A" w:rsidP="000A4B68">
      <w:pPr>
        <w:suppressAutoHyphens w:val="0"/>
        <w:ind w:left="-142" w:right="-137"/>
        <w:rPr>
          <w:b/>
          <w:bCs/>
          <w:color w:val="FF0000"/>
        </w:rPr>
      </w:pPr>
    </w:p>
    <w:p w:rsidR="0082596A" w:rsidRPr="000A4B68" w:rsidRDefault="0082596A" w:rsidP="000A4B68">
      <w:pPr>
        <w:suppressAutoHyphens w:val="0"/>
        <w:ind w:left="-142" w:right="-137"/>
        <w:rPr>
          <w:b/>
          <w:bCs/>
          <w:color w:val="FF0000"/>
        </w:rPr>
      </w:pPr>
    </w:p>
    <w:p w:rsidR="0082596A" w:rsidRPr="000A4B68" w:rsidRDefault="0082596A" w:rsidP="000A4B68">
      <w:pPr>
        <w:suppressAutoHyphens w:val="0"/>
        <w:ind w:left="-142" w:right="-137"/>
        <w:rPr>
          <w:b/>
          <w:bCs/>
          <w:color w:val="FF0000"/>
        </w:rPr>
      </w:pPr>
    </w:p>
    <w:p w:rsidR="0082596A" w:rsidRPr="000A4B68" w:rsidRDefault="0082596A" w:rsidP="000A4B68">
      <w:pPr>
        <w:suppressAutoHyphens w:val="0"/>
        <w:ind w:left="-142" w:right="-137"/>
        <w:rPr>
          <w:b/>
          <w:bCs/>
          <w:color w:val="FF0000"/>
        </w:rPr>
      </w:pPr>
    </w:p>
    <w:p w:rsidR="0082596A" w:rsidRPr="000A4B68" w:rsidRDefault="0082596A" w:rsidP="000A4B68">
      <w:pPr>
        <w:suppressAutoHyphens w:val="0"/>
        <w:ind w:left="-142" w:right="-137"/>
        <w:rPr>
          <w:b/>
          <w:bCs/>
          <w:color w:val="FF0000"/>
        </w:rPr>
      </w:pPr>
    </w:p>
    <w:p w:rsidR="0082596A" w:rsidRPr="000A4B68" w:rsidRDefault="0082596A" w:rsidP="000A4B68">
      <w:pPr>
        <w:suppressAutoHyphens w:val="0"/>
        <w:ind w:left="-142" w:right="-137"/>
        <w:rPr>
          <w:b/>
          <w:bCs/>
          <w:color w:val="FF0000"/>
        </w:rPr>
      </w:pPr>
    </w:p>
    <w:p w:rsidR="0082596A" w:rsidRPr="000A4B68" w:rsidRDefault="0082596A" w:rsidP="000A4B68">
      <w:pPr>
        <w:suppressAutoHyphens w:val="0"/>
        <w:ind w:left="-142" w:right="-137"/>
        <w:rPr>
          <w:b/>
          <w:bCs/>
          <w:color w:val="FF0000"/>
        </w:rPr>
      </w:pPr>
    </w:p>
    <w:p w:rsidR="0082596A" w:rsidRPr="000A4B68" w:rsidRDefault="0082596A" w:rsidP="000A4B68">
      <w:pPr>
        <w:suppressAutoHyphens w:val="0"/>
        <w:ind w:left="-142" w:right="-137"/>
        <w:rPr>
          <w:b/>
          <w:bCs/>
          <w:color w:val="FF0000"/>
        </w:rPr>
      </w:pPr>
    </w:p>
    <w:p w:rsidR="0082596A" w:rsidRPr="000A4B68" w:rsidRDefault="0082596A" w:rsidP="000A4B68">
      <w:pPr>
        <w:suppressAutoHyphens w:val="0"/>
        <w:ind w:left="-142" w:right="-137"/>
        <w:rPr>
          <w:b/>
          <w:bCs/>
          <w:color w:val="FF0000"/>
        </w:rPr>
      </w:pPr>
    </w:p>
    <w:p w:rsidR="008F5C8A" w:rsidRPr="000A4B68" w:rsidRDefault="008F5C8A" w:rsidP="000A4B68">
      <w:pPr>
        <w:suppressAutoHyphens w:val="0"/>
        <w:ind w:left="-142" w:right="-137"/>
        <w:rPr>
          <w:b/>
          <w:bCs/>
          <w:color w:val="FF0000"/>
        </w:rPr>
      </w:pPr>
    </w:p>
    <w:p w:rsidR="008F5C8A" w:rsidRPr="000A4B68" w:rsidRDefault="008F5C8A" w:rsidP="000A4B68">
      <w:pPr>
        <w:suppressAutoHyphens w:val="0"/>
        <w:ind w:left="-142" w:right="-137"/>
        <w:rPr>
          <w:b/>
          <w:bCs/>
          <w:color w:val="FF0000"/>
        </w:rPr>
      </w:pPr>
    </w:p>
    <w:p w:rsidR="008F5C8A" w:rsidRPr="000A4B68" w:rsidRDefault="008F5C8A" w:rsidP="000A4B68">
      <w:pPr>
        <w:suppressAutoHyphens w:val="0"/>
        <w:ind w:left="-142" w:right="-137"/>
        <w:rPr>
          <w:b/>
          <w:bCs/>
          <w:color w:val="FF0000"/>
        </w:rPr>
      </w:pPr>
    </w:p>
    <w:p w:rsidR="008F5C8A" w:rsidRPr="000A4B68" w:rsidRDefault="008F5C8A" w:rsidP="000A4B68">
      <w:pPr>
        <w:suppressAutoHyphens w:val="0"/>
        <w:ind w:left="-142" w:right="-137"/>
        <w:rPr>
          <w:b/>
          <w:bCs/>
          <w:color w:val="FF0000"/>
        </w:rPr>
      </w:pPr>
    </w:p>
    <w:p w:rsidR="008F5C8A" w:rsidRPr="000A4B68" w:rsidRDefault="008F5C8A" w:rsidP="000A4B68">
      <w:pPr>
        <w:suppressAutoHyphens w:val="0"/>
        <w:ind w:left="-142" w:right="-137"/>
        <w:rPr>
          <w:b/>
          <w:bCs/>
          <w:color w:val="FF0000"/>
        </w:rPr>
      </w:pPr>
    </w:p>
    <w:p w:rsidR="008F5C8A" w:rsidRPr="000A4B68" w:rsidRDefault="008F5C8A" w:rsidP="000A4B68">
      <w:pPr>
        <w:suppressAutoHyphens w:val="0"/>
        <w:ind w:left="-142" w:right="-137"/>
        <w:rPr>
          <w:b/>
          <w:bCs/>
          <w:color w:val="FF0000"/>
        </w:rPr>
      </w:pPr>
    </w:p>
    <w:p w:rsidR="0066512B" w:rsidRPr="000A4B68" w:rsidRDefault="0066512B" w:rsidP="000A4B68">
      <w:pPr>
        <w:suppressAutoHyphens w:val="0"/>
        <w:ind w:left="-142" w:right="-137"/>
        <w:rPr>
          <w:b/>
          <w:bCs/>
          <w:color w:val="FF0000"/>
        </w:rPr>
      </w:pPr>
    </w:p>
    <w:p w:rsidR="00964787" w:rsidRPr="000A4B68" w:rsidRDefault="00964787" w:rsidP="000A4B68">
      <w:pPr>
        <w:ind w:left="-142" w:right="-137"/>
        <w:jc w:val="center"/>
        <w:rPr>
          <w:color w:val="FF0000"/>
        </w:rPr>
      </w:pPr>
    </w:p>
    <w:p w:rsidR="00DE2882" w:rsidRPr="000A4B68" w:rsidRDefault="00E132E0" w:rsidP="000A4B68">
      <w:pPr>
        <w:pStyle w:val="Title"/>
        <w:ind w:left="-142" w:right="-137"/>
        <w:jc w:val="both"/>
        <w:rPr>
          <w:color w:val="FF0000"/>
          <w:sz w:val="24"/>
          <w:szCs w:val="24"/>
        </w:rPr>
      </w:pPr>
      <w:r w:rsidRPr="000A4B68">
        <w:rPr>
          <w:noProof/>
          <w:color w:val="FF0000"/>
          <w:lang w:val="en-IN" w:eastAsia="en-IN"/>
        </w:rPr>
        <w:drawing>
          <wp:anchor distT="0" distB="0" distL="114300" distR="114300" simplePos="0" relativeHeight="251655680" behindDoc="0" locked="0" layoutInCell="1" allowOverlap="1">
            <wp:simplePos x="0" y="0"/>
            <wp:positionH relativeFrom="column">
              <wp:posOffset>2775356</wp:posOffset>
            </wp:positionH>
            <wp:positionV relativeFrom="paragraph">
              <wp:posOffset>29210</wp:posOffset>
            </wp:positionV>
            <wp:extent cx="508635" cy="572770"/>
            <wp:effectExtent l="19050" t="0" r="62865" b="17780"/>
            <wp:wrapSquare wrapText="right"/>
            <wp:docPr id="3" name="Picture 2" descr="OPT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TCL Logo"/>
                    <pic:cNvPicPr>
                      <a:picLocks noChangeAspect="1" noChangeArrowheads="1"/>
                    </pic:cNvPicPr>
                  </pic:nvPicPr>
                  <pic:blipFill>
                    <a:blip r:embed="rId13" cstate="print"/>
                    <a:srcRect/>
                    <a:stretch>
                      <a:fillRect/>
                    </a:stretch>
                  </pic:blipFill>
                  <pic:spPr bwMode="auto">
                    <a:xfrm>
                      <a:off x="0" y="0"/>
                      <a:ext cx="508635" cy="572770"/>
                    </a:xfrm>
                    <a:prstGeom prst="rect">
                      <a:avLst/>
                    </a:prstGeom>
                    <a:noFill/>
                    <a:ln w="9525">
                      <a:noFill/>
                      <a:miter lim="800000"/>
                      <a:headEnd/>
                      <a:tailEnd/>
                    </a:ln>
                    <a:effectLst>
                      <a:outerShdw dist="56796" dir="1593903" algn="ctr" rotWithShape="0">
                        <a:srgbClr val="808080"/>
                      </a:outerShdw>
                    </a:effectLst>
                  </pic:spPr>
                </pic:pic>
              </a:graphicData>
            </a:graphic>
          </wp:anchor>
        </w:drawing>
      </w:r>
    </w:p>
    <w:p w:rsidR="00DE2882" w:rsidRPr="000A4B68" w:rsidRDefault="00DE2882" w:rsidP="000A4B68">
      <w:pPr>
        <w:pStyle w:val="Title"/>
        <w:ind w:left="-142" w:right="-137"/>
        <w:jc w:val="both"/>
        <w:rPr>
          <w:color w:val="FF0000"/>
          <w:sz w:val="24"/>
          <w:szCs w:val="24"/>
        </w:rPr>
      </w:pPr>
    </w:p>
    <w:p w:rsidR="00DE2882" w:rsidRPr="000A4B68" w:rsidRDefault="00DE2882" w:rsidP="000A4B68">
      <w:pPr>
        <w:pStyle w:val="Title"/>
        <w:ind w:left="-142" w:right="-137"/>
        <w:jc w:val="both"/>
        <w:rPr>
          <w:color w:val="FF0000"/>
          <w:sz w:val="24"/>
          <w:szCs w:val="24"/>
        </w:rPr>
      </w:pPr>
    </w:p>
    <w:p w:rsidR="0082596A" w:rsidRPr="000A4B68" w:rsidRDefault="0082596A" w:rsidP="000A4B68">
      <w:pPr>
        <w:pStyle w:val="Title"/>
        <w:ind w:left="-142" w:right="-137"/>
        <w:rPr>
          <w:sz w:val="24"/>
          <w:szCs w:val="24"/>
        </w:rPr>
      </w:pPr>
    </w:p>
    <w:p w:rsidR="00736854" w:rsidRPr="000A4B68" w:rsidRDefault="00736854" w:rsidP="000A4B68">
      <w:pPr>
        <w:pStyle w:val="Title"/>
        <w:ind w:left="-142" w:right="-137"/>
        <w:rPr>
          <w:sz w:val="24"/>
          <w:szCs w:val="24"/>
        </w:rPr>
      </w:pPr>
    </w:p>
    <w:p w:rsidR="00964787" w:rsidRPr="000A4B68" w:rsidRDefault="00964787" w:rsidP="000A4B68">
      <w:pPr>
        <w:pStyle w:val="Title"/>
        <w:ind w:left="-142" w:right="-137"/>
        <w:rPr>
          <w:sz w:val="24"/>
          <w:szCs w:val="24"/>
        </w:rPr>
      </w:pPr>
      <w:r w:rsidRPr="000A4B68">
        <w:rPr>
          <w:sz w:val="24"/>
          <w:szCs w:val="24"/>
        </w:rPr>
        <w:t>ODISHA POWER TRANSMISSION CORPORATION LIMITED</w:t>
      </w:r>
    </w:p>
    <w:p w:rsidR="00964787" w:rsidRPr="000A4B68" w:rsidRDefault="00964787" w:rsidP="000A4B68">
      <w:pPr>
        <w:pStyle w:val="Title"/>
        <w:ind w:left="-142" w:right="-137"/>
        <w:rPr>
          <w:sz w:val="24"/>
          <w:szCs w:val="24"/>
        </w:rPr>
      </w:pPr>
      <w:r w:rsidRPr="000A4B68">
        <w:rPr>
          <w:sz w:val="24"/>
          <w:szCs w:val="24"/>
        </w:rPr>
        <w:t>JANPATH, BHUBANESWAR</w:t>
      </w:r>
    </w:p>
    <w:p w:rsidR="00DD241B" w:rsidRPr="000A4B68" w:rsidRDefault="00DD241B" w:rsidP="000A4B68">
      <w:pPr>
        <w:pStyle w:val="Title"/>
        <w:ind w:left="-142" w:right="-137"/>
        <w:rPr>
          <w:sz w:val="24"/>
          <w:szCs w:val="24"/>
          <w:u w:val="single"/>
          <w:lang w:val="fr-FR"/>
        </w:rPr>
      </w:pPr>
    </w:p>
    <w:p w:rsidR="00A319D9" w:rsidRPr="000A4B68" w:rsidRDefault="00964787" w:rsidP="000A4B68">
      <w:pPr>
        <w:pStyle w:val="Title"/>
        <w:ind w:left="-142" w:right="-137"/>
        <w:rPr>
          <w:sz w:val="24"/>
          <w:szCs w:val="24"/>
          <w:u w:val="single"/>
          <w:lang w:val="fr-FR"/>
        </w:rPr>
      </w:pPr>
      <w:r w:rsidRPr="000A4B68">
        <w:rPr>
          <w:sz w:val="24"/>
          <w:szCs w:val="24"/>
          <w:u w:val="single"/>
          <w:lang w:val="fr-FR"/>
        </w:rPr>
        <w:t>CONTENTS</w:t>
      </w:r>
    </w:p>
    <w:p w:rsidR="000F29E6" w:rsidRPr="000A4B68" w:rsidRDefault="000F29E6" w:rsidP="000A4B68">
      <w:pPr>
        <w:pStyle w:val="Subtitle"/>
        <w:ind w:left="-142" w:right="-137"/>
        <w:rPr>
          <w:rFonts w:ascii="Times New Roman" w:hAnsi="Times New Roman" w:cs="Times New Roman"/>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888"/>
        <w:gridCol w:w="6916"/>
      </w:tblGrid>
      <w:tr w:rsidR="00B11BBF" w:rsidRPr="000A4B68" w:rsidTr="000613FA">
        <w:trPr>
          <w:trHeight w:val="562"/>
        </w:trPr>
        <w:tc>
          <w:tcPr>
            <w:tcW w:w="914" w:type="dxa"/>
          </w:tcPr>
          <w:p w:rsidR="00B11BBF" w:rsidRPr="000A4B68" w:rsidRDefault="00B11BBF" w:rsidP="00AF4D9E">
            <w:pPr>
              <w:pStyle w:val="Title"/>
              <w:ind w:right="-137"/>
              <w:jc w:val="both"/>
              <w:rPr>
                <w:b w:val="0"/>
                <w:bCs w:val="0"/>
                <w:sz w:val="24"/>
                <w:szCs w:val="24"/>
                <w:lang w:val="fr-FR"/>
              </w:rPr>
            </w:pPr>
            <w:r w:rsidRPr="000A4B68">
              <w:rPr>
                <w:b w:val="0"/>
                <w:bCs w:val="0"/>
                <w:sz w:val="24"/>
                <w:szCs w:val="24"/>
                <w:lang w:val="fr-FR"/>
              </w:rPr>
              <w:t>Sl. No.</w:t>
            </w:r>
          </w:p>
        </w:tc>
        <w:tc>
          <w:tcPr>
            <w:tcW w:w="1888" w:type="dxa"/>
          </w:tcPr>
          <w:p w:rsidR="00B11BBF" w:rsidRPr="000A4B68" w:rsidRDefault="00B11BBF" w:rsidP="00AF4D9E">
            <w:pPr>
              <w:pStyle w:val="Title"/>
              <w:ind w:right="-137"/>
              <w:jc w:val="both"/>
              <w:rPr>
                <w:b w:val="0"/>
                <w:bCs w:val="0"/>
                <w:sz w:val="24"/>
                <w:szCs w:val="24"/>
                <w:lang w:val="fr-FR"/>
              </w:rPr>
            </w:pPr>
            <w:r>
              <w:rPr>
                <w:b w:val="0"/>
                <w:bCs w:val="0"/>
                <w:sz w:val="24"/>
                <w:szCs w:val="24"/>
                <w:lang w:val="fr-FR"/>
              </w:rPr>
              <w:t>Section</w:t>
            </w:r>
          </w:p>
        </w:tc>
        <w:tc>
          <w:tcPr>
            <w:tcW w:w="6916" w:type="dxa"/>
          </w:tcPr>
          <w:p w:rsidR="00B11BBF" w:rsidRPr="000A4B68" w:rsidRDefault="00B11BBF" w:rsidP="00AF4D9E">
            <w:pPr>
              <w:pStyle w:val="Title"/>
              <w:ind w:right="-137"/>
              <w:jc w:val="both"/>
              <w:rPr>
                <w:b w:val="0"/>
                <w:bCs w:val="0"/>
                <w:sz w:val="24"/>
                <w:szCs w:val="24"/>
                <w:lang w:val="fr-FR"/>
              </w:rPr>
            </w:pPr>
            <w:r>
              <w:rPr>
                <w:b w:val="0"/>
                <w:bCs w:val="0"/>
                <w:sz w:val="24"/>
                <w:szCs w:val="24"/>
                <w:lang w:val="fr-FR"/>
              </w:rPr>
              <w:t>Details</w:t>
            </w:r>
          </w:p>
        </w:tc>
      </w:tr>
      <w:tr w:rsidR="005C01F0" w:rsidRPr="000A4B68" w:rsidTr="005C01F0">
        <w:trPr>
          <w:trHeight w:val="471"/>
        </w:trPr>
        <w:tc>
          <w:tcPr>
            <w:tcW w:w="914" w:type="dxa"/>
            <w:vAlign w:val="center"/>
          </w:tcPr>
          <w:p w:rsidR="005C01F0" w:rsidRPr="000A4B68" w:rsidRDefault="005C01F0" w:rsidP="000A4B68">
            <w:pPr>
              <w:pStyle w:val="Title"/>
              <w:ind w:left="-142" w:right="-137"/>
              <w:rPr>
                <w:b w:val="0"/>
                <w:bCs w:val="0"/>
                <w:sz w:val="24"/>
                <w:szCs w:val="24"/>
                <w:lang w:val="fr-FR"/>
              </w:rPr>
            </w:pPr>
            <w:r w:rsidRPr="000A4B68">
              <w:rPr>
                <w:b w:val="0"/>
                <w:bCs w:val="0"/>
                <w:sz w:val="24"/>
                <w:szCs w:val="24"/>
                <w:lang w:val="fr-FR"/>
              </w:rPr>
              <w:t>1.</w:t>
            </w:r>
          </w:p>
        </w:tc>
        <w:tc>
          <w:tcPr>
            <w:tcW w:w="1888" w:type="dxa"/>
          </w:tcPr>
          <w:p w:rsidR="005C01F0" w:rsidRPr="000A4B68" w:rsidRDefault="00B11BBF" w:rsidP="00AF4D9E">
            <w:pPr>
              <w:pStyle w:val="Subtitle"/>
              <w:spacing w:before="0" w:after="0"/>
              <w:ind w:right="-137"/>
              <w:jc w:val="both"/>
              <w:rPr>
                <w:rFonts w:ascii="Times New Roman" w:hAnsi="Times New Roman" w:cs="Times New Roman"/>
                <w:i w:val="0"/>
                <w:sz w:val="24"/>
                <w:szCs w:val="24"/>
                <w:lang w:val="fr-FR"/>
              </w:rPr>
            </w:pPr>
            <w:r>
              <w:rPr>
                <w:rFonts w:ascii="Times New Roman" w:hAnsi="Times New Roman" w:cs="Times New Roman"/>
                <w:i w:val="0"/>
                <w:sz w:val="24"/>
                <w:szCs w:val="24"/>
                <w:lang w:val="fr-FR"/>
              </w:rPr>
              <w:t>Section-I</w:t>
            </w:r>
          </w:p>
        </w:tc>
        <w:tc>
          <w:tcPr>
            <w:tcW w:w="6916" w:type="dxa"/>
            <w:vAlign w:val="center"/>
          </w:tcPr>
          <w:p w:rsidR="005C01F0" w:rsidRPr="000A4B68" w:rsidRDefault="005C01F0" w:rsidP="00AF4D9E">
            <w:pPr>
              <w:pStyle w:val="Subtitle"/>
              <w:spacing w:before="0" w:after="0"/>
              <w:ind w:right="-137"/>
              <w:jc w:val="both"/>
              <w:rPr>
                <w:rFonts w:ascii="Times New Roman" w:hAnsi="Times New Roman" w:cs="Times New Roman"/>
                <w:sz w:val="24"/>
                <w:szCs w:val="24"/>
                <w:lang w:val="fr-FR"/>
              </w:rPr>
            </w:pPr>
            <w:r w:rsidRPr="000A4B68">
              <w:rPr>
                <w:rFonts w:ascii="Times New Roman" w:hAnsi="Times New Roman" w:cs="Times New Roman"/>
                <w:i w:val="0"/>
                <w:sz w:val="24"/>
                <w:szCs w:val="24"/>
                <w:lang w:val="fr-FR"/>
              </w:rPr>
              <w:t>Tender Notification </w:t>
            </w:r>
          </w:p>
        </w:tc>
      </w:tr>
      <w:tr w:rsidR="005C01F0" w:rsidRPr="000A4B68" w:rsidTr="005C01F0">
        <w:tc>
          <w:tcPr>
            <w:tcW w:w="914" w:type="dxa"/>
            <w:vAlign w:val="center"/>
          </w:tcPr>
          <w:p w:rsidR="005C01F0" w:rsidRPr="000A4B68" w:rsidRDefault="005C01F0" w:rsidP="000A4B68">
            <w:pPr>
              <w:pStyle w:val="Title"/>
              <w:ind w:left="-142" w:right="-137"/>
              <w:rPr>
                <w:b w:val="0"/>
                <w:bCs w:val="0"/>
                <w:sz w:val="24"/>
                <w:szCs w:val="24"/>
                <w:lang w:val="fr-FR"/>
              </w:rPr>
            </w:pPr>
            <w:r w:rsidRPr="000A4B68">
              <w:rPr>
                <w:b w:val="0"/>
                <w:bCs w:val="0"/>
                <w:sz w:val="24"/>
                <w:szCs w:val="24"/>
                <w:lang w:val="fr-FR"/>
              </w:rPr>
              <w:t>2</w:t>
            </w:r>
          </w:p>
        </w:tc>
        <w:tc>
          <w:tcPr>
            <w:tcW w:w="1888" w:type="dxa"/>
          </w:tcPr>
          <w:p w:rsidR="005C01F0" w:rsidRPr="000A4B68" w:rsidRDefault="00B11BBF" w:rsidP="00AF4D9E">
            <w:pPr>
              <w:pStyle w:val="Subtitle"/>
              <w:spacing w:before="0" w:after="0"/>
              <w:ind w:right="-137"/>
              <w:jc w:val="both"/>
              <w:rPr>
                <w:rFonts w:ascii="Times New Roman" w:hAnsi="Times New Roman" w:cs="Times New Roman"/>
                <w:i w:val="0"/>
                <w:sz w:val="24"/>
                <w:szCs w:val="24"/>
              </w:rPr>
            </w:pPr>
            <w:r>
              <w:rPr>
                <w:rFonts w:ascii="Times New Roman" w:hAnsi="Times New Roman" w:cs="Times New Roman"/>
                <w:i w:val="0"/>
                <w:sz w:val="24"/>
                <w:szCs w:val="24"/>
                <w:lang w:val="fr-FR"/>
              </w:rPr>
              <w:t>Section-II</w:t>
            </w:r>
          </w:p>
        </w:tc>
        <w:tc>
          <w:tcPr>
            <w:tcW w:w="6916" w:type="dxa"/>
            <w:vAlign w:val="center"/>
          </w:tcPr>
          <w:p w:rsidR="005C01F0" w:rsidRPr="000A4B68" w:rsidRDefault="005C01F0" w:rsidP="00AF4D9E">
            <w:pPr>
              <w:pStyle w:val="Subtitle"/>
              <w:spacing w:before="0" w:after="0"/>
              <w:ind w:right="-137"/>
              <w:jc w:val="both"/>
              <w:rPr>
                <w:rFonts w:ascii="Times New Roman" w:hAnsi="Times New Roman" w:cs="Times New Roman"/>
                <w:sz w:val="24"/>
                <w:szCs w:val="24"/>
                <w:lang w:val="fr-FR"/>
              </w:rPr>
            </w:pPr>
            <w:r w:rsidRPr="000A4B68">
              <w:rPr>
                <w:rFonts w:ascii="Times New Roman" w:hAnsi="Times New Roman" w:cs="Times New Roman"/>
                <w:i w:val="0"/>
                <w:sz w:val="24"/>
                <w:szCs w:val="24"/>
              </w:rPr>
              <w:t>Instruction to bidder</w:t>
            </w:r>
          </w:p>
        </w:tc>
      </w:tr>
      <w:tr w:rsidR="005C01F0" w:rsidRPr="000A4B68" w:rsidTr="005C01F0">
        <w:tc>
          <w:tcPr>
            <w:tcW w:w="914" w:type="dxa"/>
            <w:vAlign w:val="center"/>
          </w:tcPr>
          <w:p w:rsidR="005C01F0" w:rsidRPr="000A4B68" w:rsidRDefault="005C01F0" w:rsidP="000A4B68">
            <w:pPr>
              <w:pStyle w:val="Title"/>
              <w:ind w:left="-142" w:right="-137"/>
              <w:rPr>
                <w:b w:val="0"/>
                <w:bCs w:val="0"/>
                <w:sz w:val="24"/>
                <w:szCs w:val="24"/>
                <w:lang w:val="fr-FR"/>
              </w:rPr>
            </w:pPr>
            <w:r>
              <w:rPr>
                <w:b w:val="0"/>
                <w:bCs w:val="0"/>
                <w:sz w:val="24"/>
                <w:szCs w:val="24"/>
                <w:lang w:val="fr-FR"/>
              </w:rPr>
              <w:t>3</w:t>
            </w:r>
          </w:p>
        </w:tc>
        <w:tc>
          <w:tcPr>
            <w:tcW w:w="1888" w:type="dxa"/>
          </w:tcPr>
          <w:p w:rsidR="005C01F0" w:rsidRPr="00B11BBF" w:rsidRDefault="00B11BBF" w:rsidP="00AF4D9E">
            <w:pPr>
              <w:pStyle w:val="BodyText"/>
              <w:spacing w:after="0"/>
              <w:ind w:right="-137"/>
              <w:jc w:val="both"/>
              <w:rPr>
                <w:rFonts w:eastAsia="DejaVu LGC Sans"/>
                <w:iCs/>
                <w:lang w:val="fr-FR"/>
              </w:rPr>
            </w:pPr>
            <w:r w:rsidRPr="00B11BBF">
              <w:rPr>
                <w:iCs/>
                <w:lang w:val="fr-FR"/>
              </w:rPr>
              <w:t>Section-I</w:t>
            </w:r>
            <w:r>
              <w:rPr>
                <w:iCs/>
                <w:lang w:val="fr-FR"/>
              </w:rPr>
              <w:t>II</w:t>
            </w:r>
          </w:p>
        </w:tc>
        <w:tc>
          <w:tcPr>
            <w:tcW w:w="6916" w:type="dxa"/>
            <w:vAlign w:val="center"/>
          </w:tcPr>
          <w:p w:rsidR="005C01F0" w:rsidRPr="000A4B68" w:rsidRDefault="005C01F0" w:rsidP="00AF4D9E">
            <w:pPr>
              <w:pStyle w:val="BodyText"/>
              <w:spacing w:after="0"/>
              <w:ind w:right="-137"/>
              <w:jc w:val="both"/>
              <w:rPr>
                <w:rFonts w:eastAsia="DejaVu LGC Sans"/>
                <w:iCs/>
                <w:lang w:val="fr-FR"/>
              </w:rPr>
            </w:pPr>
            <w:r>
              <w:rPr>
                <w:rFonts w:eastAsia="DejaVu LGC Sans"/>
                <w:iCs/>
                <w:lang w:val="fr-FR"/>
              </w:rPr>
              <w:t>GTCC</w:t>
            </w:r>
          </w:p>
        </w:tc>
      </w:tr>
      <w:tr w:rsidR="005C01F0" w:rsidRPr="000A4B68" w:rsidTr="005C01F0">
        <w:trPr>
          <w:trHeight w:val="605"/>
        </w:trPr>
        <w:tc>
          <w:tcPr>
            <w:tcW w:w="914" w:type="dxa"/>
            <w:vAlign w:val="center"/>
          </w:tcPr>
          <w:p w:rsidR="005C01F0" w:rsidRPr="000A4B68" w:rsidRDefault="00362D84" w:rsidP="000A4B68">
            <w:pPr>
              <w:pStyle w:val="Title"/>
              <w:ind w:left="-142" w:right="-137"/>
              <w:rPr>
                <w:b w:val="0"/>
                <w:bCs w:val="0"/>
                <w:sz w:val="24"/>
                <w:szCs w:val="24"/>
                <w:lang w:val="fr-FR"/>
              </w:rPr>
            </w:pPr>
            <w:r>
              <w:rPr>
                <w:b w:val="0"/>
                <w:bCs w:val="0"/>
                <w:sz w:val="24"/>
                <w:szCs w:val="24"/>
                <w:lang w:val="fr-FR"/>
              </w:rPr>
              <w:t>4</w:t>
            </w:r>
          </w:p>
        </w:tc>
        <w:tc>
          <w:tcPr>
            <w:tcW w:w="1888" w:type="dxa"/>
          </w:tcPr>
          <w:p w:rsidR="005C01F0" w:rsidRPr="000A4B68" w:rsidRDefault="00E81CA2" w:rsidP="00AF4D9E">
            <w:pPr>
              <w:pStyle w:val="BodyText"/>
              <w:spacing w:after="0"/>
              <w:ind w:right="-137"/>
              <w:jc w:val="both"/>
              <w:rPr>
                <w:lang w:val="fr-FR"/>
              </w:rPr>
            </w:pPr>
            <w:r>
              <w:rPr>
                <w:lang w:val="fr-FR"/>
              </w:rPr>
              <w:t>Part-I Bid</w:t>
            </w:r>
          </w:p>
        </w:tc>
        <w:tc>
          <w:tcPr>
            <w:tcW w:w="6916" w:type="dxa"/>
            <w:vAlign w:val="center"/>
          </w:tcPr>
          <w:p w:rsidR="005C01F0" w:rsidRPr="000A4B68" w:rsidRDefault="00E81CA2" w:rsidP="00AF4D9E">
            <w:pPr>
              <w:pStyle w:val="BodyText"/>
              <w:spacing w:after="0"/>
              <w:ind w:right="-137"/>
              <w:jc w:val="both"/>
              <w:rPr>
                <w:lang w:val="fr-FR"/>
              </w:rPr>
            </w:pPr>
            <w:r>
              <w:rPr>
                <w:lang w:val="fr-FR"/>
              </w:rPr>
              <w:t>Techno commercial bid</w:t>
            </w:r>
          </w:p>
          <w:p w:rsidR="005C01F0" w:rsidRPr="000A4B68" w:rsidRDefault="005C01F0" w:rsidP="00AF4D9E">
            <w:pPr>
              <w:pStyle w:val="BodyText"/>
              <w:spacing w:after="0"/>
              <w:ind w:right="-137"/>
              <w:jc w:val="both"/>
              <w:rPr>
                <w:rFonts w:eastAsia="DejaVu LGC Sans"/>
                <w:iCs/>
                <w:lang w:val="fr-FR"/>
              </w:rPr>
            </w:pPr>
            <w:r w:rsidRPr="000A4B68">
              <w:rPr>
                <w:lang w:val="fr-FR"/>
              </w:rPr>
              <w:t>&gt;&gt; [</w:t>
            </w:r>
            <w:r w:rsidRPr="000A4B68">
              <w:rPr>
                <w:rFonts w:eastAsia="DejaVu LGC Sans"/>
                <w:iCs/>
                <w:lang w:val="fr-FR"/>
              </w:rPr>
              <w:t xml:space="preserve">Bid Forms (In .XLS Formats] </w:t>
            </w:r>
          </w:p>
        </w:tc>
      </w:tr>
      <w:tr w:rsidR="005C01F0" w:rsidRPr="000A4B68" w:rsidTr="005C01F0">
        <w:trPr>
          <w:trHeight w:val="617"/>
        </w:trPr>
        <w:tc>
          <w:tcPr>
            <w:tcW w:w="914" w:type="dxa"/>
            <w:vAlign w:val="center"/>
          </w:tcPr>
          <w:p w:rsidR="005C01F0" w:rsidRPr="000A4B68" w:rsidRDefault="00362D84" w:rsidP="000A4B68">
            <w:pPr>
              <w:pStyle w:val="Title"/>
              <w:ind w:left="-142" w:right="-137"/>
              <w:rPr>
                <w:b w:val="0"/>
                <w:bCs w:val="0"/>
                <w:sz w:val="24"/>
                <w:szCs w:val="24"/>
                <w:lang w:val="fr-FR"/>
              </w:rPr>
            </w:pPr>
            <w:r>
              <w:rPr>
                <w:b w:val="0"/>
                <w:bCs w:val="0"/>
                <w:sz w:val="24"/>
                <w:szCs w:val="24"/>
                <w:lang w:val="fr-FR"/>
              </w:rPr>
              <w:t>5</w:t>
            </w:r>
          </w:p>
        </w:tc>
        <w:tc>
          <w:tcPr>
            <w:tcW w:w="1888" w:type="dxa"/>
          </w:tcPr>
          <w:p w:rsidR="005C01F0" w:rsidRPr="000A4B68" w:rsidRDefault="00E81CA2" w:rsidP="00AF4D9E">
            <w:pPr>
              <w:pStyle w:val="BodyText"/>
              <w:spacing w:after="0"/>
              <w:ind w:right="-137"/>
              <w:jc w:val="both"/>
              <w:rPr>
                <w:lang w:val="fr-FR"/>
              </w:rPr>
            </w:pPr>
            <w:r>
              <w:rPr>
                <w:lang w:val="fr-FR"/>
              </w:rPr>
              <w:t>Part-II Bid</w:t>
            </w:r>
          </w:p>
        </w:tc>
        <w:tc>
          <w:tcPr>
            <w:tcW w:w="6916" w:type="dxa"/>
            <w:vAlign w:val="center"/>
          </w:tcPr>
          <w:p w:rsidR="005C01F0" w:rsidRPr="000A4B68" w:rsidRDefault="00E81CA2" w:rsidP="00AF4D9E">
            <w:pPr>
              <w:pStyle w:val="BodyText"/>
              <w:spacing w:after="0"/>
              <w:ind w:right="-137"/>
              <w:jc w:val="both"/>
              <w:rPr>
                <w:lang w:val="fr-FR"/>
              </w:rPr>
            </w:pPr>
            <w:r>
              <w:rPr>
                <w:lang w:val="fr-FR"/>
              </w:rPr>
              <w:t xml:space="preserve">Price bid </w:t>
            </w:r>
          </w:p>
          <w:p w:rsidR="005C01F0" w:rsidRPr="000A4B68" w:rsidRDefault="005C01F0" w:rsidP="00AF4D9E">
            <w:pPr>
              <w:pStyle w:val="Title"/>
              <w:ind w:right="-137"/>
              <w:jc w:val="both"/>
              <w:rPr>
                <w:b w:val="0"/>
                <w:bCs w:val="0"/>
                <w:sz w:val="24"/>
                <w:szCs w:val="24"/>
                <w:lang w:val="fr-FR"/>
              </w:rPr>
            </w:pPr>
            <w:r w:rsidRPr="000A4B68">
              <w:rPr>
                <w:b w:val="0"/>
                <w:bCs w:val="0"/>
                <w:sz w:val="24"/>
                <w:szCs w:val="24"/>
                <w:lang w:val="fr-FR"/>
              </w:rPr>
              <w:t>&gt;&gt; [</w:t>
            </w:r>
            <w:r w:rsidRPr="000A4B68">
              <w:rPr>
                <w:rFonts w:eastAsia="DejaVu LGC Sans"/>
                <w:b w:val="0"/>
                <w:bCs w:val="0"/>
                <w:iCs/>
                <w:sz w:val="24"/>
                <w:szCs w:val="24"/>
                <w:lang w:val="fr-FR"/>
              </w:rPr>
              <w:t>Bid Forms (In .XLS Formats]</w:t>
            </w:r>
          </w:p>
        </w:tc>
      </w:tr>
    </w:tbl>
    <w:p w:rsidR="00964787" w:rsidRPr="000A4B68" w:rsidRDefault="00964787" w:rsidP="000A4B68">
      <w:pPr>
        <w:ind w:left="-142" w:right="-137"/>
        <w:jc w:val="both"/>
        <w:rPr>
          <w:bCs/>
        </w:rPr>
      </w:pPr>
    </w:p>
    <w:p w:rsidR="005E62B0" w:rsidRPr="000A4B68" w:rsidRDefault="005E62B0" w:rsidP="000A4B68">
      <w:pPr>
        <w:ind w:left="-142" w:right="-137"/>
        <w:jc w:val="both"/>
        <w:rPr>
          <w:bCs/>
        </w:rPr>
      </w:pPr>
    </w:p>
    <w:p w:rsidR="005E62B0" w:rsidRPr="000A4B68" w:rsidRDefault="005E62B0" w:rsidP="000A4B68">
      <w:pPr>
        <w:ind w:left="-142" w:right="-137"/>
        <w:jc w:val="both"/>
        <w:rPr>
          <w:bCs/>
        </w:rPr>
      </w:pPr>
    </w:p>
    <w:p w:rsidR="00925CE6" w:rsidRPr="000A4B68" w:rsidRDefault="00925CE6" w:rsidP="000A4B68">
      <w:pPr>
        <w:ind w:left="-142" w:right="-137"/>
        <w:jc w:val="both"/>
        <w:rPr>
          <w:b/>
          <w:bCs/>
        </w:rPr>
      </w:pPr>
    </w:p>
    <w:p w:rsidR="00BA2A35" w:rsidRPr="000A4B68" w:rsidRDefault="00BA2A35" w:rsidP="000A4B68">
      <w:pPr>
        <w:ind w:left="-142" w:right="-137"/>
        <w:jc w:val="center"/>
        <w:rPr>
          <w:b/>
          <w:bCs/>
        </w:rPr>
      </w:pPr>
    </w:p>
    <w:p w:rsidR="009241BB" w:rsidRPr="000A4B68" w:rsidRDefault="009241BB" w:rsidP="000A4B68">
      <w:pPr>
        <w:ind w:left="-142" w:right="-137"/>
        <w:jc w:val="center"/>
        <w:rPr>
          <w:b/>
          <w:bCs/>
        </w:rPr>
      </w:pPr>
    </w:p>
    <w:p w:rsidR="0082596A" w:rsidRPr="000A4B68" w:rsidRDefault="0082596A" w:rsidP="000A4B68">
      <w:pPr>
        <w:ind w:left="-142" w:right="-137"/>
        <w:jc w:val="center"/>
        <w:rPr>
          <w:b/>
          <w:bCs/>
        </w:rPr>
      </w:pPr>
    </w:p>
    <w:p w:rsidR="0082596A" w:rsidRPr="000A4B68" w:rsidRDefault="0082596A" w:rsidP="000A4B68">
      <w:pPr>
        <w:ind w:left="-142" w:right="-137"/>
        <w:jc w:val="center"/>
        <w:rPr>
          <w:b/>
          <w:bCs/>
        </w:rPr>
      </w:pPr>
    </w:p>
    <w:p w:rsidR="0082596A" w:rsidRPr="000A4B68" w:rsidRDefault="0082596A" w:rsidP="000A4B68">
      <w:pPr>
        <w:ind w:left="-142" w:right="-137"/>
        <w:jc w:val="center"/>
        <w:rPr>
          <w:b/>
          <w:bCs/>
        </w:rPr>
      </w:pPr>
    </w:p>
    <w:p w:rsidR="0082596A" w:rsidRPr="000A4B68" w:rsidRDefault="0082596A" w:rsidP="000A4B68">
      <w:pPr>
        <w:ind w:left="-142" w:right="-137"/>
        <w:jc w:val="center"/>
        <w:rPr>
          <w:b/>
          <w:bCs/>
        </w:rPr>
      </w:pPr>
    </w:p>
    <w:p w:rsidR="0082596A" w:rsidRPr="000A4B68" w:rsidRDefault="0082596A" w:rsidP="000A4B68">
      <w:pPr>
        <w:ind w:left="-142" w:right="-137"/>
        <w:jc w:val="center"/>
        <w:rPr>
          <w:b/>
          <w:bCs/>
        </w:rPr>
      </w:pPr>
    </w:p>
    <w:p w:rsidR="0082596A" w:rsidRPr="000A4B68" w:rsidRDefault="0082596A" w:rsidP="000A4B68">
      <w:pPr>
        <w:ind w:left="-142" w:right="-137"/>
        <w:jc w:val="center"/>
        <w:rPr>
          <w:b/>
          <w:bCs/>
        </w:rPr>
      </w:pPr>
    </w:p>
    <w:p w:rsidR="0082596A" w:rsidRPr="000A4B68" w:rsidRDefault="0082596A" w:rsidP="000A4B68">
      <w:pPr>
        <w:ind w:left="-142" w:right="-137"/>
        <w:jc w:val="center"/>
        <w:rPr>
          <w:b/>
          <w:bCs/>
        </w:rPr>
      </w:pPr>
    </w:p>
    <w:p w:rsidR="0082596A" w:rsidRPr="000A4B68" w:rsidRDefault="0082596A" w:rsidP="000A4B68">
      <w:pPr>
        <w:ind w:left="-142" w:right="-137"/>
        <w:jc w:val="center"/>
        <w:rPr>
          <w:b/>
          <w:bCs/>
        </w:rPr>
      </w:pPr>
    </w:p>
    <w:p w:rsidR="0082596A" w:rsidRPr="000A4B68" w:rsidRDefault="0082596A" w:rsidP="000A4B68">
      <w:pPr>
        <w:ind w:left="-142" w:right="-137"/>
        <w:jc w:val="center"/>
        <w:rPr>
          <w:b/>
          <w:bCs/>
        </w:rPr>
      </w:pPr>
    </w:p>
    <w:p w:rsidR="0082596A" w:rsidRPr="000A4B68" w:rsidRDefault="0082596A" w:rsidP="000A4B68">
      <w:pPr>
        <w:ind w:left="-142" w:right="-137"/>
        <w:jc w:val="center"/>
        <w:rPr>
          <w:b/>
          <w:bCs/>
        </w:rPr>
      </w:pPr>
    </w:p>
    <w:p w:rsidR="0082596A" w:rsidRPr="000A4B68" w:rsidRDefault="0082596A" w:rsidP="000A4B68">
      <w:pPr>
        <w:ind w:left="-142" w:right="-137"/>
        <w:jc w:val="center"/>
        <w:rPr>
          <w:b/>
          <w:bCs/>
        </w:rPr>
      </w:pPr>
    </w:p>
    <w:p w:rsidR="0082596A" w:rsidRPr="000A4B68" w:rsidRDefault="0082596A" w:rsidP="000A4B68">
      <w:pPr>
        <w:ind w:left="-142" w:right="-137"/>
        <w:jc w:val="center"/>
        <w:rPr>
          <w:b/>
          <w:bCs/>
        </w:rPr>
      </w:pPr>
    </w:p>
    <w:p w:rsidR="00EB569C" w:rsidRPr="000A4B68" w:rsidRDefault="00EB569C" w:rsidP="000A4B68">
      <w:pPr>
        <w:suppressAutoHyphens w:val="0"/>
        <w:ind w:left="-142" w:right="-137"/>
        <w:rPr>
          <w:b/>
          <w:bCs/>
        </w:rPr>
      </w:pPr>
      <w:r w:rsidRPr="000A4B68">
        <w:rPr>
          <w:b/>
          <w:bCs/>
        </w:rPr>
        <w:br w:type="page"/>
      </w:r>
    </w:p>
    <w:p w:rsidR="00347877" w:rsidRPr="000A4B68" w:rsidRDefault="00513A60" w:rsidP="000A4B68">
      <w:pPr>
        <w:ind w:left="-142" w:right="-137"/>
        <w:jc w:val="both"/>
      </w:pPr>
      <w:r w:rsidRPr="000A4B68">
        <w:rPr>
          <w:noProof/>
          <w:lang w:val="en-IN" w:eastAsia="en-IN"/>
        </w:rPr>
        <w:lastRenderedPageBreak/>
        <w:drawing>
          <wp:anchor distT="0" distB="0" distL="114300" distR="114300" simplePos="0" relativeHeight="251658240" behindDoc="0" locked="0" layoutInCell="1" allowOverlap="1">
            <wp:simplePos x="0" y="0"/>
            <wp:positionH relativeFrom="column">
              <wp:posOffset>2660015</wp:posOffset>
            </wp:positionH>
            <wp:positionV relativeFrom="paragraph">
              <wp:posOffset>-20320</wp:posOffset>
            </wp:positionV>
            <wp:extent cx="508635" cy="572770"/>
            <wp:effectExtent l="0" t="0" r="62865" b="36830"/>
            <wp:wrapSquare wrapText="right"/>
            <wp:docPr id="7" name="Picture 7" descr="OPT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TCL Logo"/>
                    <pic:cNvPicPr>
                      <a:picLocks noChangeAspect="1" noChangeArrowheads="1"/>
                    </pic:cNvPicPr>
                  </pic:nvPicPr>
                  <pic:blipFill>
                    <a:blip r:embed="rId13" cstate="print"/>
                    <a:srcRect/>
                    <a:stretch>
                      <a:fillRect/>
                    </a:stretch>
                  </pic:blipFill>
                  <pic:spPr bwMode="auto">
                    <a:xfrm>
                      <a:off x="0" y="0"/>
                      <a:ext cx="508635" cy="572770"/>
                    </a:xfrm>
                    <a:prstGeom prst="rect">
                      <a:avLst/>
                    </a:prstGeom>
                    <a:noFill/>
                    <a:effectLst>
                      <a:outerShdw dist="56796" dir="1593903" algn="ctr" rotWithShape="0">
                        <a:srgbClr val="808080"/>
                      </a:outerShdw>
                    </a:effectLst>
                  </pic:spPr>
                </pic:pic>
              </a:graphicData>
            </a:graphic>
          </wp:anchor>
        </w:drawing>
      </w:r>
    </w:p>
    <w:p w:rsidR="00513A60" w:rsidRPr="000A4B68" w:rsidRDefault="00513A60" w:rsidP="000A4B68">
      <w:pPr>
        <w:ind w:left="-142" w:right="-137"/>
        <w:jc w:val="both"/>
      </w:pPr>
    </w:p>
    <w:p w:rsidR="00513A60" w:rsidRPr="000A4B68" w:rsidRDefault="00513A60" w:rsidP="000A4B68">
      <w:pPr>
        <w:ind w:left="-142" w:right="-137"/>
        <w:jc w:val="both"/>
      </w:pPr>
    </w:p>
    <w:p w:rsidR="00513A60" w:rsidRPr="000A4B68" w:rsidRDefault="00513A60" w:rsidP="000A4B68">
      <w:pPr>
        <w:ind w:left="-142" w:right="-137"/>
        <w:jc w:val="both"/>
      </w:pPr>
    </w:p>
    <w:p w:rsidR="00705D3A" w:rsidRPr="000A4B68" w:rsidRDefault="008352D1" w:rsidP="000A4B68">
      <w:pPr>
        <w:ind w:left="-142" w:right="-137"/>
        <w:jc w:val="both"/>
      </w:pPr>
      <w:r w:rsidRPr="000A4B68">
        <w:rPr>
          <w:noProof/>
          <w:lang w:val="en-IN" w:eastAsia="en-IN"/>
        </w:rPr>
        <w:drawing>
          <wp:anchor distT="0" distB="0" distL="114300" distR="114300" simplePos="0" relativeHeight="251667968" behindDoc="1" locked="0" layoutInCell="1" allowOverlap="1">
            <wp:simplePos x="0" y="0"/>
            <wp:positionH relativeFrom="column">
              <wp:posOffset>797153</wp:posOffset>
            </wp:positionH>
            <wp:positionV relativeFrom="paragraph">
              <wp:posOffset>22225</wp:posOffset>
            </wp:positionV>
            <wp:extent cx="4924425" cy="454660"/>
            <wp:effectExtent l="0" t="0" r="9525"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ita letter head 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24425" cy="454660"/>
                    </a:xfrm>
                    <a:prstGeom prst="rect">
                      <a:avLst/>
                    </a:prstGeom>
                  </pic:spPr>
                </pic:pic>
              </a:graphicData>
            </a:graphic>
          </wp:anchor>
        </w:drawing>
      </w:r>
    </w:p>
    <w:p w:rsidR="000417B7" w:rsidRPr="000A4B68" w:rsidRDefault="000417B7" w:rsidP="000A4B68">
      <w:pPr>
        <w:pStyle w:val="Title"/>
        <w:tabs>
          <w:tab w:val="left" w:pos="5985"/>
        </w:tabs>
        <w:ind w:left="-142" w:right="-137"/>
        <w:jc w:val="left"/>
        <w:rPr>
          <w:b w:val="0"/>
          <w:bCs w:val="0"/>
          <w:sz w:val="24"/>
          <w:szCs w:val="24"/>
        </w:rPr>
      </w:pPr>
    </w:p>
    <w:p w:rsidR="00347877" w:rsidRPr="000A4B68" w:rsidRDefault="00347877" w:rsidP="000A4B68">
      <w:pPr>
        <w:pStyle w:val="Title"/>
        <w:ind w:left="-142" w:right="-137"/>
        <w:rPr>
          <w:sz w:val="24"/>
          <w:szCs w:val="24"/>
        </w:rPr>
      </w:pPr>
      <w:r w:rsidRPr="000A4B68">
        <w:rPr>
          <w:sz w:val="24"/>
          <w:szCs w:val="24"/>
        </w:rPr>
        <w:t>ODISHA POWER TRANSMISSION CORPORATION LIMITED</w:t>
      </w:r>
    </w:p>
    <w:p w:rsidR="0052339F" w:rsidRPr="000A4B68" w:rsidRDefault="0052339F" w:rsidP="000A4B68">
      <w:pPr>
        <w:ind w:left="-142" w:right="-137"/>
        <w:jc w:val="center"/>
        <w:rPr>
          <w:b/>
          <w:bCs/>
          <w:u w:val="single"/>
        </w:rPr>
      </w:pPr>
    </w:p>
    <w:p w:rsidR="00347877" w:rsidRPr="000A4B68" w:rsidRDefault="00347877" w:rsidP="000A4B68">
      <w:pPr>
        <w:ind w:left="-142" w:right="-137"/>
        <w:jc w:val="center"/>
        <w:rPr>
          <w:b/>
          <w:bCs/>
          <w:u w:val="single"/>
        </w:rPr>
      </w:pPr>
      <w:r w:rsidRPr="000A4B68">
        <w:rPr>
          <w:b/>
          <w:bCs/>
          <w:u w:val="single"/>
        </w:rPr>
        <w:t>SECTION-I</w:t>
      </w:r>
    </w:p>
    <w:p w:rsidR="00347877" w:rsidRPr="000A4B68" w:rsidRDefault="00AF4D9E" w:rsidP="000A4B68">
      <w:pPr>
        <w:ind w:left="-142" w:right="-137"/>
        <w:jc w:val="center"/>
        <w:rPr>
          <w:b/>
          <w:bCs/>
        </w:rPr>
      </w:pPr>
      <w:r>
        <w:rPr>
          <w:b/>
          <w:bCs/>
        </w:rPr>
        <w:t xml:space="preserve">          </w:t>
      </w:r>
      <w:r w:rsidR="00347877" w:rsidRPr="000A4B68">
        <w:rPr>
          <w:b/>
          <w:bCs/>
        </w:rPr>
        <w:t>e-NOTICE INVITING TENDER (e-NIT)</w:t>
      </w:r>
    </w:p>
    <w:p w:rsidR="00347877" w:rsidRPr="000A4B68" w:rsidRDefault="00EB569C" w:rsidP="000A4B68">
      <w:pPr>
        <w:ind w:left="-142" w:right="-137"/>
        <w:jc w:val="center"/>
        <w:rPr>
          <w:b/>
          <w:bCs/>
          <w:iCs/>
        </w:rPr>
      </w:pPr>
      <w:r w:rsidRPr="000A4B68">
        <w:rPr>
          <w:b/>
          <w:bCs/>
          <w:iCs/>
        </w:rPr>
        <w:t xml:space="preserve">            </w:t>
      </w:r>
      <w:r w:rsidR="00347877" w:rsidRPr="000A4B68">
        <w:rPr>
          <w:b/>
          <w:bCs/>
          <w:iCs/>
        </w:rPr>
        <w:t>(DOMESTIC COMPETITIVE BIDDING)</w:t>
      </w:r>
    </w:p>
    <w:p w:rsidR="00347877" w:rsidRPr="0007466A" w:rsidRDefault="00A8707A" w:rsidP="0007466A">
      <w:pPr>
        <w:tabs>
          <w:tab w:val="left" w:pos="426"/>
        </w:tabs>
        <w:spacing w:line="276" w:lineRule="auto"/>
        <w:jc w:val="both"/>
        <w:rPr>
          <w:rFonts w:ascii="Book Antiqua" w:eastAsia="Nimbus Sans L" w:hAnsi="Book Antiqua"/>
          <w:b/>
          <w:sz w:val="22"/>
          <w:szCs w:val="22"/>
          <w:shd w:val="clear" w:color="auto" w:fill="FFFFFF"/>
          <w:lang w:val="es-ES"/>
        </w:rPr>
      </w:pPr>
      <w:r w:rsidRPr="000A4B68">
        <w:t xml:space="preserve">Odisha   Power   Transmission   Corporation   Ltd. (OPTCL), </w:t>
      </w:r>
      <w:r w:rsidR="001D3F5A">
        <w:t>Northern (O&amp;M) Zone</w:t>
      </w:r>
      <w:r w:rsidR="00347877" w:rsidRPr="000A4B68">
        <w:t>,</w:t>
      </w:r>
      <w:r w:rsidR="001D3F5A">
        <w:t xml:space="preserve"> </w:t>
      </w:r>
      <w:r w:rsidR="00347877" w:rsidRPr="000A4B68">
        <w:t xml:space="preserve"> </w:t>
      </w:r>
      <w:r w:rsidR="001D3F5A">
        <w:t>Balasore</w:t>
      </w:r>
      <w:r w:rsidR="00347877" w:rsidRPr="000A4B68">
        <w:rPr>
          <w:b/>
        </w:rPr>
        <w:t xml:space="preserve"> </w:t>
      </w:r>
      <w:r w:rsidR="00347877" w:rsidRPr="000A4B68">
        <w:t xml:space="preserve"> invites bids (in e- tendering mode only) </w:t>
      </w:r>
      <w:r w:rsidR="00347877" w:rsidRPr="008156D3">
        <w:t>under single stage two</w:t>
      </w:r>
      <w:r w:rsidR="00347877" w:rsidRPr="000A4B68">
        <w:t>-</w:t>
      </w:r>
      <w:r w:rsidR="009E324F" w:rsidRPr="000A4B68">
        <w:t>envelop</w:t>
      </w:r>
      <w:r w:rsidR="00347877" w:rsidRPr="000A4B68">
        <w:t xml:space="preserve"> system from reputed </w:t>
      </w:r>
      <w:r w:rsidR="0052339F" w:rsidRPr="000A4B68">
        <w:t>C</w:t>
      </w:r>
      <w:r w:rsidR="00347877" w:rsidRPr="000A4B68">
        <w:t xml:space="preserve">ontractors </w:t>
      </w:r>
      <w:r w:rsidR="00C820AB" w:rsidRPr="000A4B68">
        <w:t xml:space="preserve">for </w:t>
      </w:r>
      <w:r w:rsidR="0007466A" w:rsidRPr="00917DF2">
        <w:rPr>
          <w:rFonts w:ascii="Book Antiqua" w:hAnsi="Book Antiqua"/>
          <w:b/>
          <w:sz w:val="22"/>
          <w:szCs w:val="22"/>
        </w:rPr>
        <w:t xml:space="preserve">Metal spreading in 132 KV and 33 KV switchyard of 132/33 KV GSS, Rairangpur </w:t>
      </w:r>
      <w:r w:rsidR="0007466A" w:rsidRPr="001906CB">
        <w:rPr>
          <w:rFonts w:ascii="Bookman Old Style" w:hAnsi="Bookman Old Style" w:cs="Arial"/>
          <w:b/>
          <w:sz w:val="20"/>
          <w:szCs w:val="20"/>
        </w:rPr>
        <w:t xml:space="preserve">under EHT(O&amp;M) Division  </w:t>
      </w:r>
      <w:r w:rsidR="0007466A" w:rsidRPr="001906CB">
        <w:rPr>
          <w:b/>
        </w:rPr>
        <w:t xml:space="preserve"> </w:t>
      </w:r>
      <w:r w:rsidR="0007466A">
        <w:rPr>
          <w:rFonts w:ascii="Bookman Old Style" w:hAnsi="Bookman Old Style" w:cs="Arial"/>
          <w:b/>
          <w:sz w:val="20"/>
          <w:szCs w:val="20"/>
        </w:rPr>
        <w:t xml:space="preserve">Baripada </w:t>
      </w:r>
      <w:r w:rsidR="0007466A" w:rsidRPr="00917DF2">
        <w:rPr>
          <w:rFonts w:ascii="Book Antiqua" w:hAnsi="Book Antiqua"/>
          <w:b/>
          <w:sz w:val="22"/>
          <w:szCs w:val="22"/>
        </w:rPr>
        <w:t xml:space="preserve"> </w:t>
      </w:r>
      <w:r w:rsidR="0007466A" w:rsidRPr="000A4B68">
        <w:t>under Northern</w:t>
      </w:r>
      <w:r w:rsidR="0007466A">
        <w:t xml:space="preserve"> (O&amp;M) </w:t>
      </w:r>
      <w:r w:rsidR="0007466A" w:rsidRPr="000A4B68">
        <w:t>Zone, OPTCL, Balasore</w:t>
      </w:r>
      <w:r w:rsidR="00AF5BCE">
        <w:rPr>
          <w:b/>
        </w:rPr>
        <w:t xml:space="preserve">  </w:t>
      </w:r>
      <w:r w:rsidR="00347877" w:rsidRPr="000A4B68">
        <w:t>as per the following details.</w:t>
      </w:r>
    </w:p>
    <w:p w:rsidR="00120330" w:rsidRPr="000A4B68" w:rsidRDefault="00120330" w:rsidP="000A4B68">
      <w:pPr>
        <w:ind w:left="-142" w:right="-137"/>
        <w:jc w:val="both"/>
        <w:rPr>
          <w:color w:val="FF0000"/>
        </w:rPr>
      </w:pPr>
    </w:p>
    <w:p w:rsidR="00347877" w:rsidRPr="000A4B68" w:rsidRDefault="00347877" w:rsidP="000A4B68">
      <w:pPr>
        <w:pStyle w:val="BodyTextIndent2"/>
        <w:ind w:left="-142" w:right="-137" w:firstLine="0"/>
      </w:pPr>
      <w:r w:rsidRPr="000A4B68">
        <w:t>The bidder</w:t>
      </w:r>
      <w:r w:rsidR="00A8707A" w:rsidRPr="000A4B68">
        <w:t>(</w:t>
      </w:r>
      <w:r w:rsidRPr="000A4B68">
        <w:t>s</w:t>
      </w:r>
      <w:r w:rsidR="00A8707A" w:rsidRPr="000A4B68">
        <w:t>)</w:t>
      </w:r>
      <w:r w:rsidRPr="000A4B68">
        <w:t xml:space="preserve"> can </w:t>
      </w:r>
      <w:r w:rsidR="00A8707A" w:rsidRPr="000A4B68">
        <w:t xml:space="preserve">free </w:t>
      </w:r>
      <w:r w:rsidRPr="000A4B68">
        <w:t>view/download the tender documents</w:t>
      </w:r>
      <w:r w:rsidR="00A8707A" w:rsidRPr="000A4B68">
        <w:t xml:space="preserve"> (Volume –I)</w:t>
      </w:r>
      <w:r w:rsidRPr="000A4B68">
        <w:t xml:space="preserve"> </w:t>
      </w:r>
      <w:r w:rsidR="00E14679" w:rsidRPr="000A4B68">
        <w:t>from</w:t>
      </w:r>
      <w:r w:rsidRPr="000A4B68">
        <w:t xml:space="preserve"> official website of OPTCL “www.optcl.co.in” / </w:t>
      </w:r>
      <w:r w:rsidR="00E14679" w:rsidRPr="000A4B68">
        <w:t>e-</w:t>
      </w:r>
      <w:r w:rsidRPr="000A4B68">
        <w:t>tender portal of OPTCL “www.tenderwizard.com/OPTCL</w:t>
      </w:r>
      <w:r w:rsidR="00A8707A" w:rsidRPr="000A4B68">
        <w:t>”</w:t>
      </w:r>
      <w:r w:rsidRPr="000A4B68">
        <w:t>.</w:t>
      </w:r>
      <w:r w:rsidR="00A8707A" w:rsidRPr="000A4B68">
        <w:t xml:space="preserve"> However, the tender documents (Volume –II)</w:t>
      </w:r>
      <w:r w:rsidR="00353465" w:rsidRPr="000A4B68">
        <w:t xml:space="preserve"> and Bid Forms (in .XLS sheet) shall be available only to the bidder(s) who have enrolled themselves </w:t>
      </w:r>
      <w:r w:rsidR="009E2033" w:rsidRPr="000A4B68">
        <w:t>on</w:t>
      </w:r>
      <w:r w:rsidR="00353465" w:rsidRPr="000A4B68">
        <w:t xml:space="preserve"> the </w:t>
      </w:r>
      <w:r w:rsidR="00E14679" w:rsidRPr="000A4B68">
        <w:t>e-</w:t>
      </w:r>
      <w:r w:rsidR="00353465" w:rsidRPr="000A4B68">
        <w:t>tender portal</w:t>
      </w:r>
      <w:r w:rsidR="009E2033" w:rsidRPr="000A4B68">
        <w:t xml:space="preserve"> of OPTCL</w:t>
      </w:r>
      <w:r w:rsidR="00E14679" w:rsidRPr="000A4B68">
        <w:t xml:space="preserve"> “www.tenderwizard.com/OPTCL”.</w:t>
      </w:r>
    </w:p>
    <w:p w:rsidR="00347877" w:rsidRPr="000A4B68" w:rsidRDefault="004A420C" w:rsidP="00F45544">
      <w:pPr>
        <w:numPr>
          <w:ilvl w:val="0"/>
          <w:numId w:val="20"/>
        </w:numPr>
        <w:tabs>
          <w:tab w:val="clear" w:pos="0"/>
          <w:tab w:val="num" w:pos="284"/>
        </w:tabs>
        <w:ind w:left="-142" w:right="-137" w:hanging="284"/>
        <w:jc w:val="both"/>
      </w:pPr>
      <w:r w:rsidRPr="000A4B68">
        <w:t>The intending bidder(s) shall have to pay the non-refundable tender cost</w:t>
      </w:r>
      <w:r w:rsidR="001B35F8">
        <w:t>, EMD</w:t>
      </w:r>
      <w:r w:rsidRPr="000A4B68">
        <w:t xml:space="preserve"> for the concerned package(s)/works (as mentioned in the following </w:t>
      </w:r>
      <w:r w:rsidRPr="000A4B68">
        <w:rPr>
          <w:b/>
        </w:rPr>
        <w:t>TABLE-A</w:t>
      </w:r>
      <w:r w:rsidR="00AD168F">
        <w:t xml:space="preserve">), through online payment </w:t>
      </w:r>
      <w:r w:rsidRPr="000A4B68">
        <w:t>prior to schedule date &amp; time for submission of bid</w:t>
      </w:r>
      <w:r w:rsidR="00347877" w:rsidRPr="000A4B68">
        <w:t xml:space="preserve">. </w:t>
      </w:r>
    </w:p>
    <w:p w:rsidR="00E55759" w:rsidRPr="000A4B68" w:rsidRDefault="00E55759" w:rsidP="000A4B68">
      <w:pPr>
        <w:ind w:left="-142" w:right="-137"/>
        <w:jc w:val="both"/>
      </w:pPr>
    </w:p>
    <w:p w:rsidR="004307D9" w:rsidRPr="000A4B68" w:rsidRDefault="00347877" w:rsidP="00F45544">
      <w:pPr>
        <w:numPr>
          <w:ilvl w:val="0"/>
          <w:numId w:val="20"/>
        </w:numPr>
        <w:tabs>
          <w:tab w:val="clear" w:pos="0"/>
          <w:tab w:val="num" w:pos="284"/>
        </w:tabs>
        <w:ind w:left="-142" w:right="-137" w:hanging="284"/>
        <w:jc w:val="both"/>
      </w:pPr>
      <w:r w:rsidRPr="000A4B68">
        <w:t>The bidder(s) shall have to submit the non</w:t>
      </w:r>
      <w:r w:rsidR="006D6C38" w:rsidRPr="000A4B68">
        <w:t>-</w:t>
      </w:r>
      <w:r w:rsidRPr="000A4B68">
        <w:t xml:space="preserve">refundable tender processing fee for the concerned </w:t>
      </w:r>
      <w:r w:rsidR="003036EE" w:rsidRPr="000A4B68">
        <w:t>package(s)/</w:t>
      </w:r>
      <w:r w:rsidR="00E14679" w:rsidRPr="000A4B68">
        <w:t xml:space="preserve"> </w:t>
      </w:r>
      <w:r w:rsidR="00092DC4" w:rsidRPr="000A4B68">
        <w:t>works</w:t>
      </w:r>
      <w:r w:rsidRPr="000A4B68">
        <w:t xml:space="preserve"> (as mentioned in the following </w:t>
      </w:r>
      <w:r w:rsidRPr="000A4B68">
        <w:rPr>
          <w:b/>
        </w:rPr>
        <w:t>TABLE-A</w:t>
      </w:r>
      <w:r w:rsidRPr="000A4B68">
        <w:t xml:space="preserve">) </w:t>
      </w:r>
      <w:r w:rsidR="00E0314B" w:rsidRPr="000A4B68">
        <w:t xml:space="preserve">through </w:t>
      </w:r>
      <w:r w:rsidR="00AD168F">
        <w:t xml:space="preserve">e-payment mode payable directly </w:t>
      </w:r>
      <w:r w:rsidR="00E0314B" w:rsidRPr="000A4B68">
        <w:t xml:space="preserve">to </w:t>
      </w:r>
      <w:r w:rsidRPr="000A4B68">
        <w:t xml:space="preserve"> K.S.E.D.C.</w:t>
      </w:r>
      <w:r w:rsidR="00AD168F">
        <w:t xml:space="preserve"> </w:t>
      </w:r>
      <w:r w:rsidRPr="000A4B68">
        <w:t xml:space="preserve">Ltd, Bengaluru. </w:t>
      </w:r>
    </w:p>
    <w:p w:rsidR="00347877" w:rsidRPr="00AF4D9E" w:rsidRDefault="009D7F4F" w:rsidP="000A4B68">
      <w:pPr>
        <w:ind w:left="-142" w:right="-137"/>
        <w:jc w:val="both"/>
        <w:rPr>
          <w:b/>
          <w:lang w:val="en-IN" w:eastAsia="en-IN"/>
        </w:rPr>
      </w:pPr>
      <w:r w:rsidRPr="00AF4D9E">
        <w:t>(</w:t>
      </w:r>
      <w:r w:rsidRPr="00AF4D9E">
        <w:rPr>
          <w:b/>
          <w:lang w:val="en-IN" w:eastAsia="en-IN"/>
        </w:rPr>
        <w:t>NOTE: For tender processing fee to K.S.E.D.C. Ltd. B</w:t>
      </w:r>
      <w:r w:rsidR="00491300" w:rsidRPr="00AF4D9E">
        <w:rPr>
          <w:b/>
          <w:lang w:val="en-IN" w:eastAsia="en-IN"/>
        </w:rPr>
        <w:t>engaluru</w:t>
      </w:r>
      <w:r w:rsidRPr="00AF4D9E">
        <w:rPr>
          <w:b/>
          <w:lang w:val="en-IN" w:eastAsia="en-IN"/>
        </w:rPr>
        <w:t xml:space="preserve">, the bidder can use various modes of e-payment facility available </w:t>
      </w:r>
      <w:r w:rsidR="00172BE8" w:rsidRPr="00AF4D9E">
        <w:rPr>
          <w:b/>
          <w:lang w:val="en-IN" w:eastAsia="en-IN"/>
        </w:rPr>
        <w:t>on</w:t>
      </w:r>
      <w:r w:rsidRPr="00AF4D9E">
        <w:rPr>
          <w:b/>
          <w:lang w:val="en-IN" w:eastAsia="en-IN"/>
        </w:rPr>
        <w:t xml:space="preserve"> Tender wizard Portal, i.e. by Credit Card, Debit Card, </w:t>
      </w:r>
      <w:r w:rsidR="005B40F9" w:rsidRPr="00AF4D9E">
        <w:rPr>
          <w:b/>
          <w:lang w:val="en-IN" w:eastAsia="en-IN"/>
        </w:rPr>
        <w:t>and Net</w:t>
      </w:r>
      <w:r w:rsidRPr="00AF4D9E">
        <w:rPr>
          <w:b/>
          <w:lang w:val="en-IN" w:eastAsia="en-IN"/>
        </w:rPr>
        <w:t xml:space="preserve"> Banking).</w:t>
      </w:r>
    </w:p>
    <w:p w:rsidR="00E55759" w:rsidRPr="00284A1A" w:rsidRDefault="00E55759" w:rsidP="000A4B68">
      <w:pPr>
        <w:ind w:left="-142" w:right="-137"/>
        <w:jc w:val="both"/>
        <w:rPr>
          <w:strike/>
          <w:color w:val="FF0000"/>
        </w:rPr>
      </w:pPr>
    </w:p>
    <w:p w:rsidR="00347877" w:rsidRPr="000A4B68" w:rsidRDefault="00347877" w:rsidP="00F45544">
      <w:pPr>
        <w:numPr>
          <w:ilvl w:val="0"/>
          <w:numId w:val="20"/>
        </w:numPr>
        <w:tabs>
          <w:tab w:val="clear" w:pos="0"/>
          <w:tab w:val="num" w:pos="284"/>
        </w:tabs>
        <w:ind w:left="-142" w:right="-137" w:hanging="284"/>
        <w:jc w:val="both"/>
      </w:pPr>
      <w:r w:rsidRPr="000A4B68">
        <w:t>The prospective bidder</w:t>
      </w:r>
      <w:r w:rsidR="00E84DE8" w:rsidRPr="000A4B68">
        <w:t>(</w:t>
      </w:r>
      <w:r w:rsidRPr="000A4B68">
        <w:t>s</w:t>
      </w:r>
      <w:r w:rsidR="00E84DE8" w:rsidRPr="000A4B68">
        <w:t>)</w:t>
      </w:r>
      <w:r w:rsidRPr="000A4B68">
        <w:t xml:space="preserve"> are advised to register their user ID, Password, company ID with </w:t>
      </w:r>
      <w:r w:rsidR="00E14679" w:rsidRPr="000A4B68">
        <w:t>e-</w:t>
      </w:r>
      <w:r w:rsidR="00E84DE8" w:rsidRPr="000A4B68">
        <w:t>tender portal</w:t>
      </w:r>
      <w:r w:rsidRPr="000A4B68">
        <w:t xml:space="preserve"> </w:t>
      </w:r>
      <w:r w:rsidR="00E14679" w:rsidRPr="000A4B68">
        <w:t xml:space="preserve">of OPTCL </w:t>
      </w:r>
      <w:r w:rsidRPr="000A4B68">
        <w:t>“</w:t>
      </w:r>
      <w:hyperlink r:id="rId14" w:history="1">
        <w:r w:rsidRPr="000A4B68">
          <w:rPr>
            <w:rStyle w:val="Hyperlink"/>
            <w:color w:val="auto"/>
          </w:rPr>
          <w:t>www.tenderwizard.com</w:t>
        </w:r>
      </w:hyperlink>
      <w:r w:rsidRPr="000A4B68">
        <w:t>/OPTCL” by clicking on hyper link “Register Me”.</w:t>
      </w:r>
    </w:p>
    <w:p w:rsidR="00E55759" w:rsidRPr="000A4B68" w:rsidRDefault="00E55759" w:rsidP="000A4B68">
      <w:pPr>
        <w:ind w:left="-142" w:right="-137"/>
        <w:jc w:val="both"/>
      </w:pPr>
    </w:p>
    <w:p w:rsidR="00347877" w:rsidRPr="000A4B68" w:rsidRDefault="00347877" w:rsidP="00F45544">
      <w:pPr>
        <w:numPr>
          <w:ilvl w:val="0"/>
          <w:numId w:val="20"/>
        </w:numPr>
        <w:tabs>
          <w:tab w:val="clear" w:pos="0"/>
          <w:tab w:val="num" w:pos="284"/>
        </w:tabs>
        <w:ind w:left="-142" w:right="-137" w:hanging="284"/>
        <w:jc w:val="both"/>
      </w:pPr>
      <w:r w:rsidRPr="000A4B68">
        <w:t>Any clarifications on the project can be had from the undersigned during office hours prior to the pre-bid conference.</w:t>
      </w:r>
    </w:p>
    <w:p w:rsidR="00E55759" w:rsidRPr="000A4B68" w:rsidRDefault="00E55759" w:rsidP="000A4B68">
      <w:pPr>
        <w:ind w:left="-142" w:right="-137"/>
        <w:jc w:val="both"/>
      </w:pPr>
    </w:p>
    <w:p w:rsidR="00347877" w:rsidRPr="000A4B68" w:rsidRDefault="00347877" w:rsidP="00F45544">
      <w:pPr>
        <w:numPr>
          <w:ilvl w:val="0"/>
          <w:numId w:val="20"/>
        </w:numPr>
        <w:tabs>
          <w:tab w:val="clear" w:pos="0"/>
          <w:tab w:val="num" w:pos="284"/>
        </w:tabs>
        <w:ind w:left="-142" w:right="-137" w:hanging="284"/>
        <w:jc w:val="both"/>
      </w:pPr>
      <w:r w:rsidRPr="000A4B68">
        <w:t>The interested bidder</w:t>
      </w:r>
      <w:r w:rsidR="00E14679" w:rsidRPr="000A4B68">
        <w:t>(s)</w:t>
      </w:r>
      <w:r w:rsidRPr="000A4B68">
        <w:t xml:space="preserve"> may participate in the bidding process </w:t>
      </w:r>
      <w:r w:rsidR="00E309CF" w:rsidRPr="000A4B68">
        <w:t>for the package</w:t>
      </w:r>
      <w:r w:rsidR="00E14679" w:rsidRPr="000A4B68">
        <w:t>/</w:t>
      </w:r>
      <w:r w:rsidR="00E309CF" w:rsidRPr="000A4B68">
        <w:t xml:space="preserve"> </w:t>
      </w:r>
      <w:r w:rsidR="00B22F26" w:rsidRPr="000A4B68">
        <w:t>work</w:t>
      </w:r>
      <w:r w:rsidR="00E309CF" w:rsidRPr="000A4B68">
        <w:t>s</w:t>
      </w:r>
      <w:r w:rsidR="00B22F26" w:rsidRPr="000A4B68">
        <w:t xml:space="preserve"> wise </w:t>
      </w:r>
      <w:r w:rsidR="00E84DE8" w:rsidRPr="000A4B68">
        <w:t xml:space="preserve">as per </w:t>
      </w:r>
      <w:r w:rsidR="00B22F26" w:rsidRPr="000A4B68">
        <w:t xml:space="preserve">the </w:t>
      </w:r>
      <w:r w:rsidR="00E84DE8" w:rsidRPr="000A4B68">
        <w:t>ITB.</w:t>
      </w:r>
    </w:p>
    <w:p w:rsidR="00CC1661" w:rsidRPr="000A4B68" w:rsidRDefault="00CC1661" w:rsidP="000A4B68">
      <w:pPr>
        <w:ind w:left="-142" w:right="-137"/>
        <w:jc w:val="both"/>
      </w:pPr>
    </w:p>
    <w:p w:rsidR="000F61EF" w:rsidRPr="000A4B68" w:rsidRDefault="008D47B6" w:rsidP="000A4B68">
      <w:pPr>
        <w:ind w:left="-142" w:right="-137"/>
        <w:jc w:val="both"/>
        <w:rPr>
          <w:b/>
        </w:rPr>
      </w:pPr>
      <w:r>
        <w:rPr>
          <w:b/>
        </w:rPr>
        <w:t xml:space="preserve">                                                        </w:t>
      </w:r>
      <w:r w:rsidR="000F61EF" w:rsidRPr="000A4B68">
        <w:rPr>
          <w:b/>
        </w:rPr>
        <w:t>&lt;</w:t>
      </w:r>
      <w:r w:rsidR="00AF5BCE" w:rsidRPr="00AF5BCE">
        <w:rPr>
          <w:rFonts w:eastAsia="Calibri"/>
          <w:b/>
          <w:bCs/>
          <w:sz w:val="22"/>
          <w:szCs w:val="22"/>
        </w:rPr>
        <w:t xml:space="preserve"> Sr. GM (El.), Northern (O&amp;M) Zone, Balasore</w:t>
      </w:r>
      <w:r w:rsidR="00AF5BCE" w:rsidRPr="00BF69FD">
        <w:rPr>
          <w:rFonts w:eastAsia="Calibri"/>
          <w:b/>
          <w:bCs/>
          <w:sz w:val="28"/>
          <w:szCs w:val="28"/>
        </w:rPr>
        <w:t xml:space="preserve"> </w:t>
      </w:r>
      <w:r w:rsidR="000F61EF" w:rsidRPr="000A4B68">
        <w:rPr>
          <w:b/>
        </w:rPr>
        <w:t>&gt;</w:t>
      </w:r>
    </w:p>
    <w:p w:rsidR="00D0586D" w:rsidRDefault="008D47B6" w:rsidP="00D0586D">
      <w:pPr>
        <w:ind w:left="-142" w:right="-137" w:firstLine="720"/>
        <w:jc w:val="both"/>
      </w:pPr>
      <w:r>
        <w:rPr>
          <w:bCs/>
        </w:rPr>
        <w:t xml:space="preserve">                                                   </w:t>
      </w:r>
      <w:r w:rsidR="00787BA7" w:rsidRPr="000A4B68">
        <w:rPr>
          <w:bCs/>
        </w:rPr>
        <w:t xml:space="preserve">&lt;email id- </w:t>
      </w:r>
      <w:hyperlink r:id="rId15" w:history="1">
        <w:r w:rsidR="00D0586D" w:rsidRPr="007E3605">
          <w:rPr>
            <w:rStyle w:val="Hyperlink"/>
            <w:bCs/>
          </w:rPr>
          <w:t>zone.balasore@optcl.co.in</w:t>
        </w:r>
      </w:hyperlink>
      <w:r w:rsidR="000F61EF" w:rsidRPr="000A4B68">
        <w:rPr>
          <w:bCs/>
        </w:rPr>
        <w:t>&gt;</w:t>
      </w:r>
    </w:p>
    <w:p w:rsidR="00D0586D" w:rsidRDefault="00D0586D" w:rsidP="00D0586D">
      <w:pPr>
        <w:ind w:left="-142" w:right="-137" w:firstLine="720"/>
        <w:jc w:val="both"/>
      </w:pPr>
    </w:p>
    <w:p w:rsidR="00D0586D" w:rsidRDefault="00D0586D" w:rsidP="00D0586D">
      <w:pPr>
        <w:ind w:left="-142" w:right="-137" w:firstLine="720"/>
        <w:jc w:val="both"/>
      </w:pPr>
    </w:p>
    <w:p w:rsidR="00D0586D" w:rsidRDefault="00D0586D" w:rsidP="00D0586D">
      <w:pPr>
        <w:ind w:left="-142" w:right="-137" w:firstLine="720"/>
        <w:jc w:val="both"/>
      </w:pPr>
    </w:p>
    <w:p w:rsidR="00D0586D" w:rsidRDefault="00D0586D" w:rsidP="00D0586D">
      <w:pPr>
        <w:ind w:left="-142" w:right="-137" w:firstLine="720"/>
        <w:jc w:val="both"/>
      </w:pPr>
    </w:p>
    <w:p w:rsidR="00D0586D" w:rsidRDefault="00D0586D" w:rsidP="00D0586D">
      <w:pPr>
        <w:ind w:left="-142" w:right="-137" w:firstLine="720"/>
        <w:jc w:val="both"/>
      </w:pPr>
    </w:p>
    <w:p w:rsidR="00D0586D" w:rsidRDefault="00D0586D" w:rsidP="00D0586D">
      <w:pPr>
        <w:ind w:left="-142" w:right="-137" w:firstLine="720"/>
        <w:jc w:val="both"/>
      </w:pPr>
    </w:p>
    <w:p w:rsidR="00276647" w:rsidRDefault="00276647" w:rsidP="00D0586D">
      <w:pPr>
        <w:ind w:left="-142" w:right="-137" w:firstLine="720"/>
        <w:jc w:val="both"/>
      </w:pPr>
    </w:p>
    <w:p w:rsidR="00D0586D" w:rsidRDefault="00D0586D" w:rsidP="00D0586D">
      <w:pPr>
        <w:ind w:left="-142" w:right="-137" w:firstLine="720"/>
        <w:jc w:val="both"/>
      </w:pPr>
    </w:p>
    <w:p w:rsidR="00D0586D" w:rsidRDefault="00D0586D" w:rsidP="00D0586D">
      <w:pPr>
        <w:ind w:left="-142" w:right="-137" w:firstLine="720"/>
        <w:jc w:val="both"/>
      </w:pPr>
    </w:p>
    <w:p w:rsidR="00D0586D" w:rsidRDefault="00D0586D" w:rsidP="000A4B68">
      <w:pPr>
        <w:ind w:left="-142" w:right="-137" w:firstLine="720"/>
        <w:rPr>
          <w:b/>
          <w:u w:val="single"/>
        </w:rPr>
      </w:pPr>
    </w:p>
    <w:p w:rsidR="00FA439C" w:rsidRPr="000A4B68" w:rsidRDefault="005A1166" w:rsidP="000A4B68">
      <w:pPr>
        <w:ind w:left="-142" w:right="-137" w:firstLine="720"/>
        <w:rPr>
          <w:b/>
          <w:u w:val="single"/>
        </w:rPr>
      </w:pPr>
      <w:r w:rsidRPr="000A4B68">
        <w:rPr>
          <w:b/>
          <w:u w:val="single"/>
        </w:rPr>
        <w:lastRenderedPageBreak/>
        <w:t>TABLE-</w:t>
      </w:r>
      <w:r w:rsidR="0038748C" w:rsidRPr="000A4B68">
        <w:rPr>
          <w:b/>
          <w:u w:val="single"/>
        </w:rPr>
        <w:t>A</w:t>
      </w:r>
    </w:p>
    <w:p w:rsidR="008E6363" w:rsidRPr="00930D03" w:rsidRDefault="008E6363" w:rsidP="000A4B68">
      <w:pPr>
        <w:ind w:left="-142" w:right="-137"/>
        <w:jc w:val="center"/>
        <w:rPr>
          <w:b/>
          <w:u w:val="single"/>
        </w:rPr>
      </w:pPr>
      <w:r w:rsidRPr="000A4B68">
        <w:rPr>
          <w:b/>
          <w:u w:val="single"/>
        </w:rPr>
        <w:t>Tender Schedule</w:t>
      </w:r>
    </w:p>
    <w:tbl>
      <w:tblPr>
        <w:tblW w:w="10118" w:type="dxa"/>
        <w:tblInd w:w="55" w:type="dxa"/>
        <w:tblLayout w:type="fixed"/>
        <w:tblLook w:val="0000" w:firstRow="0" w:lastRow="0" w:firstColumn="0" w:lastColumn="0" w:noHBand="0" w:noVBand="0"/>
      </w:tblPr>
      <w:tblGrid>
        <w:gridCol w:w="904"/>
        <w:gridCol w:w="3685"/>
        <w:gridCol w:w="5529"/>
      </w:tblGrid>
      <w:tr w:rsidR="007B180B" w:rsidRPr="000A4B68" w:rsidTr="004B740C">
        <w:tc>
          <w:tcPr>
            <w:tcW w:w="904" w:type="dxa"/>
            <w:tcBorders>
              <w:top w:val="single" w:sz="4" w:space="0" w:color="000000"/>
              <w:left w:val="single" w:sz="4" w:space="0" w:color="000000"/>
              <w:bottom w:val="single" w:sz="4" w:space="0" w:color="000000"/>
            </w:tcBorders>
            <w:shd w:val="clear" w:color="auto" w:fill="auto"/>
          </w:tcPr>
          <w:p w:rsidR="005A1166" w:rsidRPr="000A4B68" w:rsidRDefault="005A1166" w:rsidP="000F025B">
            <w:pPr>
              <w:snapToGrid w:val="0"/>
              <w:ind w:left="-142" w:right="-137"/>
              <w:jc w:val="center"/>
              <w:rPr>
                <w:b/>
              </w:rPr>
            </w:pPr>
            <w:r w:rsidRPr="000A4B68">
              <w:rPr>
                <w:b/>
              </w:rPr>
              <w:t>Sl.</w:t>
            </w:r>
            <w:r w:rsidR="006F2B73" w:rsidRPr="000A4B68">
              <w:rPr>
                <w:b/>
              </w:rPr>
              <w:t xml:space="preserve"> </w:t>
            </w:r>
            <w:r w:rsidRPr="000A4B68">
              <w:rPr>
                <w:b/>
              </w:rPr>
              <w:t>No</w:t>
            </w:r>
          </w:p>
        </w:tc>
        <w:tc>
          <w:tcPr>
            <w:tcW w:w="3685" w:type="dxa"/>
            <w:tcBorders>
              <w:top w:val="single" w:sz="4" w:space="0" w:color="000000"/>
              <w:left w:val="single" w:sz="4" w:space="0" w:color="000000"/>
              <w:bottom w:val="single" w:sz="4" w:space="0" w:color="000000"/>
            </w:tcBorders>
            <w:shd w:val="clear" w:color="auto" w:fill="auto"/>
          </w:tcPr>
          <w:p w:rsidR="005A1166" w:rsidRPr="000A4B68" w:rsidRDefault="006F2B73" w:rsidP="000F025B">
            <w:pPr>
              <w:snapToGrid w:val="0"/>
              <w:ind w:left="-142" w:right="-137"/>
              <w:jc w:val="center"/>
              <w:rPr>
                <w:b/>
              </w:rPr>
            </w:pPr>
            <w:r w:rsidRPr="000A4B68">
              <w:rPr>
                <w:b/>
              </w:rPr>
              <w:t>Particulars</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5A1166" w:rsidRPr="000A4B68" w:rsidRDefault="006F2B73" w:rsidP="000F025B">
            <w:pPr>
              <w:autoSpaceDE w:val="0"/>
              <w:snapToGrid w:val="0"/>
              <w:ind w:right="-137"/>
              <w:jc w:val="center"/>
              <w:rPr>
                <w:b/>
                <w:bCs/>
              </w:rPr>
            </w:pPr>
            <w:r w:rsidRPr="000A4B68">
              <w:rPr>
                <w:b/>
                <w:bCs/>
              </w:rPr>
              <w:t>Remarks</w:t>
            </w:r>
          </w:p>
        </w:tc>
      </w:tr>
      <w:tr w:rsidR="008D47B6" w:rsidRPr="000A4B68" w:rsidTr="0000055D">
        <w:trPr>
          <w:trHeight w:val="2425"/>
        </w:trPr>
        <w:tc>
          <w:tcPr>
            <w:tcW w:w="904" w:type="dxa"/>
            <w:tcBorders>
              <w:top w:val="single" w:sz="4" w:space="0" w:color="000000"/>
              <w:left w:val="single" w:sz="4" w:space="0" w:color="000000"/>
              <w:bottom w:val="single" w:sz="4" w:space="0" w:color="000000"/>
            </w:tcBorders>
            <w:shd w:val="clear" w:color="auto" w:fill="auto"/>
          </w:tcPr>
          <w:p w:rsidR="008D47B6" w:rsidRPr="000A4B68" w:rsidRDefault="008D47B6" w:rsidP="00D97310">
            <w:pPr>
              <w:snapToGrid w:val="0"/>
              <w:ind w:left="-26" w:right="-137"/>
              <w:jc w:val="both"/>
            </w:pPr>
            <w:r w:rsidRPr="000A4B68">
              <w:t>1.</w:t>
            </w:r>
          </w:p>
        </w:tc>
        <w:tc>
          <w:tcPr>
            <w:tcW w:w="9214" w:type="dxa"/>
            <w:gridSpan w:val="2"/>
            <w:tcBorders>
              <w:top w:val="single" w:sz="4" w:space="0" w:color="000000"/>
              <w:left w:val="single" w:sz="4" w:space="0" w:color="000000"/>
              <w:bottom w:val="single" w:sz="4" w:space="0" w:color="000000"/>
              <w:right w:val="single" w:sz="4" w:space="0" w:color="auto"/>
            </w:tcBorders>
            <w:shd w:val="clear" w:color="auto" w:fill="auto"/>
          </w:tcPr>
          <w:p w:rsidR="008D47B6" w:rsidRPr="00DE6EEB" w:rsidRDefault="008D47B6" w:rsidP="00DE6EEB">
            <w:pPr>
              <w:tabs>
                <w:tab w:val="left" w:pos="426"/>
              </w:tabs>
              <w:spacing w:line="276" w:lineRule="auto"/>
              <w:jc w:val="both"/>
              <w:rPr>
                <w:rFonts w:ascii="Book Antiqua" w:eastAsia="Nimbus Sans L" w:hAnsi="Book Antiqua"/>
                <w:b/>
                <w:sz w:val="22"/>
                <w:szCs w:val="22"/>
                <w:shd w:val="clear" w:color="auto" w:fill="FFFFFF"/>
                <w:lang w:val="es-ES"/>
              </w:rPr>
            </w:pPr>
            <w:r w:rsidRPr="000905B6">
              <w:rPr>
                <w:rFonts w:ascii="Book Antiqua" w:hAnsi="Book Antiqua"/>
                <w:sz w:val="22"/>
                <w:szCs w:val="22"/>
              </w:rPr>
              <w:t xml:space="preserve">Package(s)/ Works </w:t>
            </w:r>
            <w:r w:rsidR="00AD168F" w:rsidRPr="000905B6">
              <w:rPr>
                <w:rFonts w:ascii="Book Antiqua" w:hAnsi="Book Antiqua"/>
                <w:sz w:val="22"/>
                <w:szCs w:val="22"/>
              </w:rPr>
              <w:t>Name:</w:t>
            </w:r>
            <w:r w:rsidR="00AF5BCE" w:rsidRPr="000905B6">
              <w:rPr>
                <w:rFonts w:ascii="Book Antiqua" w:hAnsi="Book Antiqua"/>
                <w:sz w:val="22"/>
                <w:szCs w:val="22"/>
              </w:rPr>
              <w:t xml:space="preserve"> </w:t>
            </w:r>
            <w:r w:rsidR="0007466A" w:rsidRPr="00917DF2">
              <w:rPr>
                <w:rFonts w:ascii="Book Antiqua" w:hAnsi="Book Antiqua"/>
                <w:b/>
                <w:sz w:val="22"/>
                <w:szCs w:val="22"/>
              </w:rPr>
              <w:t xml:space="preserve">Metal spreading in 132 KV and 33 KV switchyard of 132/33 KV GSS, Rairangpur </w:t>
            </w:r>
            <w:r w:rsidR="0007466A" w:rsidRPr="001906CB">
              <w:rPr>
                <w:rFonts w:ascii="Bookman Old Style" w:hAnsi="Bookman Old Style" w:cs="Arial"/>
                <w:b/>
                <w:sz w:val="20"/>
                <w:szCs w:val="20"/>
              </w:rPr>
              <w:t>under EHT</w:t>
            </w:r>
            <w:r w:rsidR="0007466A">
              <w:rPr>
                <w:rFonts w:ascii="Bookman Old Style" w:hAnsi="Bookman Old Style" w:cs="Arial"/>
                <w:b/>
                <w:sz w:val="20"/>
                <w:szCs w:val="20"/>
              </w:rPr>
              <w:t xml:space="preserve"> </w:t>
            </w:r>
            <w:r w:rsidR="0007466A" w:rsidRPr="001906CB">
              <w:rPr>
                <w:rFonts w:ascii="Bookman Old Style" w:hAnsi="Bookman Old Style" w:cs="Arial"/>
                <w:b/>
                <w:sz w:val="20"/>
                <w:szCs w:val="20"/>
              </w:rPr>
              <w:t xml:space="preserve">(O&amp;M) Division  </w:t>
            </w:r>
            <w:r w:rsidR="0007466A" w:rsidRPr="001906CB">
              <w:rPr>
                <w:b/>
              </w:rPr>
              <w:t xml:space="preserve"> </w:t>
            </w:r>
            <w:r w:rsidR="0007466A">
              <w:rPr>
                <w:rFonts w:ascii="Bookman Old Style" w:hAnsi="Bookman Old Style" w:cs="Arial"/>
                <w:b/>
                <w:sz w:val="20"/>
                <w:szCs w:val="20"/>
              </w:rPr>
              <w:t xml:space="preserve">Baripada </w:t>
            </w:r>
            <w:r w:rsidR="0007466A" w:rsidRPr="00917DF2">
              <w:rPr>
                <w:rFonts w:ascii="Book Antiqua" w:hAnsi="Book Antiqua"/>
                <w:b/>
                <w:sz w:val="22"/>
                <w:szCs w:val="22"/>
              </w:rPr>
              <w:t xml:space="preserve"> </w:t>
            </w:r>
            <w:r w:rsidR="0007466A" w:rsidRPr="000A4B68">
              <w:t>under Northern</w:t>
            </w:r>
            <w:r w:rsidR="0007466A">
              <w:t xml:space="preserve"> (O&amp;M) </w:t>
            </w:r>
            <w:r w:rsidR="0007466A" w:rsidRPr="000A4B68">
              <w:t>Zone, OPTCL, Balasore</w:t>
            </w:r>
            <w:r w:rsidR="00DE6EEB">
              <w:rPr>
                <w:b/>
              </w:rPr>
              <w:t xml:space="preserve"> </w:t>
            </w:r>
            <w:r w:rsidRPr="000905B6">
              <w:rPr>
                <w:rFonts w:ascii="Book Antiqua" w:hAnsi="Book Antiqua"/>
                <w:sz w:val="22"/>
                <w:szCs w:val="22"/>
              </w:rPr>
              <w:t>detailed below.</w:t>
            </w:r>
          </w:p>
          <w:p w:rsidR="0012763F" w:rsidRPr="00AF5BCE" w:rsidRDefault="0012763F" w:rsidP="00AF5BCE">
            <w:pPr>
              <w:spacing w:line="276" w:lineRule="auto"/>
              <w:jc w:val="both"/>
              <w:rPr>
                <w:b/>
              </w:rPr>
            </w:pPr>
          </w:p>
          <w:tbl>
            <w:tblPr>
              <w:tblStyle w:val="TableGrid"/>
              <w:tblW w:w="8373" w:type="dxa"/>
              <w:tblInd w:w="199" w:type="dxa"/>
              <w:tblLayout w:type="fixed"/>
              <w:tblLook w:val="04A0" w:firstRow="1" w:lastRow="0" w:firstColumn="1" w:lastColumn="0" w:noHBand="0" w:noVBand="1"/>
            </w:tblPr>
            <w:tblGrid>
              <w:gridCol w:w="5500"/>
              <w:gridCol w:w="2873"/>
            </w:tblGrid>
            <w:tr w:rsidR="00AF5BCE" w:rsidRPr="000A4B68" w:rsidTr="0051772B">
              <w:trPr>
                <w:trHeight w:val="141"/>
              </w:trPr>
              <w:tc>
                <w:tcPr>
                  <w:tcW w:w="5500" w:type="dxa"/>
                </w:tcPr>
                <w:p w:rsidR="00AF5BCE" w:rsidRPr="000A4B68" w:rsidRDefault="0051772B" w:rsidP="000F025B">
                  <w:pPr>
                    <w:tabs>
                      <w:tab w:val="num" w:pos="34"/>
                    </w:tabs>
                    <w:ind w:right="-137"/>
                  </w:pPr>
                  <w:r>
                    <w:t xml:space="preserve">                       </w:t>
                  </w:r>
                  <w:r w:rsidR="00AF5BCE" w:rsidRPr="000A4B68">
                    <w:t>Name</w:t>
                  </w:r>
                  <w:r w:rsidR="0007466A">
                    <w:t xml:space="preserve"> &amp; place of work </w:t>
                  </w:r>
                </w:p>
              </w:tc>
              <w:tc>
                <w:tcPr>
                  <w:tcW w:w="2873" w:type="dxa"/>
                </w:tcPr>
                <w:p w:rsidR="00AF5BCE" w:rsidRPr="000A4B68" w:rsidRDefault="00AF5BCE" w:rsidP="000F025B">
                  <w:pPr>
                    <w:tabs>
                      <w:tab w:val="num" w:pos="34"/>
                    </w:tabs>
                    <w:ind w:right="-137"/>
                  </w:pPr>
                  <w:r w:rsidRPr="000A4B68">
                    <w:t>Estimated cost</w:t>
                  </w:r>
                </w:p>
              </w:tc>
            </w:tr>
            <w:tr w:rsidR="00AF5BCE" w:rsidRPr="000A4B68" w:rsidTr="0051772B">
              <w:trPr>
                <w:trHeight w:val="991"/>
              </w:trPr>
              <w:tc>
                <w:tcPr>
                  <w:tcW w:w="5500" w:type="dxa"/>
                </w:tcPr>
                <w:p w:rsidR="0007466A" w:rsidRPr="000B6E94" w:rsidRDefault="0007466A" w:rsidP="0007466A">
                  <w:pPr>
                    <w:tabs>
                      <w:tab w:val="left" w:pos="426"/>
                    </w:tabs>
                    <w:spacing w:line="276" w:lineRule="auto"/>
                    <w:jc w:val="both"/>
                    <w:rPr>
                      <w:rFonts w:ascii="Book Antiqua" w:eastAsia="Nimbus Sans L" w:hAnsi="Book Antiqua"/>
                      <w:b/>
                      <w:sz w:val="22"/>
                      <w:szCs w:val="22"/>
                      <w:shd w:val="clear" w:color="auto" w:fill="FFFFFF"/>
                      <w:lang w:val="es-ES"/>
                    </w:rPr>
                  </w:pPr>
                  <w:r w:rsidRPr="00917DF2">
                    <w:rPr>
                      <w:rFonts w:ascii="Book Antiqua" w:hAnsi="Book Antiqua"/>
                      <w:b/>
                      <w:sz w:val="22"/>
                      <w:szCs w:val="22"/>
                    </w:rPr>
                    <w:t xml:space="preserve">Metal spreading in 132 KV and 33 KV switchyard of 132/33 KV GSS, Rairangpur </w:t>
                  </w:r>
                  <w:r w:rsidRPr="001906CB">
                    <w:rPr>
                      <w:rFonts w:ascii="Bookman Old Style" w:hAnsi="Bookman Old Style" w:cs="Arial"/>
                      <w:b/>
                      <w:sz w:val="20"/>
                      <w:szCs w:val="20"/>
                    </w:rPr>
                    <w:t xml:space="preserve">under EHT(O&amp;M) Division  </w:t>
                  </w:r>
                  <w:r w:rsidRPr="001906CB">
                    <w:rPr>
                      <w:b/>
                    </w:rPr>
                    <w:t xml:space="preserve"> </w:t>
                  </w:r>
                  <w:r>
                    <w:rPr>
                      <w:rFonts w:ascii="Bookman Old Style" w:hAnsi="Bookman Old Style" w:cs="Arial"/>
                      <w:b/>
                      <w:sz w:val="20"/>
                      <w:szCs w:val="20"/>
                    </w:rPr>
                    <w:t xml:space="preserve">Baripada </w:t>
                  </w:r>
                  <w:r w:rsidRPr="00917DF2">
                    <w:rPr>
                      <w:rFonts w:ascii="Book Antiqua" w:hAnsi="Book Antiqua"/>
                      <w:b/>
                      <w:sz w:val="22"/>
                      <w:szCs w:val="22"/>
                    </w:rPr>
                    <w:t xml:space="preserve"> </w:t>
                  </w:r>
                  <w:r w:rsidRPr="000A4B68">
                    <w:t>under Northern</w:t>
                  </w:r>
                  <w:r>
                    <w:t xml:space="preserve"> (O&amp;M) </w:t>
                  </w:r>
                  <w:r w:rsidRPr="000A4B68">
                    <w:t>Zone, OPTCL, Balasore</w:t>
                  </w:r>
                  <w:r w:rsidRPr="000A4B68">
                    <w:rPr>
                      <w:b/>
                    </w:rPr>
                    <w:t>.</w:t>
                  </w:r>
                </w:p>
                <w:p w:rsidR="00AF5BCE" w:rsidRPr="000A4B68" w:rsidRDefault="00AF5BCE" w:rsidP="000F025B">
                  <w:pPr>
                    <w:tabs>
                      <w:tab w:val="num" w:pos="34"/>
                    </w:tabs>
                    <w:ind w:right="-137"/>
                  </w:pPr>
                </w:p>
              </w:tc>
              <w:tc>
                <w:tcPr>
                  <w:tcW w:w="2873" w:type="dxa"/>
                </w:tcPr>
                <w:p w:rsidR="0051772B" w:rsidRDefault="0051772B" w:rsidP="000F025B">
                  <w:pPr>
                    <w:tabs>
                      <w:tab w:val="num" w:pos="34"/>
                    </w:tabs>
                    <w:ind w:right="-137"/>
                    <w:rPr>
                      <w:rFonts w:ascii="Tahoma" w:hAnsi="Tahoma" w:cs="Tahoma"/>
                      <w:b/>
                    </w:rPr>
                  </w:pPr>
                </w:p>
                <w:p w:rsidR="00DE6EEB" w:rsidRPr="00917DF2" w:rsidRDefault="00DE6EEB" w:rsidP="00DE6EEB">
                  <w:pPr>
                    <w:pStyle w:val="Header"/>
                    <w:tabs>
                      <w:tab w:val="clear" w:pos="4986"/>
                      <w:tab w:val="clear" w:pos="9972"/>
                      <w:tab w:val="left" w:pos="3110"/>
                    </w:tabs>
                    <w:ind w:right="-137"/>
                    <w:jc w:val="both"/>
                    <w:rPr>
                      <w:rFonts w:ascii="Book Antiqua" w:eastAsia="Arial" w:hAnsi="Book Antiqua" w:cs="Arial"/>
                      <w:sz w:val="22"/>
                      <w:szCs w:val="22"/>
                    </w:rPr>
                  </w:pPr>
                  <w:r w:rsidRPr="00917DF2">
                    <w:rPr>
                      <w:b/>
                      <w:sz w:val="22"/>
                      <w:szCs w:val="22"/>
                    </w:rPr>
                    <w:t>₹</w:t>
                  </w:r>
                  <w:r w:rsidRPr="00917DF2">
                    <w:rPr>
                      <w:rFonts w:ascii="Book Antiqua" w:hAnsi="Book Antiqua"/>
                      <w:b/>
                      <w:sz w:val="22"/>
                      <w:szCs w:val="22"/>
                    </w:rPr>
                    <w:t xml:space="preserve"> 26, 07,858</w:t>
                  </w:r>
                  <w:r>
                    <w:rPr>
                      <w:rFonts w:ascii="Book Antiqua" w:hAnsi="Book Antiqua"/>
                      <w:b/>
                      <w:sz w:val="22"/>
                      <w:szCs w:val="22"/>
                    </w:rPr>
                    <w:t xml:space="preserve">.00 </w:t>
                  </w:r>
                  <w:r w:rsidRPr="00917DF2">
                    <w:rPr>
                      <w:rFonts w:ascii="Book Antiqua" w:hAnsi="Book Antiqua"/>
                      <w:b/>
                      <w:sz w:val="22"/>
                      <w:szCs w:val="22"/>
                    </w:rPr>
                    <w:t xml:space="preserve">/- </w:t>
                  </w:r>
                </w:p>
                <w:p w:rsidR="00AF5BCE" w:rsidRPr="0012763F" w:rsidRDefault="00AF5BCE" w:rsidP="000F025B">
                  <w:pPr>
                    <w:tabs>
                      <w:tab w:val="num" w:pos="34"/>
                    </w:tabs>
                    <w:ind w:right="-137"/>
                    <w:rPr>
                      <w:b/>
                    </w:rPr>
                  </w:pPr>
                </w:p>
              </w:tc>
            </w:tr>
          </w:tbl>
          <w:p w:rsidR="008D47B6" w:rsidRPr="000A4B68" w:rsidRDefault="008D47B6" w:rsidP="000A4B68">
            <w:pPr>
              <w:tabs>
                <w:tab w:val="num" w:pos="34"/>
              </w:tabs>
              <w:ind w:left="-142" w:right="-137"/>
            </w:pPr>
          </w:p>
        </w:tc>
      </w:tr>
      <w:tr w:rsidR="00C40FC6" w:rsidRPr="000A4B68" w:rsidTr="004B740C">
        <w:trPr>
          <w:trHeight w:val="391"/>
        </w:trPr>
        <w:tc>
          <w:tcPr>
            <w:tcW w:w="904" w:type="dxa"/>
            <w:tcBorders>
              <w:top w:val="single" w:sz="4" w:space="0" w:color="000000"/>
              <w:left w:val="single" w:sz="4" w:space="0" w:color="000000"/>
              <w:bottom w:val="single" w:sz="4" w:space="0" w:color="000000"/>
            </w:tcBorders>
            <w:shd w:val="clear" w:color="auto" w:fill="auto"/>
          </w:tcPr>
          <w:p w:rsidR="00F546BD" w:rsidRPr="000A4B68" w:rsidRDefault="00F546BD" w:rsidP="00D97310">
            <w:pPr>
              <w:snapToGrid w:val="0"/>
              <w:ind w:left="-26" w:right="-137"/>
              <w:jc w:val="both"/>
            </w:pPr>
            <w:r w:rsidRPr="000A4B68">
              <w:t>2.</w:t>
            </w:r>
          </w:p>
        </w:tc>
        <w:tc>
          <w:tcPr>
            <w:tcW w:w="3685" w:type="dxa"/>
            <w:tcBorders>
              <w:top w:val="single" w:sz="4" w:space="0" w:color="000000"/>
              <w:left w:val="single" w:sz="4" w:space="0" w:color="000000"/>
              <w:bottom w:val="single" w:sz="4" w:space="0" w:color="000000"/>
            </w:tcBorders>
            <w:shd w:val="clear" w:color="auto" w:fill="auto"/>
          </w:tcPr>
          <w:p w:rsidR="00F546BD" w:rsidRPr="000A4B68" w:rsidRDefault="00F546BD" w:rsidP="00E91C28">
            <w:pPr>
              <w:snapToGrid w:val="0"/>
              <w:ind w:left="-142" w:right="-137"/>
              <w:jc w:val="center"/>
            </w:pPr>
            <w:r w:rsidRPr="000A4B68">
              <w:rPr>
                <w:b/>
                <w:caps/>
              </w:rPr>
              <w:t>NIT No.</w:t>
            </w:r>
          </w:p>
        </w:tc>
        <w:tc>
          <w:tcPr>
            <w:tcW w:w="5529" w:type="dxa"/>
            <w:tcBorders>
              <w:top w:val="single" w:sz="4" w:space="0" w:color="000000"/>
              <w:left w:val="single" w:sz="4" w:space="0" w:color="000000"/>
              <w:bottom w:val="single" w:sz="4" w:space="0" w:color="000000"/>
              <w:right w:val="single" w:sz="4" w:space="0" w:color="auto"/>
            </w:tcBorders>
            <w:shd w:val="clear" w:color="auto" w:fill="auto"/>
            <w:vAlign w:val="center"/>
          </w:tcPr>
          <w:p w:rsidR="00F546BD" w:rsidRPr="000A4B68" w:rsidRDefault="00DE6EEB" w:rsidP="00D97310">
            <w:pPr>
              <w:ind w:left="-142" w:right="-137"/>
              <w:jc w:val="center"/>
              <w:rPr>
                <w:b/>
              </w:rPr>
            </w:pPr>
            <w:r>
              <w:rPr>
                <w:b/>
              </w:rPr>
              <w:t>SGM-NZ-BLS-03</w:t>
            </w:r>
            <w:r w:rsidR="0051772B" w:rsidRPr="00AF5BCE">
              <w:rPr>
                <w:b/>
              </w:rPr>
              <w:t>/2025-26</w:t>
            </w:r>
          </w:p>
        </w:tc>
      </w:tr>
      <w:tr w:rsidR="00C40FC6" w:rsidRPr="000A4B68" w:rsidTr="004B740C">
        <w:tc>
          <w:tcPr>
            <w:tcW w:w="904" w:type="dxa"/>
            <w:tcBorders>
              <w:top w:val="single" w:sz="4" w:space="0" w:color="000000"/>
              <w:left w:val="single" w:sz="4" w:space="0" w:color="000000"/>
              <w:bottom w:val="single" w:sz="4" w:space="0" w:color="000000"/>
            </w:tcBorders>
            <w:shd w:val="clear" w:color="auto" w:fill="auto"/>
          </w:tcPr>
          <w:p w:rsidR="00F546BD" w:rsidRPr="000A4B68" w:rsidRDefault="00F546BD" w:rsidP="00D97310">
            <w:pPr>
              <w:snapToGrid w:val="0"/>
              <w:ind w:left="-26" w:right="-137"/>
              <w:jc w:val="both"/>
            </w:pPr>
            <w:r w:rsidRPr="000A4B68">
              <w:t>3.</w:t>
            </w:r>
          </w:p>
        </w:tc>
        <w:tc>
          <w:tcPr>
            <w:tcW w:w="3685" w:type="dxa"/>
            <w:tcBorders>
              <w:top w:val="single" w:sz="4" w:space="0" w:color="000000"/>
              <w:left w:val="single" w:sz="4" w:space="0" w:color="000000"/>
              <w:bottom w:val="single" w:sz="4" w:space="0" w:color="000000"/>
            </w:tcBorders>
            <w:shd w:val="clear" w:color="auto" w:fill="auto"/>
          </w:tcPr>
          <w:p w:rsidR="00F546BD" w:rsidRPr="000A4B68" w:rsidRDefault="00F546BD" w:rsidP="000F025B">
            <w:pPr>
              <w:snapToGrid w:val="0"/>
              <w:ind w:left="-142" w:right="-137"/>
              <w:jc w:val="center"/>
              <w:rPr>
                <w:strike/>
              </w:rPr>
            </w:pPr>
            <w:r w:rsidRPr="000A4B68">
              <w:t>Tender Document No.</w:t>
            </w:r>
          </w:p>
        </w:tc>
        <w:tc>
          <w:tcPr>
            <w:tcW w:w="5529" w:type="dxa"/>
            <w:tcBorders>
              <w:top w:val="single" w:sz="4" w:space="0" w:color="000000"/>
              <w:left w:val="single" w:sz="4" w:space="0" w:color="000000"/>
              <w:bottom w:val="single" w:sz="4" w:space="0" w:color="000000"/>
              <w:right w:val="single" w:sz="4" w:space="0" w:color="auto"/>
            </w:tcBorders>
            <w:shd w:val="clear" w:color="auto" w:fill="auto"/>
            <w:vAlign w:val="center"/>
          </w:tcPr>
          <w:p w:rsidR="00F546BD" w:rsidRPr="0012763F" w:rsidRDefault="00DE6EEB" w:rsidP="00DE6EEB">
            <w:pPr>
              <w:tabs>
                <w:tab w:val="left" w:pos="426"/>
              </w:tabs>
              <w:spacing w:line="276" w:lineRule="auto"/>
              <w:jc w:val="both"/>
              <w:rPr>
                <w:rFonts w:ascii="Book Antiqua" w:eastAsia="Nimbus Sans L" w:hAnsi="Book Antiqua"/>
                <w:b/>
                <w:sz w:val="22"/>
                <w:szCs w:val="22"/>
                <w:shd w:val="clear" w:color="auto" w:fill="FFFFFF"/>
                <w:lang w:val="es-ES"/>
              </w:rPr>
            </w:pPr>
            <w:r w:rsidRPr="00AB3963">
              <w:rPr>
                <w:rFonts w:ascii="Book Antiqua" w:eastAsia="Nimbus Sans L" w:hAnsi="Book Antiqua"/>
                <w:b/>
                <w:sz w:val="22"/>
                <w:szCs w:val="22"/>
                <w:shd w:val="clear" w:color="auto" w:fill="FFFFFF"/>
                <w:lang w:val="es-ES"/>
              </w:rPr>
              <w:t xml:space="preserve">SGM-NZ-BLS- Metal </w:t>
            </w:r>
            <w:r>
              <w:rPr>
                <w:rFonts w:ascii="Book Antiqua" w:eastAsia="Nimbus Sans L" w:hAnsi="Book Antiqua"/>
                <w:b/>
                <w:sz w:val="22"/>
                <w:szCs w:val="22"/>
                <w:shd w:val="clear" w:color="auto" w:fill="FFFFFF"/>
                <w:lang w:val="es-ES"/>
              </w:rPr>
              <w:t xml:space="preserve">spreading-03 </w:t>
            </w:r>
            <w:r w:rsidRPr="00AB3963">
              <w:rPr>
                <w:rFonts w:ascii="Book Antiqua" w:eastAsia="Nimbus Sans L" w:hAnsi="Book Antiqua"/>
                <w:b/>
                <w:sz w:val="22"/>
                <w:szCs w:val="22"/>
                <w:shd w:val="clear" w:color="auto" w:fill="FFFFFF"/>
                <w:lang w:val="es-ES"/>
              </w:rPr>
              <w:t>/</w:t>
            </w:r>
            <w:r>
              <w:rPr>
                <w:rFonts w:ascii="Book Antiqua" w:eastAsia="Nimbus Sans L" w:hAnsi="Book Antiqua"/>
                <w:b/>
                <w:sz w:val="22"/>
                <w:szCs w:val="22"/>
                <w:shd w:val="clear" w:color="auto" w:fill="FFFFFF"/>
                <w:lang w:val="es-ES"/>
              </w:rPr>
              <w:t xml:space="preserve"> </w:t>
            </w:r>
            <w:r w:rsidRPr="00AB3963">
              <w:rPr>
                <w:rFonts w:ascii="Book Antiqua" w:eastAsia="Nimbus Sans L" w:hAnsi="Book Antiqua"/>
                <w:b/>
                <w:sz w:val="22"/>
                <w:szCs w:val="22"/>
                <w:shd w:val="clear" w:color="auto" w:fill="FFFFFF"/>
                <w:lang w:val="es-ES"/>
              </w:rPr>
              <w:t>2025-26</w:t>
            </w:r>
          </w:p>
        </w:tc>
      </w:tr>
      <w:tr w:rsidR="000C1255" w:rsidRPr="000A4B68" w:rsidTr="004B740C">
        <w:tc>
          <w:tcPr>
            <w:tcW w:w="904" w:type="dxa"/>
            <w:tcBorders>
              <w:top w:val="single" w:sz="4" w:space="0" w:color="000000"/>
              <w:left w:val="single" w:sz="4" w:space="0" w:color="000000"/>
              <w:bottom w:val="single" w:sz="4" w:space="0" w:color="000000"/>
            </w:tcBorders>
            <w:shd w:val="clear" w:color="auto" w:fill="auto"/>
          </w:tcPr>
          <w:p w:rsidR="000C1255" w:rsidRPr="000A4B68" w:rsidRDefault="000C1255" w:rsidP="00D97310">
            <w:pPr>
              <w:snapToGrid w:val="0"/>
              <w:ind w:left="-26" w:right="-137"/>
              <w:jc w:val="both"/>
            </w:pPr>
            <w:r w:rsidRPr="000A4B68">
              <w:t>7.</w:t>
            </w:r>
          </w:p>
        </w:tc>
        <w:tc>
          <w:tcPr>
            <w:tcW w:w="3685" w:type="dxa"/>
            <w:tcBorders>
              <w:top w:val="single" w:sz="4" w:space="0" w:color="000000"/>
              <w:left w:val="single" w:sz="4" w:space="0" w:color="000000"/>
              <w:bottom w:val="single" w:sz="4" w:space="0" w:color="000000"/>
            </w:tcBorders>
            <w:shd w:val="clear" w:color="auto" w:fill="auto"/>
          </w:tcPr>
          <w:p w:rsidR="000C1255" w:rsidRPr="000A4B68" w:rsidRDefault="000C1255" w:rsidP="000F025B">
            <w:pPr>
              <w:snapToGrid w:val="0"/>
              <w:ind w:left="-142" w:right="-137"/>
              <w:jc w:val="center"/>
            </w:pPr>
            <w:r w:rsidRPr="000A4B68">
              <w:t>Project Completion Period</w:t>
            </w:r>
          </w:p>
        </w:tc>
        <w:tc>
          <w:tcPr>
            <w:tcW w:w="5529" w:type="dxa"/>
            <w:tcBorders>
              <w:top w:val="single" w:sz="4" w:space="0" w:color="000000"/>
              <w:left w:val="single" w:sz="4" w:space="0" w:color="000000"/>
              <w:bottom w:val="single" w:sz="4" w:space="0" w:color="000000"/>
              <w:right w:val="single" w:sz="4" w:space="0" w:color="auto"/>
            </w:tcBorders>
            <w:shd w:val="clear" w:color="auto" w:fill="auto"/>
            <w:vAlign w:val="center"/>
          </w:tcPr>
          <w:p w:rsidR="000C1255" w:rsidRPr="000A4B68" w:rsidRDefault="000905B6" w:rsidP="00D97310">
            <w:pPr>
              <w:snapToGrid w:val="0"/>
              <w:ind w:left="-142" w:right="-137"/>
              <w:jc w:val="center"/>
              <w:rPr>
                <w:b/>
              </w:rPr>
            </w:pPr>
            <w:r>
              <w:rPr>
                <w:b/>
              </w:rPr>
              <w:t>45 Days</w:t>
            </w:r>
          </w:p>
        </w:tc>
      </w:tr>
      <w:tr w:rsidR="00481E7C" w:rsidRPr="000A4B68" w:rsidTr="00B63FD6">
        <w:trPr>
          <w:trHeight w:val="3388"/>
        </w:trPr>
        <w:tc>
          <w:tcPr>
            <w:tcW w:w="904" w:type="dxa"/>
            <w:tcBorders>
              <w:top w:val="single" w:sz="4" w:space="0" w:color="000000"/>
              <w:left w:val="single" w:sz="4" w:space="0" w:color="000000"/>
              <w:bottom w:val="single" w:sz="4" w:space="0" w:color="000000"/>
            </w:tcBorders>
            <w:shd w:val="clear" w:color="auto" w:fill="auto"/>
          </w:tcPr>
          <w:p w:rsidR="00481E7C" w:rsidRPr="000A4B68" w:rsidRDefault="00481E7C" w:rsidP="00D97310">
            <w:pPr>
              <w:snapToGrid w:val="0"/>
              <w:ind w:left="-26" w:right="-137"/>
              <w:jc w:val="both"/>
            </w:pPr>
            <w:r w:rsidRPr="000A4B68">
              <w:t>8.</w:t>
            </w:r>
          </w:p>
        </w:tc>
        <w:tc>
          <w:tcPr>
            <w:tcW w:w="9214" w:type="dxa"/>
            <w:gridSpan w:val="2"/>
            <w:tcBorders>
              <w:top w:val="single" w:sz="4" w:space="0" w:color="000000"/>
              <w:left w:val="single" w:sz="4" w:space="0" w:color="000000"/>
              <w:bottom w:val="single" w:sz="4" w:space="0" w:color="000000"/>
              <w:right w:val="single" w:sz="4" w:space="0" w:color="auto"/>
            </w:tcBorders>
            <w:shd w:val="clear" w:color="auto" w:fill="auto"/>
          </w:tcPr>
          <w:p w:rsidR="00481E7C" w:rsidRDefault="0051772B" w:rsidP="000A4B68">
            <w:pPr>
              <w:snapToGrid w:val="0"/>
              <w:ind w:left="-142" w:right="-137"/>
              <w:jc w:val="both"/>
            </w:pPr>
            <w:r>
              <w:t xml:space="preserve">  </w:t>
            </w:r>
            <w:r w:rsidR="00D201C1" w:rsidRPr="000A4B68">
              <w:t xml:space="preserve">Brief </w:t>
            </w:r>
            <w:r w:rsidR="00481E7C" w:rsidRPr="000A4B68">
              <w:t>Scope of work</w:t>
            </w:r>
            <w:r w:rsidR="00DE6EEB">
              <w:t>:</w:t>
            </w:r>
          </w:p>
          <w:tbl>
            <w:tblPr>
              <w:tblStyle w:val="TableGrid"/>
              <w:tblW w:w="0" w:type="auto"/>
              <w:tblLayout w:type="fixed"/>
              <w:tblLook w:val="04A0" w:firstRow="1" w:lastRow="0" w:firstColumn="1" w:lastColumn="0" w:noHBand="0" w:noVBand="1"/>
            </w:tblPr>
            <w:tblGrid>
              <w:gridCol w:w="910"/>
              <w:gridCol w:w="9441"/>
            </w:tblGrid>
            <w:tr w:rsidR="00DE6EEB" w:rsidRPr="000A4B68" w:rsidTr="00DE6EEB">
              <w:trPr>
                <w:trHeight w:val="272"/>
              </w:trPr>
              <w:tc>
                <w:tcPr>
                  <w:tcW w:w="910" w:type="dxa"/>
                </w:tcPr>
                <w:p w:rsidR="00DE6EEB" w:rsidRPr="000A4B68" w:rsidRDefault="00DE6EEB" w:rsidP="00DE6EEB">
                  <w:pPr>
                    <w:snapToGrid w:val="0"/>
                    <w:ind w:left="-142" w:right="-137"/>
                    <w:jc w:val="center"/>
                    <w:rPr>
                      <w:bCs/>
                    </w:rPr>
                  </w:pPr>
                  <w:r w:rsidRPr="000A4B68">
                    <w:rPr>
                      <w:bCs/>
                    </w:rPr>
                    <w:t>Sl No</w:t>
                  </w:r>
                </w:p>
              </w:tc>
              <w:tc>
                <w:tcPr>
                  <w:tcW w:w="9441" w:type="dxa"/>
                </w:tcPr>
                <w:p w:rsidR="00DE6EEB" w:rsidRPr="0000055D" w:rsidRDefault="00DE6EEB" w:rsidP="00DE6EEB">
                  <w:pPr>
                    <w:snapToGrid w:val="0"/>
                    <w:ind w:right="-137"/>
                    <w:jc w:val="both"/>
                    <w:rPr>
                      <w:bCs/>
                      <w:highlight w:val="yellow"/>
                    </w:rPr>
                  </w:pPr>
                  <w:r w:rsidRPr="00B86E2F">
                    <w:rPr>
                      <w:bCs/>
                    </w:rPr>
                    <w:t>Description</w:t>
                  </w:r>
                </w:p>
              </w:tc>
            </w:tr>
            <w:tr w:rsidR="00DE6EEB" w:rsidRPr="000A4B68" w:rsidTr="00DE6EEB">
              <w:trPr>
                <w:trHeight w:val="561"/>
              </w:trPr>
              <w:tc>
                <w:tcPr>
                  <w:tcW w:w="910" w:type="dxa"/>
                </w:tcPr>
                <w:p w:rsidR="00DE6EEB" w:rsidRPr="000A4B68" w:rsidRDefault="00DE6EEB" w:rsidP="00DE6EEB">
                  <w:pPr>
                    <w:snapToGrid w:val="0"/>
                    <w:ind w:left="-142" w:right="-137"/>
                    <w:jc w:val="center"/>
                    <w:rPr>
                      <w:bCs/>
                    </w:rPr>
                  </w:pPr>
                  <w:r w:rsidRPr="000A4B68">
                    <w:rPr>
                      <w:bCs/>
                    </w:rPr>
                    <w:t>(i)</w:t>
                  </w:r>
                </w:p>
              </w:tc>
              <w:tc>
                <w:tcPr>
                  <w:tcW w:w="9441" w:type="dxa"/>
                </w:tcPr>
                <w:p w:rsidR="00DE6EEB" w:rsidRPr="0000055D" w:rsidRDefault="00DE6EEB" w:rsidP="00DE6EEB">
                  <w:pPr>
                    <w:snapToGrid w:val="0"/>
                    <w:ind w:right="34"/>
                    <w:jc w:val="both"/>
                    <w:rPr>
                      <w:bCs/>
                      <w:highlight w:val="yellow"/>
                    </w:rPr>
                  </w:pPr>
                  <w:r w:rsidRPr="0000055D">
                    <w:rPr>
                      <w:bCs/>
                    </w:rPr>
                    <w:t xml:space="preserve">Excavation of Soil </w:t>
                  </w:r>
                  <w:r>
                    <w:rPr>
                      <w:bCs/>
                    </w:rPr>
                    <w:t xml:space="preserve">up to </w:t>
                  </w:r>
                  <w:r w:rsidRPr="0000055D">
                    <w:rPr>
                      <w:bCs/>
                    </w:rPr>
                    <w:t>a depth of 150mm and disposal of earth/debris at a distance of maximum 30.0meter lead</w:t>
                  </w:r>
                  <w:r>
                    <w:rPr>
                      <w:bCs/>
                    </w:rPr>
                    <w:t xml:space="preserve">. </w:t>
                  </w:r>
                </w:p>
              </w:tc>
            </w:tr>
            <w:tr w:rsidR="00DE6EEB" w:rsidRPr="000A4B68" w:rsidTr="00DE6EEB">
              <w:trPr>
                <w:trHeight w:val="569"/>
              </w:trPr>
              <w:tc>
                <w:tcPr>
                  <w:tcW w:w="910" w:type="dxa"/>
                </w:tcPr>
                <w:p w:rsidR="00DE6EEB" w:rsidRPr="000A4B68" w:rsidRDefault="00DE6EEB" w:rsidP="00DE6EEB">
                  <w:pPr>
                    <w:snapToGrid w:val="0"/>
                    <w:ind w:left="-142" w:right="-137"/>
                    <w:jc w:val="center"/>
                    <w:rPr>
                      <w:bCs/>
                    </w:rPr>
                  </w:pPr>
                  <w:r w:rsidRPr="000A4B68">
                    <w:rPr>
                      <w:bCs/>
                    </w:rPr>
                    <w:t>(ii)</w:t>
                  </w:r>
                </w:p>
              </w:tc>
              <w:tc>
                <w:tcPr>
                  <w:tcW w:w="9441" w:type="dxa"/>
                </w:tcPr>
                <w:p w:rsidR="00DE6EEB" w:rsidRPr="0000055D" w:rsidRDefault="00DE6EEB" w:rsidP="00DE6EEB">
                  <w:pPr>
                    <w:snapToGrid w:val="0"/>
                    <w:ind w:right="1284"/>
                    <w:jc w:val="both"/>
                    <w:rPr>
                      <w:bCs/>
                      <w:highlight w:val="yellow"/>
                    </w:rPr>
                  </w:pPr>
                  <w:r>
                    <w:rPr>
                      <w:bCs/>
                    </w:rPr>
                    <w:t>A</w:t>
                  </w:r>
                  <w:r w:rsidRPr="0000055D">
                    <w:rPr>
                      <w:bCs/>
                    </w:rPr>
                    <w:t>nti</w:t>
                  </w:r>
                  <w:r>
                    <w:rPr>
                      <w:bCs/>
                    </w:rPr>
                    <w:t>-</w:t>
                  </w:r>
                  <w:r w:rsidRPr="0000055D">
                    <w:rPr>
                      <w:bCs/>
                    </w:rPr>
                    <w:t>weed treatment of the switch-yard areas, control room etc</w:t>
                  </w:r>
                  <w:r>
                    <w:rPr>
                      <w:bCs/>
                    </w:rPr>
                    <w:t>.</w:t>
                  </w:r>
                  <w:r w:rsidRPr="0000055D">
                    <w:rPr>
                      <w:bCs/>
                    </w:rPr>
                    <w:t xml:space="preserve"> as</w:t>
                  </w:r>
                  <w:r>
                    <w:rPr>
                      <w:bCs/>
                    </w:rPr>
                    <w:t xml:space="preserve"> </w:t>
                  </w:r>
                  <w:r w:rsidRPr="0000055D">
                    <w:rPr>
                      <w:bCs/>
                    </w:rPr>
                    <w:t xml:space="preserve"> per the instruction of Engineer-incharge-Charge.</w:t>
                  </w:r>
                </w:p>
              </w:tc>
            </w:tr>
            <w:tr w:rsidR="00DE6EEB" w:rsidRPr="000A4B68" w:rsidTr="00DE6EEB">
              <w:trPr>
                <w:trHeight w:val="549"/>
              </w:trPr>
              <w:tc>
                <w:tcPr>
                  <w:tcW w:w="910" w:type="dxa"/>
                </w:tcPr>
                <w:p w:rsidR="00DE6EEB" w:rsidRPr="000A4B68" w:rsidRDefault="00DE6EEB" w:rsidP="00DE6EEB">
                  <w:pPr>
                    <w:snapToGrid w:val="0"/>
                    <w:ind w:left="-142" w:right="-137"/>
                    <w:jc w:val="center"/>
                    <w:rPr>
                      <w:bCs/>
                    </w:rPr>
                  </w:pPr>
                  <w:r w:rsidRPr="000A4B68">
                    <w:rPr>
                      <w:bCs/>
                    </w:rPr>
                    <w:t>(iii)</w:t>
                  </w:r>
                </w:p>
              </w:tc>
              <w:tc>
                <w:tcPr>
                  <w:tcW w:w="9441" w:type="dxa"/>
                </w:tcPr>
                <w:p w:rsidR="00DE6EEB" w:rsidRPr="0000055D" w:rsidRDefault="00DE6EEB" w:rsidP="00DE6EEB">
                  <w:pPr>
                    <w:snapToGrid w:val="0"/>
                    <w:ind w:right="1284"/>
                    <w:jc w:val="both"/>
                    <w:rPr>
                      <w:bCs/>
                      <w:highlight w:val="yellow"/>
                    </w:rPr>
                  </w:pPr>
                  <w:r w:rsidRPr="00B63FD6">
                    <w:rPr>
                      <w:bCs/>
                    </w:rPr>
                    <w:t>Filling of Sand: Supply of loose,</w:t>
                  </w:r>
                  <w:r>
                    <w:rPr>
                      <w:bCs/>
                    </w:rPr>
                    <w:t xml:space="preserve"> </w:t>
                  </w:r>
                  <w:r w:rsidRPr="00B63FD6">
                    <w:rPr>
                      <w:bCs/>
                    </w:rPr>
                    <w:t>fine,</w:t>
                  </w:r>
                  <w:r>
                    <w:rPr>
                      <w:bCs/>
                    </w:rPr>
                    <w:t xml:space="preserve"> </w:t>
                  </w:r>
                  <w:r w:rsidRPr="00B63FD6">
                    <w:rPr>
                      <w:bCs/>
                    </w:rPr>
                    <w:t>clear and good quality river sand and filling in excavated area to a depth of 50mm</w:t>
                  </w:r>
                  <w:r>
                    <w:rPr>
                      <w:bCs/>
                    </w:rPr>
                    <w:t xml:space="preserve"> </w:t>
                  </w:r>
                  <w:r w:rsidRPr="00B63FD6">
                    <w:rPr>
                      <w:bCs/>
                    </w:rPr>
                    <w:t>(2inch) including stacking for measurement</w:t>
                  </w:r>
                  <w:r>
                    <w:rPr>
                      <w:bCs/>
                    </w:rPr>
                    <w:t>.</w:t>
                  </w:r>
                </w:p>
              </w:tc>
            </w:tr>
            <w:tr w:rsidR="00DE6EEB" w:rsidRPr="000A4B68" w:rsidTr="00DE6EEB">
              <w:trPr>
                <w:trHeight w:val="557"/>
              </w:trPr>
              <w:tc>
                <w:tcPr>
                  <w:tcW w:w="910" w:type="dxa"/>
                </w:tcPr>
                <w:p w:rsidR="00DE6EEB" w:rsidRPr="000A4B68" w:rsidRDefault="00DE6EEB" w:rsidP="00DE6EEB">
                  <w:pPr>
                    <w:snapToGrid w:val="0"/>
                    <w:ind w:left="-142" w:right="-137"/>
                    <w:jc w:val="center"/>
                    <w:rPr>
                      <w:bCs/>
                    </w:rPr>
                  </w:pPr>
                  <w:r w:rsidRPr="000A4B68">
                    <w:rPr>
                      <w:bCs/>
                    </w:rPr>
                    <w:t>(iv)</w:t>
                  </w:r>
                </w:p>
              </w:tc>
              <w:tc>
                <w:tcPr>
                  <w:tcW w:w="9441" w:type="dxa"/>
                </w:tcPr>
                <w:p w:rsidR="00DE6EEB" w:rsidRPr="0000055D" w:rsidRDefault="00DE6EEB" w:rsidP="00DE6EEB">
                  <w:pPr>
                    <w:snapToGrid w:val="0"/>
                    <w:ind w:right="1284"/>
                    <w:jc w:val="both"/>
                    <w:rPr>
                      <w:bCs/>
                      <w:highlight w:val="yellow"/>
                    </w:rPr>
                  </w:pPr>
                  <w:r w:rsidRPr="00B63FD6">
                    <w:rPr>
                      <w:bCs/>
                    </w:rPr>
                    <w:t>Filling of Stone dust: Supply of stone dust and filling in excavated area to a depth of 50mm including stacking for measurement</w:t>
                  </w:r>
                  <w:r>
                    <w:rPr>
                      <w:bCs/>
                    </w:rPr>
                    <w:t>.</w:t>
                  </w:r>
                </w:p>
              </w:tc>
            </w:tr>
            <w:tr w:rsidR="00DE6EEB" w:rsidRPr="000A4B68" w:rsidTr="00DE6EEB">
              <w:trPr>
                <w:trHeight w:val="409"/>
              </w:trPr>
              <w:tc>
                <w:tcPr>
                  <w:tcW w:w="910" w:type="dxa"/>
                </w:tcPr>
                <w:p w:rsidR="00DE6EEB" w:rsidRPr="000A4B68" w:rsidRDefault="00DE6EEB" w:rsidP="00DE6EEB">
                  <w:pPr>
                    <w:snapToGrid w:val="0"/>
                    <w:ind w:left="-142" w:right="-137"/>
                    <w:jc w:val="center"/>
                    <w:rPr>
                      <w:bCs/>
                    </w:rPr>
                  </w:pPr>
                  <w:r>
                    <w:rPr>
                      <w:bCs/>
                    </w:rPr>
                    <w:t>(</w:t>
                  </w:r>
                  <w:r w:rsidRPr="000A4B68">
                    <w:rPr>
                      <w:bCs/>
                    </w:rPr>
                    <w:t>v)</w:t>
                  </w:r>
                </w:p>
              </w:tc>
              <w:tc>
                <w:tcPr>
                  <w:tcW w:w="9441" w:type="dxa"/>
                </w:tcPr>
                <w:p w:rsidR="00DE6EEB" w:rsidRPr="00B63FD6" w:rsidRDefault="00DE6EEB" w:rsidP="00DE6EEB">
                  <w:pPr>
                    <w:snapToGrid w:val="0"/>
                    <w:ind w:right="1284"/>
                    <w:jc w:val="both"/>
                    <w:rPr>
                      <w:bCs/>
                    </w:rPr>
                  </w:pPr>
                  <w:r>
                    <w:rPr>
                      <w:bCs/>
                    </w:rPr>
                    <w:t>S</w:t>
                  </w:r>
                  <w:r w:rsidRPr="00B63FD6">
                    <w:rPr>
                      <w:bCs/>
                    </w:rPr>
                    <w:t>preading metal</w:t>
                  </w:r>
                  <w:r>
                    <w:rPr>
                      <w:bCs/>
                    </w:rPr>
                    <w:t xml:space="preserve"> </w:t>
                  </w:r>
                  <w:r w:rsidRPr="00B63FD6">
                    <w:rPr>
                      <w:bCs/>
                    </w:rPr>
                    <w:t>(40mm HG metal) over the s</w:t>
                  </w:r>
                  <w:r>
                    <w:rPr>
                      <w:bCs/>
                    </w:rPr>
                    <w:t>tone dust to a depth of 100 mm .</w:t>
                  </w:r>
                </w:p>
              </w:tc>
            </w:tr>
            <w:tr w:rsidR="00DE6EEB" w:rsidRPr="000A4B68" w:rsidTr="00DE6EEB">
              <w:trPr>
                <w:trHeight w:val="819"/>
              </w:trPr>
              <w:tc>
                <w:tcPr>
                  <w:tcW w:w="910" w:type="dxa"/>
                </w:tcPr>
                <w:p w:rsidR="00DE6EEB" w:rsidRPr="000A4B68" w:rsidRDefault="00DE6EEB" w:rsidP="00DE6EEB">
                  <w:pPr>
                    <w:snapToGrid w:val="0"/>
                    <w:ind w:left="-142" w:right="-137"/>
                    <w:jc w:val="center"/>
                    <w:rPr>
                      <w:bCs/>
                    </w:rPr>
                  </w:pPr>
                  <w:r>
                    <w:rPr>
                      <w:bCs/>
                    </w:rPr>
                    <w:t>(</w:t>
                  </w:r>
                  <w:r w:rsidRPr="000A4B68">
                    <w:rPr>
                      <w:bCs/>
                    </w:rPr>
                    <w:t>v</w:t>
                  </w:r>
                  <w:r>
                    <w:rPr>
                      <w:bCs/>
                    </w:rPr>
                    <w:t>i</w:t>
                  </w:r>
                  <w:r w:rsidRPr="000A4B68">
                    <w:rPr>
                      <w:bCs/>
                    </w:rPr>
                    <w:t>)</w:t>
                  </w:r>
                </w:p>
              </w:tc>
              <w:tc>
                <w:tcPr>
                  <w:tcW w:w="9441" w:type="dxa"/>
                </w:tcPr>
                <w:p w:rsidR="00DE6EEB" w:rsidRPr="00B63FD6" w:rsidRDefault="00DE6EEB" w:rsidP="00DE6EEB">
                  <w:pPr>
                    <w:snapToGrid w:val="0"/>
                    <w:ind w:right="1284"/>
                    <w:jc w:val="both"/>
                    <w:rPr>
                      <w:bCs/>
                    </w:rPr>
                  </w:pPr>
                  <w:r w:rsidRPr="00B63FD6">
                    <w:rPr>
                      <w:bCs/>
                    </w:rPr>
                    <w:t>Cement concrete (1:5:10)</w:t>
                  </w:r>
                  <w:r>
                    <w:rPr>
                      <w:bCs/>
                    </w:rPr>
                    <w:t xml:space="preserve"> </w:t>
                  </w:r>
                  <w:r w:rsidRPr="00B63FD6">
                    <w:rPr>
                      <w:bCs/>
                    </w:rPr>
                    <w:t>with 4cm size hard granite metal for bricks missionary work for the the purpose of wheel guard at switchyard approach road and making boarder for metal spreading area.</w:t>
                  </w:r>
                </w:p>
              </w:tc>
            </w:tr>
            <w:tr w:rsidR="00DE6EEB" w:rsidRPr="000A4B68" w:rsidTr="00DE6EEB">
              <w:trPr>
                <w:trHeight w:val="546"/>
              </w:trPr>
              <w:tc>
                <w:tcPr>
                  <w:tcW w:w="910" w:type="dxa"/>
                </w:tcPr>
                <w:p w:rsidR="00DE6EEB" w:rsidRPr="000A4B68" w:rsidRDefault="00DE6EEB" w:rsidP="00DE6EEB">
                  <w:pPr>
                    <w:snapToGrid w:val="0"/>
                    <w:ind w:left="-142" w:right="-137"/>
                    <w:jc w:val="center"/>
                    <w:rPr>
                      <w:bCs/>
                    </w:rPr>
                  </w:pPr>
                  <w:r>
                    <w:rPr>
                      <w:bCs/>
                    </w:rPr>
                    <w:t>(</w:t>
                  </w:r>
                  <w:r w:rsidRPr="000A4B68">
                    <w:rPr>
                      <w:bCs/>
                    </w:rPr>
                    <w:t>v</w:t>
                  </w:r>
                  <w:r>
                    <w:rPr>
                      <w:bCs/>
                    </w:rPr>
                    <w:t>ii</w:t>
                  </w:r>
                  <w:r w:rsidRPr="000A4B68">
                    <w:rPr>
                      <w:bCs/>
                    </w:rPr>
                    <w:t>)</w:t>
                  </w:r>
                </w:p>
              </w:tc>
              <w:tc>
                <w:tcPr>
                  <w:tcW w:w="9441" w:type="dxa"/>
                </w:tcPr>
                <w:p w:rsidR="00DE6EEB" w:rsidRPr="00B63FD6" w:rsidRDefault="00DE6EEB" w:rsidP="00DE6EEB">
                  <w:pPr>
                    <w:snapToGrid w:val="0"/>
                    <w:ind w:right="1284"/>
                    <w:jc w:val="both"/>
                    <w:rPr>
                      <w:bCs/>
                    </w:rPr>
                  </w:pPr>
                  <w:r w:rsidRPr="00B63FD6">
                    <w:rPr>
                      <w:bCs/>
                    </w:rPr>
                    <w:t>Bricks missionary work for the the purpose of wheel guard at switchyard approach road and making boarder for meta</w:t>
                  </w:r>
                  <w:r>
                    <w:rPr>
                      <w:bCs/>
                    </w:rPr>
                    <w:t>l spreading area. (</w:t>
                  </w:r>
                  <w:r w:rsidRPr="00B63FD6">
                    <w:rPr>
                      <w:bCs/>
                    </w:rPr>
                    <w:t xml:space="preserve"> 11.1 cum)</w:t>
                  </w:r>
                </w:p>
              </w:tc>
            </w:tr>
            <w:tr w:rsidR="00DE6EEB" w:rsidRPr="000A4B68" w:rsidTr="00DE6EEB">
              <w:trPr>
                <w:trHeight w:val="293"/>
              </w:trPr>
              <w:tc>
                <w:tcPr>
                  <w:tcW w:w="910" w:type="dxa"/>
                </w:tcPr>
                <w:p w:rsidR="00DE6EEB" w:rsidRDefault="00DE6EEB" w:rsidP="00DE6EEB">
                  <w:pPr>
                    <w:snapToGrid w:val="0"/>
                    <w:ind w:left="-142" w:right="-137"/>
                    <w:jc w:val="center"/>
                    <w:rPr>
                      <w:bCs/>
                    </w:rPr>
                  </w:pPr>
                  <w:r>
                    <w:rPr>
                      <w:bCs/>
                    </w:rPr>
                    <w:t>(</w:t>
                  </w:r>
                  <w:r w:rsidRPr="000A4B68">
                    <w:rPr>
                      <w:bCs/>
                    </w:rPr>
                    <w:t>v</w:t>
                  </w:r>
                  <w:r>
                    <w:rPr>
                      <w:bCs/>
                    </w:rPr>
                    <w:t>iii</w:t>
                  </w:r>
                  <w:r w:rsidRPr="000A4B68">
                    <w:rPr>
                      <w:bCs/>
                    </w:rPr>
                    <w:t>)</w:t>
                  </w:r>
                </w:p>
              </w:tc>
              <w:tc>
                <w:tcPr>
                  <w:tcW w:w="9441" w:type="dxa"/>
                </w:tcPr>
                <w:p w:rsidR="00DE6EEB" w:rsidRPr="00B63FD6" w:rsidRDefault="00DE6EEB" w:rsidP="00DE6EEB">
                  <w:pPr>
                    <w:snapToGrid w:val="0"/>
                    <w:ind w:right="1284"/>
                    <w:jc w:val="both"/>
                    <w:rPr>
                      <w:bCs/>
                    </w:rPr>
                  </w:pPr>
                  <w:r w:rsidRPr="00B63FD6">
                    <w:rPr>
                      <w:bCs/>
                    </w:rPr>
                    <w:t xml:space="preserve">Wheel guard paint: Priming of 1 coat with any approved Primer on exterior wall surface </w:t>
                  </w:r>
                </w:p>
              </w:tc>
            </w:tr>
            <w:tr w:rsidR="00DE6EEB" w:rsidRPr="000A4B68" w:rsidTr="00DE6EEB">
              <w:trPr>
                <w:trHeight w:val="553"/>
              </w:trPr>
              <w:tc>
                <w:tcPr>
                  <w:tcW w:w="910" w:type="dxa"/>
                </w:tcPr>
                <w:p w:rsidR="00DE6EEB" w:rsidRDefault="00DE6EEB" w:rsidP="00DE6EEB">
                  <w:pPr>
                    <w:snapToGrid w:val="0"/>
                    <w:ind w:left="-142" w:right="-137"/>
                    <w:jc w:val="center"/>
                    <w:rPr>
                      <w:bCs/>
                    </w:rPr>
                  </w:pPr>
                  <w:r>
                    <w:rPr>
                      <w:bCs/>
                    </w:rPr>
                    <w:t>(ix</w:t>
                  </w:r>
                  <w:r w:rsidRPr="000A4B68">
                    <w:rPr>
                      <w:bCs/>
                    </w:rPr>
                    <w:t>)</w:t>
                  </w:r>
                </w:p>
              </w:tc>
              <w:tc>
                <w:tcPr>
                  <w:tcW w:w="9441" w:type="dxa"/>
                </w:tcPr>
                <w:p w:rsidR="00DE6EEB" w:rsidRPr="00B63FD6" w:rsidRDefault="00DE6EEB" w:rsidP="00DE6EEB">
                  <w:pPr>
                    <w:snapToGrid w:val="0"/>
                    <w:ind w:right="1284"/>
                    <w:jc w:val="both"/>
                    <w:rPr>
                      <w:bCs/>
                    </w:rPr>
                  </w:pPr>
                  <w:r w:rsidRPr="00B63FD6">
                    <w:rPr>
                      <w:bCs/>
                    </w:rPr>
                    <w:t>Wheel guard paint: Wall painting 2 coats with Weather coat paint (ISI) of approved shade on exterior wal</w:t>
                  </w:r>
                  <w:r>
                    <w:rPr>
                      <w:bCs/>
                    </w:rPr>
                    <w:t>l surface to give an even shade.</w:t>
                  </w:r>
                </w:p>
              </w:tc>
            </w:tr>
            <w:tr w:rsidR="00DE6EEB" w:rsidRPr="000A4B68" w:rsidTr="00DE6EEB">
              <w:trPr>
                <w:trHeight w:val="819"/>
              </w:trPr>
              <w:tc>
                <w:tcPr>
                  <w:tcW w:w="910" w:type="dxa"/>
                </w:tcPr>
                <w:p w:rsidR="00DE6EEB" w:rsidRPr="000A4B68" w:rsidRDefault="00DE6EEB" w:rsidP="00DE6EEB">
                  <w:pPr>
                    <w:snapToGrid w:val="0"/>
                    <w:ind w:left="-142" w:right="-137"/>
                    <w:jc w:val="center"/>
                    <w:rPr>
                      <w:bCs/>
                    </w:rPr>
                  </w:pPr>
                  <w:r>
                    <w:rPr>
                      <w:bCs/>
                    </w:rPr>
                    <w:t>(x</w:t>
                  </w:r>
                  <w:r w:rsidRPr="000A4B68">
                    <w:rPr>
                      <w:bCs/>
                    </w:rPr>
                    <w:t>)</w:t>
                  </w:r>
                </w:p>
              </w:tc>
              <w:tc>
                <w:tcPr>
                  <w:tcW w:w="9441" w:type="dxa"/>
                </w:tcPr>
                <w:p w:rsidR="00DE6EEB" w:rsidRPr="00B63FD6" w:rsidRDefault="00DE6EEB" w:rsidP="00DE6EEB">
                  <w:pPr>
                    <w:snapToGrid w:val="0"/>
                    <w:ind w:right="1284"/>
                    <w:jc w:val="both"/>
                    <w:rPr>
                      <w:bCs/>
                    </w:rPr>
                  </w:pPr>
                  <w:r w:rsidRPr="00B63FD6">
                    <w:rPr>
                      <w:bCs/>
                    </w:rPr>
                    <w:t>12mm thick cement p</w:t>
                  </w:r>
                  <w:r>
                    <w:rPr>
                      <w:bCs/>
                    </w:rPr>
                    <w:t>laster (1 : 4) over Bricks mason</w:t>
                  </w:r>
                  <w:r w:rsidRPr="00B63FD6">
                    <w:rPr>
                      <w:bCs/>
                    </w:rPr>
                    <w:t>ry work for the the pupose of wheel guard at switchyard approach road and making boarder for metal spreading area with cement punning for skirting</w:t>
                  </w:r>
                </w:p>
              </w:tc>
            </w:tr>
            <w:tr w:rsidR="00DE6EEB" w:rsidRPr="000A4B68" w:rsidTr="00DE6EEB">
              <w:trPr>
                <w:trHeight w:val="546"/>
              </w:trPr>
              <w:tc>
                <w:tcPr>
                  <w:tcW w:w="910" w:type="dxa"/>
                </w:tcPr>
                <w:p w:rsidR="00DE6EEB" w:rsidRPr="000A4B68" w:rsidRDefault="00DE6EEB" w:rsidP="00DE6EEB">
                  <w:pPr>
                    <w:snapToGrid w:val="0"/>
                    <w:ind w:left="-142" w:right="-137"/>
                    <w:jc w:val="center"/>
                    <w:rPr>
                      <w:bCs/>
                    </w:rPr>
                  </w:pPr>
                  <w:r>
                    <w:rPr>
                      <w:bCs/>
                    </w:rPr>
                    <w:t>(xi</w:t>
                  </w:r>
                  <w:r w:rsidRPr="000A4B68">
                    <w:rPr>
                      <w:bCs/>
                    </w:rPr>
                    <w:t>)</w:t>
                  </w:r>
                </w:p>
              </w:tc>
              <w:tc>
                <w:tcPr>
                  <w:tcW w:w="9441" w:type="dxa"/>
                </w:tcPr>
                <w:p w:rsidR="00DE6EEB" w:rsidRPr="00B63FD6" w:rsidRDefault="00DE6EEB" w:rsidP="00DE6EEB">
                  <w:pPr>
                    <w:snapToGrid w:val="0"/>
                    <w:ind w:right="1284"/>
                    <w:jc w:val="both"/>
                    <w:rPr>
                      <w:bCs/>
                    </w:rPr>
                  </w:pPr>
                  <w:r w:rsidRPr="00B63FD6">
                    <w:rPr>
                      <w:bCs/>
                    </w:rPr>
                    <w:t>Dismantling and removing old R.C.C. foundation including stacking the useful materials for reuse and removing the debris within 50m lead</w:t>
                  </w:r>
                </w:p>
              </w:tc>
            </w:tr>
            <w:tr w:rsidR="00DE6EEB" w:rsidRPr="000A4B68" w:rsidTr="00DE6EEB">
              <w:trPr>
                <w:trHeight w:val="546"/>
              </w:trPr>
              <w:tc>
                <w:tcPr>
                  <w:tcW w:w="910" w:type="dxa"/>
                </w:tcPr>
                <w:p w:rsidR="00DE6EEB" w:rsidRPr="000A4B68" w:rsidRDefault="00DE6EEB" w:rsidP="00DE6EEB">
                  <w:pPr>
                    <w:snapToGrid w:val="0"/>
                    <w:ind w:left="-142" w:right="-137"/>
                    <w:jc w:val="center"/>
                    <w:rPr>
                      <w:bCs/>
                    </w:rPr>
                  </w:pPr>
                  <w:r>
                    <w:rPr>
                      <w:bCs/>
                    </w:rPr>
                    <w:t>(xii</w:t>
                  </w:r>
                  <w:r w:rsidRPr="000A4B68">
                    <w:rPr>
                      <w:bCs/>
                    </w:rPr>
                    <w:t>)</w:t>
                  </w:r>
                </w:p>
              </w:tc>
              <w:tc>
                <w:tcPr>
                  <w:tcW w:w="9441" w:type="dxa"/>
                </w:tcPr>
                <w:p w:rsidR="00DE6EEB" w:rsidRPr="00B63FD6" w:rsidRDefault="00DE6EEB" w:rsidP="00DE6EEB">
                  <w:pPr>
                    <w:snapToGrid w:val="0"/>
                    <w:ind w:right="1284"/>
                    <w:jc w:val="both"/>
                    <w:rPr>
                      <w:bCs/>
                    </w:rPr>
                  </w:pPr>
                  <w:r w:rsidRPr="00B63FD6">
                    <w:rPr>
                      <w:bCs/>
                    </w:rPr>
                    <w:t>Dismantling and removing of old unused bricks steps in the switchyard including stacking the useful materials for reuse and removing the debris within 50m lead</w:t>
                  </w:r>
                </w:p>
              </w:tc>
            </w:tr>
          </w:tbl>
          <w:p w:rsidR="00481E7C" w:rsidRDefault="00481E7C" w:rsidP="00DE6EEB">
            <w:pPr>
              <w:snapToGrid w:val="0"/>
              <w:ind w:right="-137"/>
              <w:jc w:val="both"/>
            </w:pPr>
          </w:p>
          <w:p w:rsidR="00DE6EEB" w:rsidRPr="000A4B68" w:rsidRDefault="00DE6EEB" w:rsidP="00DE6EEB">
            <w:pPr>
              <w:snapToGrid w:val="0"/>
              <w:ind w:right="-137"/>
              <w:jc w:val="both"/>
              <w:rPr>
                <w:b/>
              </w:rPr>
            </w:pPr>
          </w:p>
        </w:tc>
      </w:tr>
      <w:tr w:rsidR="009F52FE" w:rsidRPr="000A4B68" w:rsidTr="004B740C">
        <w:trPr>
          <w:trHeight w:val="363"/>
        </w:trPr>
        <w:tc>
          <w:tcPr>
            <w:tcW w:w="904" w:type="dxa"/>
            <w:tcBorders>
              <w:top w:val="single" w:sz="4" w:space="0" w:color="000000"/>
              <w:left w:val="single" w:sz="4" w:space="0" w:color="000000"/>
              <w:bottom w:val="single" w:sz="4" w:space="0" w:color="000000"/>
            </w:tcBorders>
            <w:shd w:val="clear" w:color="auto" w:fill="auto"/>
          </w:tcPr>
          <w:p w:rsidR="009F52FE" w:rsidRPr="000A4B68" w:rsidRDefault="009F52FE" w:rsidP="00D97310">
            <w:pPr>
              <w:snapToGrid w:val="0"/>
              <w:ind w:left="-26" w:right="-137"/>
              <w:jc w:val="both"/>
            </w:pPr>
            <w:r w:rsidRPr="000A4B68">
              <w:t>9.</w:t>
            </w:r>
          </w:p>
        </w:tc>
        <w:tc>
          <w:tcPr>
            <w:tcW w:w="3685" w:type="dxa"/>
            <w:tcBorders>
              <w:top w:val="single" w:sz="4" w:space="0" w:color="000000"/>
              <w:left w:val="single" w:sz="4" w:space="0" w:color="000000"/>
              <w:bottom w:val="single" w:sz="4" w:space="0" w:color="000000"/>
            </w:tcBorders>
            <w:shd w:val="clear" w:color="auto" w:fill="auto"/>
          </w:tcPr>
          <w:p w:rsidR="009F52FE" w:rsidRPr="000A4B68" w:rsidRDefault="009F52FE" w:rsidP="00CD149C">
            <w:pPr>
              <w:snapToGrid w:val="0"/>
              <w:ind w:left="-79" w:right="-137"/>
              <w:jc w:val="both"/>
            </w:pPr>
            <w:r w:rsidRPr="000A4B68">
              <w:t>Co</w:t>
            </w:r>
            <w:r w:rsidR="0002088B">
              <w:t>st of Tender documents (IN INR)</w:t>
            </w:r>
          </w:p>
        </w:tc>
        <w:tc>
          <w:tcPr>
            <w:tcW w:w="5529" w:type="dxa"/>
            <w:tcBorders>
              <w:top w:val="single" w:sz="4" w:space="0" w:color="000000"/>
              <w:left w:val="single" w:sz="4" w:space="0" w:color="000000"/>
              <w:bottom w:val="single" w:sz="4" w:space="0" w:color="000000"/>
              <w:right w:val="single" w:sz="4" w:space="0" w:color="auto"/>
            </w:tcBorders>
            <w:shd w:val="clear" w:color="auto" w:fill="auto"/>
          </w:tcPr>
          <w:p w:rsidR="009F52FE" w:rsidRPr="0000055D" w:rsidRDefault="009E36A1" w:rsidP="0000055D">
            <w:pPr>
              <w:snapToGrid w:val="0"/>
              <w:ind w:left="-79" w:right="-137"/>
              <w:rPr>
                <w:highlight w:val="yellow"/>
              </w:rPr>
            </w:pPr>
            <w:r w:rsidRPr="00CB211C">
              <w:rPr>
                <w:rFonts w:ascii="Tahoma" w:hAnsi="Tahoma" w:cs="Tahoma"/>
              </w:rPr>
              <w:t>₹</w:t>
            </w:r>
            <w:r w:rsidR="002B2405" w:rsidRPr="00CB211C">
              <w:t xml:space="preserve"> 7080.00 [6</w:t>
            </w:r>
            <w:r w:rsidRPr="00CB211C">
              <w:t>000+ GST @18%]</w:t>
            </w:r>
            <w:r w:rsidR="00EE7573" w:rsidRPr="00CB211C">
              <w:t xml:space="preserve"> </w:t>
            </w:r>
            <w:r w:rsidR="00C82F94" w:rsidRPr="00CB211C">
              <w:t xml:space="preserve"> </w:t>
            </w:r>
          </w:p>
        </w:tc>
      </w:tr>
      <w:tr w:rsidR="009F52FE" w:rsidRPr="000A4B68" w:rsidTr="004B740C">
        <w:tc>
          <w:tcPr>
            <w:tcW w:w="904" w:type="dxa"/>
            <w:tcBorders>
              <w:top w:val="single" w:sz="4" w:space="0" w:color="000000"/>
              <w:left w:val="single" w:sz="4" w:space="0" w:color="000000"/>
              <w:bottom w:val="single" w:sz="4" w:space="0" w:color="000000"/>
            </w:tcBorders>
            <w:shd w:val="clear" w:color="auto" w:fill="auto"/>
          </w:tcPr>
          <w:p w:rsidR="009F52FE" w:rsidRPr="000A4B68" w:rsidRDefault="009F52FE" w:rsidP="00D97310">
            <w:pPr>
              <w:snapToGrid w:val="0"/>
              <w:ind w:left="-26" w:right="-137"/>
              <w:jc w:val="both"/>
            </w:pPr>
            <w:r w:rsidRPr="000A4B68">
              <w:t>10.</w:t>
            </w:r>
          </w:p>
        </w:tc>
        <w:tc>
          <w:tcPr>
            <w:tcW w:w="3685" w:type="dxa"/>
            <w:tcBorders>
              <w:top w:val="single" w:sz="4" w:space="0" w:color="000000"/>
              <w:left w:val="single" w:sz="4" w:space="0" w:color="000000"/>
              <w:bottom w:val="single" w:sz="4" w:space="0" w:color="000000"/>
            </w:tcBorders>
            <w:shd w:val="clear" w:color="auto" w:fill="auto"/>
          </w:tcPr>
          <w:p w:rsidR="009F52FE" w:rsidRPr="000A4B68" w:rsidRDefault="009F52FE" w:rsidP="00CB211C">
            <w:pPr>
              <w:suppressAutoHyphens w:val="0"/>
              <w:autoSpaceDE w:val="0"/>
              <w:autoSpaceDN w:val="0"/>
              <w:adjustRightInd w:val="0"/>
              <w:ind w:right="-137"/>
              <w:jc w:val="both"/>
            </w:pPr>
            <w:r w:rsidRPr="000A4B68">
              <w:t xml:space="preserve">Tender Processing fees. </w:t>
            </w:r>
          </w:p>
        </w:tc>
        <w:tc>
          <w:tcPr>
            <w:tcW w:w="5529" w:type="dxa"/>
            <w:tcBorders>
              <w:top w:val="single" w:sz="4" w:space="0" w:color="000000"/>
              <w:left w:val="single" w:sz="4" w:space="0" w:color="000000"/>
              <w:bottom w:val="single" w:sz="4" w:space="0" w:color="000000"/>
              <w:right w:val="single" w:sz="4" w:space="0" w:color="auto"/>
            </w:tcBorders>
            <w:shd w:val="clear" w:color="auto" w:fill="auto"/>
          </w:tcPr>
          <w:p w:rsidR="009F52FE" w:rsidRPr="00675AC6" w:rsidRDefault="00DE6EEB" w:rsidP="00675AC6">
            <w:pPr>
              <w:rPr>
                <w:highlight w:val="yellow"/>
              </w:rPr>
            </w:pPr>
            <w:r w:rsidRPr="00374DAF">
              <w:rPr>
                <w:rFonts w:ascii="Tahoma" w:hAnsi="Tahoma" w:cs="Tahoma"/>
              </w:rPr>
              <w:t>₹</w:t>
            </w:r>
            <w:r w:rsidRPr="00374DAF">
              <w:t xml:space="preserve"> </w:t>
            </w:r>
            <w:r>
              <w:t>3,077</w:t>
            </w:r>
            <w:r w:rsidRPr="00374DAF">
              <w:t>/- [</w:t>
            </w:r>
            <w:r>
              <w:t>2608</w:t>
            </w:r>
            <w:r w:rsidRPr="00374DAF">
              <w:t>+ GST @18%]</w:t>
            </w:r>
          </w:p>
        </w:tc>
      </w:tr>
      <w:tr w:rsidR="00D861FD" w:rsidRPr="000A4B68" w:rsidTr="0000055D">
        <w:tc>
          <w:tcPr>
            <w:tcW w:w="904" w:type="dxa"/>
            <w:tcBorders>
              <w:top w:val="single" w:sz="4" w:space="0" w:color="000000"/>
              <w:left w:val="single" w:sz="4" w:space="0" w:color="000000"/>
              <w:bottom w:val="single" w:sz="4" w:space="0" w:color="000000"/>
            </w:tcBorders>
            <w:shd w:val="clear" w:color="auto" w:fill="auto"/>
          </w:tcPr>
          <w:p w:rsidR="00D861FD" w:rsidRPr="000A4B68" w:rsidRDefault="00D861FD" w:rsidP="00D97310">
            <w:pPr>
              <w:snapToGrid w:val="0"/>
              <w:ind w:left="-26" w:right="-137"/>
              <w:jc w:val="both"/>
            </w:pPr>
          </w:p>
        </w:tc>
        <w:tc>
          <w:tcPr>
            <w:tcW w:w="9214" w:type="dxa"/>
            <w:gridSpan w:val="2"/>
            <w:tcBorders>
              <w:top w:val="single" w:sz="4" w:space="0" w:color="000000"/>
              <w:left w:val="single" w:sz="4" w:space="0" w:color="000000"/>
              <w:bottom w:val="single" w:sz="4" w:space="0" w:color="000000"/>
              <w:right w:val="single" w:sz="4" w:space="0" w:color="auto"/>
            </w:tcBorders>
            <w:shd w:val="clear" w:color="auto" w:fill="auto"/>
          </w:tcPr>
          <w:p w:rsidR="00D30AF3" w:rsidRPr="00675AC6" w:rsidRDefault="00D861FD" w:rsidP="00675AC6">
            <w:r w:rsidRPr="00675AC6">
              <w:t xml:space="preserve">NOTE: </w:t>
            </w:r>
            <w:r w:rsidR="00484B67" w:rsidRPr="00675AC6">
              <w:t xml:space="preserve">Tender cost may be deposited through NEFT against saving account in favour of </w:t>
            </w:r>
            <w:r w:rsidR="00484B67" w:rsidRPr="00675AC6">
              <w:lastRenderedPageBreak/>
              <w:t xml:space="preserve">ZONAL OFFICE, OPTCL, BALASORE bearing </w:t>
            </w:r>
            <w:r w:rsidR="00CA172B" w:rsidRPr="00675AC6">
              <w:t xml:space="preserve">A/C </w:t>
            </w:r>
            <w:r w:rsidR="00484B67" w:rsidRPr="00675AC6">
              <w:t>no.-723702010006106 under UNION BANK OF INDIA , REMUNA JANUGANJ BRANCH, IFSC CODE:-UBIN0572373, MICR CODE-756026003</w:t>
            </w:r>
          </w:p>
          <w:p w:rsidR="00D861FD" w:rsidRPr="00675AC6" w:rsidRDefault="00D861FD" w:rsidP="00675AC6"/>
        </w:tc>
      </w:tr>
      <w:tr w:rsidR="000C1255" w:rsidRPr="000A4B68" w:rsidTr="004B740C">
        <w:tc>
          <w:tcPr>
            <w:tcW w:w="904" w:type="dxa"/>
            <w:tcBorders>
              <w:top w:val="single" w:sz="4" w:space="0" w:color="000000"/>
              <w:left w:val="single" w:sz="4" w:space="0" w:color="000000"/>
              <w:bottom w:val="single" w:sz="4" w:space="0" w:color="000000"/>
            </w:tcBorders>
            <w:shd w:val="clear" w:color="auto" w:fill="auto"/>
          </w:tcPr>
          <w:p w:rsidR="000C1255" w:rsidRPr="000A4B68" w:rsidRDefault="000C1255" w:rsidP="00D97310">
            <w:pPr>
              <w:snapToGrid w:val="0"/>
              <w:ind w:left="-26" w:right="-137"/>
              <w:jc w:val="both"/>
            </w:pPr>
            <w:r w:rsidRPr="000A4B68">
              <w:lastRenderedPageBreak/>
              <w:t>11.</w:t>
            </w:r>
          </w:p>
        </w:tc>
        <w:tc>
          <w:tcPr>
            <w:tcW w:w="3685" w:type="dxa"/>
            <w:tcBorders>
              <w:top w:val="single" w:sz="4" w:space="0" w:color="000000"/>
              <w:left w:val="single" w:sz="4" w:space="0" w:color="000000"/>
              <w:bottom w:val="single" w:sz="4" w:space="0" w:color="000000"/>
            </w:tcBorders>
            <w:shd w:val="clear" w:color="auto" w:fill="auto"/>
          </w:tcPr>
          <w:p w:rsidR="000C1255" w:rsidRPr="00675AC6" w:rsidRDefault="000C1255" w:rsidP="00653679">
            <w:pPr>
              <w:snapToGrid w:val="0"/>
              <w:jc w:val="both"/>
            </w:pPr>
            <w:r w:rsidRPr="00675AC6">
              <w:t xml:space="preserve">Bid Security for the Package/Works (Earnest Money Deposit) </w:t>
            </w:r>
          </w:p>
        </w:tc>
        <w:tc>
          <w:tcPr>
            <w:tcW w:w="5529" w:type="dxa"/>
            <w:tcBorders>
              <w:top w:val="single" w:sz="4" w:space="0" w:color="000000"/>
              <w:left w:val="single" w:sz="4" w:space="0" w:color="000000"/>
              <w:bottom w:val="single" w:sz="4" w:space="0" w:color="000000"/>
              <w:right w:val="single" w:sz="4" w:space="0" w:color="auto"/>
            </w:tcBorders>
            <w:shd w:val="clear" w:color="auto" w:fill="auto"/>
          </w:tcPr>
          <w:p w:rsidR="00DE6EEB" w:rsidRPr="000A4B68" w:rsidRDefault="00D201C1" w:rsidP="00DE6EEB">
            <w:pPr>
              <w:snapToGrid w:val="0"/>
              <w:ind w:left="-79" w:right="-137"/>
              <w:jc w:val="both"/>
              <w:rPr>
                <w:b/>
              </w:rPr>
            </w:pPr>
            <w:r w:rsidRPr="00675AC6">
              <w:t xml:space="preserve"> </w:t>
            </w:r>
            <w:r w:rsidR="00DE6EEB" w:rsidRPr="000A4B68">
              <w:rPr>
                <w:rFonts w:ascii="Tahoma" w:hAnsi="Tahoma" w:cs="Tahoma"/>
                <w:b/>
              </w:rPr>
              <w:t>₹</w:t>
            </w:r>
            <w:r w:rsidR="00DE6EEB">
              <w:rPr>
                <w:rFonts w:ascii="Tahoma" w:hAnsi="Tahoma" w:cs="Tahoma"/>
                <w:b/>
              </w:rPr>
              <w:t xml:space="preserve"> </w:t>
            </w:r>
            <w:r w:rsidR="00DE6EEB">
              <w:rPr>
                <w:b/>
              </w:rPr>
              <w:t>26,079.00</w:t>
            </w:r>
            <w:r w:rsidR="00DE6EEB" w:rsidRPr="000A4B68">
              <w:rPr>
                <w:b/>
              </w:rPr>
              <w:t xml:space="preserve"> </w:t>
            </w:r>
          </w:p>
          <w:p w:rsidR="000C1255" w:rsidRPr="00675AC6" w:rsidRDefault="00DE6EEB" w:rsidP="00DE6EEB">
            <w:r w:rsidRPr="00675AC6">
              <w:t xml:space="preserve"> </w:t>
            </w:r>
            <w:r w:rsidR="00205BC6" w:rsidRPr="00675AC6">
              <w:t xml:space="preserve">(Rupees </w:t>
            </w:r>
            <w:r>
              <w:t>Twenty Six</w:t>
            </w:r>
            <w:r w:rsidR="00393D03" w:rsidRPr="00675AC6">
              <w:t xml:space="preserve"> Thousand </w:t>
            </w:r>
            <w:r>
              <w:t>Seventy Nine</w:t>
            </w:r>
            <w:r w:rsidR="00205BC6" w:rsidRPr="00675AC6">
              <w:t>) only.</w:t>
            </w:r>
          </w:p>
          <w:p w:rsidR="00D201C1" w:rsidRPr="00675AC6" w:rsidRDefault="0000055D" w:rsidP="00675AC6">
            <w:r w:rsidRPr="00675AC6">
              <w:t xml:space="preserve"> </w:t>
            </w:r>
            <w:r w:rsidR="00653679" w:rsidRPr="00675AC6">
              <w:t>(</w:t>
            </w:r>
            <w:r w:rsidR="00675AC6" w:rsidRPr="00675AC6">
              <w:t>To be deposited through NEFT against saving account in favour of ZONAL OFFICE, OPTCL, BALASORE bearing no.-723702010006106 under UNION BANK OF INDIA , REMUNA JANUGANJ BRANCH, IFSC CODE:-UBIN0572373, MICR CODE-756026003</w:t>
            </w:r>
            <w:r w:rsidR="00662AC6" w:rsidRPr="00675AC6">
              <w:t xml:space="preserve"> </w:t>
            </w:r>
            <w:r w:rsidR="00653679" w:rsidRPr="00675AC6">
              <w:t>)</w:t>
            </w:r>
          </w:p>
        </w:tc>
      </w:tr>
      <w:tr w:rsidR="000C1255" w:rsidRPr="000A4B68" w:rsidTr="004B740C">
        <w:tc>
          <w:tcPr>
            <w:tcW w:w="904" w:type="dxa"/>
            <w:tcBorders>
              <w:top w:val="single" w:sz="4" w:space="0" w:color="000000"/>
              <w:left w:val="single" w:sz="4" w:space="0" w:color="000000"/>
              <w:bottom w:val="single" w:sz="4" w:space="0" w:color="000000"/>
            </w:tcBorders>
            <w:shd w:val="clear" w:color="auto" w:fill="auto"/>
          </w:tcPr>
          <w:p w:rsidR="000C1255" w:rsidRPr="000A4B68" w:rsidRDefault="000C1255" w:rsidP="00D97310">
            <w:pPr>
              <w:snapToGrid w:val="0"/>
              <w:ind w:left="-26" w:right="-137"/>
              <w:jc w:val="both"/>
            </w:pPr>
            <w:r w:rsidRPr="000A4B68">
              <w:t>12.</w:t>
            </w:r>
          </w:p>
        </w:tc>
        <w:tc>
          <w:tcPr>
            <w:tcW w:w="3685" w:type="dxa"/>
            <w:tcBorders>
              <w:top w:val="single" w:sz="4" w:space="0" w:color="000000"/>
              <w:left w:val="single" w:sz="4" w:space="0" w:color="000000"/>
              <w:bottom w:val="single" w:sz="4" w:space="0" w:color="000000"/>
            </w:tcBorders>
            <w:shd w:val="clear" w:color="auto" w:fill="auto"/>
          </w:tcPr>
          <w:p w:rsidR="000C1255" w:rsidRPr="000A4B68" w:rsidRDefault="000C1255" w:rsidP="00CD149C">
            <w:pPr>
              <w:snapToGrid w:val="0"/>
              <w:ind w:right="-137"/>
              <w:jc w:val="both"/>
            </w:pPr>
            <w:r w:rsidRPr="000A4B68">
              <w:t xml:space="preserve">Request for Online Bid Documents </w:t>
            </w:r>
          </w:p>
        </w:tc>
        <w:tc>
          <w:tcPr>
            <w:tcW w:w="5529" w:type="dxa"/>
            <w:tcBorders>
              <w:top w:val="single" w:sz="4" w:space="0" w:color="000000"/>
              <w:left w:val="single" w:sz="4" w:space="0" w:color="000000"/>
              <w:bottom w:val="single" w:sz="4" w:space="0" w:color="000000"/>
              <w:right w:val="single" w:sz="4" w:space="0" w:color="auto"/>
            </w:tcBorders>
            <w:shd w:val="clear" w:color="auto" w:fill="auto"/>
            <w:vAlign w:val="center"/>
          </w:tcPr>
          <w:p w:rsidR="000C1255" w:rsidRPr="000A4B68" w:rsidRDefault="000C1255" w:rsidP="00CD149C">
            <w:pPr>
              <w:snapToGrid w:val="0"/>
              <w:ind w:left="-79" w:right="-137"/>
              <w:jc w:val="both"/>
            </w:pPr>
            <w:r w:rsidRPr="000A4B68">
              <w:t xml:space="preserve">From &lt; </w:t>
            </w:r>
            <w:r w:rsidR="00B0241A">
              <w:t>07</w:t>
            </w:r>
            <w:r w:rsidR="00A85418">
              <w:t xml:space="preserve">.00 PM </w:t>
            </w:r>
            <w:r w:rsidRPr="000A4B68">
              <w:t xml:space="preserve"> &gt; dated &lt;</w:t>
            </w:r>
            <w:r w:rsidR="00DE6EEB">
              <w:rPr>
                <w:b/>
              </w:rPr>
              <w:t>12</w:t>
            </w:r>
            <w:r w:rsidR="00675AC6">
              <w:rPr>
                <w:b/>
              </w:rPr>
              <w:t>.12</w:t>
            </w:r>
            <w:r w:rsidR="004B740C">
              <w:rPr>
                <w:b/>
              </w:rPr>
              <w:t>.2025</w:t>
            </w:r>
            <w:r w:rsidRPr="000A4B68">
              <w:t xml:space="preserve">&gt;  </w:t>
            </w:r>
          </w:p>
          <w:p w:rsidR="000C1255" w:rsidRPr="000A4B68" w:rsidRDefault="000C1255" w:rsidP="00CD149C">
            <w:pPr>
              <w:snapToGrid w:val="0"/>
              <w:ind w:left="-79" w:right="-137"/>
              <w:jc w:val="both"/>
            </w:pPr>
            <w:r w:rsidRPr="000A4B68">
              <w:t xml:space="preserve">To &lt; </w:t>
            </w:r>
            <w:r w:rsidR="009E36A1" w:rsidRPr="000A4B68">
              <w:t>11.00 A</w:t>
            </w:r>
            <w:r w:rsidRPr="000A4B68">
              <w:t>M &gt; dated &lt;</w:t>
            </w:r>
            <w:r w:rsidR="00675AC6">
              <w:rPr>
                <w:b/>
              </w:rPr>
              <w:t>2</w:t>
            </w:r>
            <w:r w:rsidR="00607F43">
              <w:rPr>
                <w:b/>
              </w:rPr>
              <w:t>9</w:t>
            </w:r>
            <w:r w:rsidR="00276647">
              <w:rPr>
                <w:b/>
              </w:rPr>
              <w:t>.12</w:t>
            </w:r>
            <w:r w:rsidR="004B740C">
              <w:rPr>
                <w:b/>
              </w:rPr>
              <w:t>.2025</w:t>
            </w:r>
            <w:r w:rsidRPr="000A4B68">
              <w:t xml:space="preserve">&gt;  </w:t>
            </w:r>
          </w:p>
        </w:tc>
      </w:tr>
      <w:tr w:rsidR="000C1255" w:rsidRPr="000A4B68" w:rsidTr="004B740C">
        <w:tc>
          <w:tcPr>
            <w:tcW w:w="904" w:type="dxa"/>
            <w:tcBorders>
              <w:top w:val="single" w:sz="4" w:space="0" w:color="000000"/>
              <w:left w:val="single" w:sz="4" w:space="0" w:color="000000"/>
              <w:bottom w:val="single" w:sz="4" w:space="0" w:color="000000"/>
            </w:tcBorders>
            <w:shd w:val="clear" w:color="auto" w:fill="auto"/>
          </w:tcPr>
          <w:p w:rsidR="000C1255" w:rsidRPr="000A4B68" w:rsidRDefault="000C1255" w:rsidP="00D97310">
            <w:pPr>
              <w:snapToGrid w:val="0"/>
              <w:ind w:left="-26" w:right="-137"/>
              <w:jc w:val="both"/>
            </w:pPr>
            <w:r w:rsidRPr="000A4B68">
              <w:t>13.</w:t>
            </w:r>
          </w:p>
        </w:tc>
        <w:tc>
          <w:tcPr>
            <w:tcW w:w="3685" w:type="dxa"/>
            <w:tcBorders>
              <w:top w:val="single" w:sz="4" w:space="0" w:color="000000"/>
              <w:left w:val="single" w:sz="4" w:space="0" w:color="000000"/>
              <w:bottom w:val="single" w:sz="4" w:space="0" w:color="000000"/>
            </w:tcBorders>
            <w:shd w:val="clear" w:color="auto" w:fill="auto"/>
          </w:tcPr>
          <w:p w:rsidR="000C1255" w:rsidRPr="000A4B68" w:rsidRDefault="000C1255" w:rsidP="00CD149C">
            <w:pPr>
              <w:snapToGrid w:val="0"/>
              <w:ind w:right="-137"/>
              <w:jc w:val="both"/>
            </w:pPr>
            <w:r w:rsidRPr="000A4B68">
              <w:t>Issue of Online bid document</w:t>
            </w:r>
          </w:p>
        </w:tc>
        <w:tc>
          <w:tcPr>
            <w:tcW w:w="5529" w:type="dxa"/>
            <w:tcBorders>
              <w:top w:val="single" w:sz="4" w:space="0" w:color="000000"/>
              <w:left w:val="single" w:sz="4" w:space="0" w:color="000000"/>
              <w:bottom w:val="single" w:sz="4" w:space="0" w:color="000000"/>
              <w:right w:val="single" w:sz="4" w:space="0" w:color="auto"/>
            </w:tcBorders>
            <w:shd w:val="clear" w:color="auto" w:fill="auto"/>
            <w:vAlign w:val="center"/>
          </w:tcPr>
          <w:p w:rsidR="000C1255" w:rsidRPr="000A4B68" w:rsidRDefault="000C1255" w:rsidP="00CD149C">
            <w:pPr>
              <w:snapToGrid w:val="0"/>
              <w:ind w:left="-79" w:right="-137"/>
              <w:jc w:val="both"/>
            </w:pPr>
            <w:r w:rsidRPr="000A4B68">
              <w:t xml:space="preserve">From &lt; </w:t>
            </w:r>
            <w:r w:rsidR="00B0241A">
              <w:t>07</w:t>
            </w:r>
            <w:bookmarkStart w:id="0" w:name="_GoBack"/>
            <w:bookmarkEnd w:id="0"/>
            <w:r w:rsidR="00A85418">
              <w:t>.01 P</w:t>
            </w:r>
            <w:r w:rsidRPr="000A4B68">
              <w:t>M &gt; dated &lt;</w:t>
            </w:r>
            <w:r w:rsidR="00607F43">
              <w:rPr>
                <w:b/>
              </w:rPr>
              <w:t>12</w:t>
            </w:r>
            <w:r w:rsidR="00675AC6">
              <w:rPr>
                <w:b/>
              </w:rPr>
              <w:t>.12.2025</w:t>
            </w:r>
            <w:r w:rsidRPr="000A4B68">
              <w:t xml:space="preserve">&gt;  </w:t>
            </w:r>
          </w:p>
          <w:p w:rsidR="000C1255" w:rsidRPr="000A4B68" w:rsidRDefault="000C1255" w:rsidP="00CD149C">
            <w:pPr>
              <w:snapToGrid w:val="0"/>
              <w:ind w:left="-79" w:right="-137"/>
              <w:jc w:val="both"/>
            </w:pPr>
            <w:r w:rsidRPr="000A4B68">
              <w:t xml:space="preserve">To &lt; </w:t>
            </w:r>
            <w:r w:rsidR="00DF5E1E" w:rsidRPr="000A4B68">
              <w:t>11.01</w:t>
            </w:r>
            <w:r w:rsidRPr="000A4B68">
              <w:t xml:space="preserve"> </w:t>
            </w:r>
            <w:r w:rsidR="00A85418">
              <w:t>P</w:t>
            </w:r>
            <w:r w:rsidRPr="000A4B68">
              <w:t>M &gt; dated &lt;</w:t>
            </w:r>
            <w:r w:rsidR="00607F43">
              <w:rPr>
                <w:b/>
              </w:rPr>
              <w:t>29</w:t>
            </w:r>
            <w:r w:rsidR="00675AC6">
              <w:rPr>
                <w:b/>
              </w:rPr>
              <w:t>.12.2025</w:t>
            </w:r>
            <w:r w:rsidRPr="000A4B68">
              <w:t xml:space="preserve">&gt;  </w:t>
            </w:r>
          </w:p>
        </w:tc>
      </w:tr>
      <w:tr w:rsidR="000C1255" w:rsidRPr="000A4B68" w:rsidTr="004B740C">
        <w:tc>
          <w:tcPr>
            <w:tcW w:w="904" w:type="dxa"/>
            <w:tcBorders>
              <w:top w:val="single" w:sz="4" w:space="0" w:color="000000"/>
              <w:left w:val="single" w:sz="4" w:space="0" w:color="000000"/>
              <w:bottom w:val="single" w:sz="4" w:space="0" w:color="000000"/>
            </w:tcBorders>
            <w:shd w:val="clear" w:color="auto" w:fill="auto"/>
          </w:tcPr>
          <w:p w:rsidR="000C1255" w:rsidRPr="000A4B68" w:rsidRDefault="000C1255" w:rsidP="00D97310">
            <w:pPr>
              <w:snapToGrid w:val="0"/>
              <w:ind w:left="-26" w:right="-137"/>
              <w:jc w:val="both"/>
            </w:pPr>
            <w:r w:rsidRPr="000A4B68">
              <w:t>15.</w:t>
            </w:r>
          </w:p>
        </w:tc>
        <w:tc>
          <w:tcPr>
            <w:tcW w:w="3685" w:type="dxa"/>
            <w:tcBorders>
              <w:top w:val="single" w:sz="4" w:space="0" w:color="000000"/>
              <w:left w:val="single" w:sz="4" w:space="0" w:color="000000"/>
              <w:bottom w:val="single" w:sz="4" w:space="0" w:color="000000"/>
            </w:tcBorders>
            <w:shd w:val="clear" w:color="auto" w:fill="auto"/>
          </w:tcPr>
          <w:p w:rsidR="000C1255" w:rsidRPr="000A4B68" w:rsidRDefault="000C1255" w:rsidP="004B740C">
            <w:pPr>
              <w:snapToGrid w:val="0"/>
              <w:jc w:val="both"/>
            </w:pPr>
            <w:r w:rsidRPr="000A4B68">
              <w:t>Last date and time of submission of bids.(Part-I &amp; Part-II)</w:t>
            </w:r>
          </w:p>
        </w:tc>
        <w:tc>
          <w:tcPr>
            <w:tcW w:w="5529" w:type="dxa"/>
            <w:tcBorders>
              <w:top w:val="single" w:sz="4" w:space="0" w:color="000000"/>
              <w:left w:val="single" w:sz="4" w:space="0" w:color="000000"/>
              <w:bottom w:val="single" w:sz="4" w:space="0" w:color="000000"/>
              <w:right w:val="single" w:sz="4" w:space="0" w:color="auto"/>
            </w:tcBorders>
            <w:shd w:val="clear" w:color="auto" w:fill="auto"/>
            <w:vAlign w:val="center"/>
          </w:tcPr>
          <w:p w:rsidR="000C1255" w:rsidRPr="000A4B68" w:rsidRDefault="000C1255" w:rsidP="00CD149C">
            <w:pPr>
              <w:snapToGrid w:val="0"/>
              <w:ind w:left="-79" w:right="-137"/>
              <w:jc w:val="both"/>
            </w:pPr>
            <w:r w:rsidRPr="000A4B68">
              <w:t>&lt; 1:00 PM &gt; dated &lt;</w:t>
            </w:r>
            <w:r w:rsidR="00607F43">
              <w:rPr>
                <w:b/>
              </w:rPr>
              <w:t>29</w:t>
            </w:r>
            <w:r w:rsidR="00276647">
              <w:rPr>
                <w:b/>
              </w:rPr>
              <w:t>.12.2025</w:t>
            </w:r>
            <w:r w:rsidRPr="000A4B68">
              <w:t xml:space="preserve">&gt;  </w:t>
            </w:r>
            <w:r w:rsidR="004B740C">
              <w:t xml:space="preserve"> </w:t>
            </w:r>
          </w:p>
        </w:tc>
      </w:tr>
      <w:tr w:rsidR="00A85418" w:rsidRPr="000A4B68" w:rsidTr="004B740C">
        <w:tc>
          <w:tcPr>
            <w:tcW w:w="904" w:type="dxa"/>
            <w:tcBorders>
              <w:top w:val="single" w:sz="4" w:space="0" w:color="000000"/>
              <w:left w:val="single" w:sz="4" w:space="0" w:color="000000"/>
              <w:bottom w:val="single" w:sz="4" w:space="0" w:color="000000"/>
            </w:tcBorders>
            <w:shd w:val="clear" w:color="auto" w:fill="auto"/>
          </w:tcPr>
          <w:p w:rsidR="00A85418" w:rsidRPr="000A4B68" w:rsidRDefault="00A85418" w:rsidP="00A85418">
            <w:pPr>
              <w:snapToGrid w:val="0"/>
              <w:ind w:left="-26" w:right="-137"/>
              <w:jc w:val="both"/>
            </w:pPr>
            <w:r>
              <w:t>16</w:t>
            </w:r>
          </w:p>
        </w:tc>
        <w:tc>
          <w:tcPr>
            <w:tcW w:w="3685" w:type="dxa"/>
            <w:tcBorders>
              <w:top w:val="single" w:sz="4" w:space="0" w:color="000000"/>
              <w:left w:val="single" w:sz="4" w:space="0" w:color="000000"/>
              <w:bottom w:val="single" w:sz="4" w:space="0" w:color="000000"/>
            </w:tcBorders>
            <w:shd w:val="clear" w:color="auto" w:fill="auto"/>
          </w:tcPr>
          <w:p w:rsidR="00A85418" w:rsidRPr="00C33C2F" w:rsidRDefault="00A85418" w:rsidP="00A85418">
            <w:pPr>
              <w:tabs>
                <w:tab w:val="left" w:pos="426"/>
                <w:tab w:val="left" w:pos="1134"/>
              </w:tabs>
              <w:ind w:right="-137"/>
              <w:jc w:val="both"/>
            </w:pPr>
            <w:r w:rsidRPr="00C33C2F">
              <w:t>Pre-bid meeting</w:t>
            </w:r>
          </w:p>
        </w:tc>
        <w:tc>
          <w:tcPr>
            <w:tcW w:w="5529" w:type="dxa"/>
            <w:tcBorders>
              <w:top w:val="single" w:sz="4" w:space="0" w:color="000000"/>
              <w:left w:val="single" w:sz="4" w:space="0" w:color="000000"/>
              <w:bottom w:val="single" w:sz="4" w:space="0" w:color="000000"/>
              <w:right w:val="single" w:sz="4" w:space="0" w:color="auto"/>
            </w:tcBorders>
            <w:shd w:val="clear" w:color="auto" w:fill="auto"/>
            <w:vAlign w:val="center"/>
          </w:tcPr>
          <w:p w:rsidR="00A85418" w:rsidRPr="000A4B68" w:rsidRDefault="00A85418" w:rsidP="00A85418">
            <w:pPr>
              <w:snapToGrid w:val="0"/>
              <w:ind w:left="-79" w:right="-137"/>
              <w:jc w:val="both"/>
            </w:pPr>
            <w:r>
              <w:t>Dtd. 18.12.2025 at 04 PM</w:t>
            </w:r>
          </w:p>
        </w:tc>
      </w:tr>
      <w:tr w:rsidR="000C1255" w:rsidRPr="000A4B68" w:rsidTr="004B740C">
        <w:tc>
          <w:tcPr>
            <w:tcW w:w="904" w:type="dxa"/>
            <w:tcBorders>
              <w:top w:val="single" w:sz="4" w:space="0" w:color="000000"/>
              <w:left w:val="single" w:sz="4" w:space="0" w:color="000000"/>
              <w:bottom w:val="single" w:sz="4" w:space="0" w:color="000000"/>
            </w:tcBorders>
            <w:shd w:val="clear" w:color="auto" w:fill="auto"/>
          </w:tcPr>
          <w:p w:rsidR="000C1255" w:rsidRPr="000A4B68" w:rsidRDefault="00A85418" w:rsidP="00D97310">
            <w:pPr>
              <w:snapToGrid w:val="0"/>
              <w:ind w:left="-26" w:right="-137"/>
              <w:jc w:val="both"/>
            </w:pPr>
            <w:r>
              <w:t>17</w:t>
            </w:r>
          </w:p>
        </w:tc>
        <w:tc>
          <w:tcPr>
            <w:tcW w:w="3685" w:type="dxa"/>
            <w:tcBorders>
              <w:top w:val="single" w:sz="4" w:space="0" w:color="000000"/>
              <w:left w:val="single" w:sz="4" w:space="0" w:color="000000"/>
              <w:bottom w:val="single" w:sz="4" w:space="0" w:color="000000"/>
            </w:tcBorders>
            <w:shd w:val="clear" w:color="auto" w:fill="auto"/>
          </w:tcPr>
          <w:p w:rsidR="000C1255" w:rsidRPr="000A4B68" w:rsidRDefault="000C1255" w:rsidP="00CD149C">
            <w:pPr>
              <w:snapToGrid w:val="0"/>
              <w:ind w:right="-137"/>
              <w:jc w:val="both"/>
            </w:pPr>
            <w:r w:rsidRPr="000A4B68">
              <w:t>Date and time of  opening Technical bids(Part-I)</w:t>
            </w:r>
          </w:p>
        </w:tc>
        <w:tc>
          <w:tcPr>
            <w:tcW w:w="5529" w:type="dxa"/>
            <w:tcBorders>
              <w:top w:val="single" w:sz="4" w:space="0" w:color="000000"/>
              <w:left w:val="single" w:sz="4" w:space="0" w:color="000000"/>
              <w:bottom w:val="single" w:sz="4" w:space="0" w:color="000000"/>
              <w:right w:val="single" w:sz="4" w:space="0" w:color="auto"/>
            </w:tcBorders>
            <w:shd w:val="clear" w:color="auto" w:fill="auto"/>
            <w:vAlign w:val="center"/>
          </w:tcPr>
          <w:p w:rsidR="000C1255" w:rsidRPr="000A4B68" w:rsidRDefault="000C1255" w:rsidP="00CD149C">
            <w:pPr>
              <w:snapToGrid w:val="0"/>
              <w:ind w:left="-79" w:right="-137"/>
              <w:jc w:val="both"/>
            </w:pPr>
            <w:r w:rsidRPr="000A4B68">
              <w:t>Dated &lt;</w:t>
            </w:r>
            <w:r w:rsidR="00675AC6">
              <w:rPr>
                <w:b/>
              </w:rPr>
              <w:t>2</w:t>
            </w:r>
            <w:r w:rsidR="00607F43">
              <w:rPr>
                <w:b/>
              </w:rPr>
              <w:t>9</w:t>
            </w:r>
            <w:r w:rsidR="00276647">
              <w:rPr>
                <w:b/>
              </w:rPr>
              <w:t>.12.2025</w:t>
            </w:r>
            <w:r w:rsidRPr="000A4B68">
              <w:t xml:space="preserve">&gt;    </w:t>
            </w:r>
            <w:r w:rsidR="00370325">
              <w:t>on or after &lt; 03</w:t>
            </w:r>
            <w:r w:rsidR="001B7EF9" w:rsidRPr="000A4B68">
              <w:t xml:space="preserve">:00PM &gt; </w:t>
            </w:r>
          </w:p>
        </w:tc>
      </w:tr>
      <w:tr w:rsidR="007B180B" w:rsidRPr="000A4B68" w:rsidTr="004B740C">
        <w:tc>
          <w:tcPr>
            <w:tcW w:w="904" w:type="dxa"/>
            <w:tcBorders>
              <w:top w:val="single" w:sz="4" w:space="0" w:color="000000"/>
              <w:left w:val="single" w:sz="4" w:space="0" w:color="000000"/>
              <w:bottom w:val="single" w:sz="4" w:space="0" w:color="000000"/>
            </w:tcBorders>
            <w:shd w:val="clear" w:color="auto" w:fill="auto"/>
          </w:tcPr>
          <w:p w:rsidR="00B24B29" w:rsidRPr="000A4B68" w:rsidRDefault="00B24B29" w:rsidP="00D97310">
            <w:pPr>
              <w:snapToGrid w:val="0"/>
              <w:ind w:left="-26" w:right="-137"/>
              <w:jc w:val="both"/>
            </w:pPr>
            <w:r w:rsidRPr="000A4B68">
              <w:t>1</w:t>
            </w:r>
            <w:r w:rsidR="00A85418">
              <w:t>8</w:t>
            </w:r>
          </w:p>
        </w:tc>
        <w:tc>
          <w:tcPr>
            <w:tcW w:w="3685" w:type="dxa"/>
            <w:tcBorders>
              <w:top w:val="single" w:sz="4" w:space="0" w:color="000000"/>
              <w:left w:val="single" w:sz="4" w:space="0" w:color="000000"/>
              <w:bottom w:val="single" w:sz="4" w:space="0" w:color="000000"/>
            </w:tcBorders>
            <w:shd w:val="clear" w:color="auto" w:fill="auto"/>
          </w:tcPr>
          <w:p w:rsidR="00B24B29" w:rsidRPr="000A4B68" w:rsidRDefault="00B24B29" w:rsidP="004B740C">
            <w:pPr>
              <w:snapToGrid w:val="0"/>
              <w:jc w:val="both"/>
            </w:pPr>
            <w:r w:rsidRPr="000A4B68">
              <w:t>Date and Time of Opening of Price Bid</w:t>
            </w:r>
            <w:r w:rsidR="00B01577" w:rsidRPr="000A4B68">
              <w:t>s</w:t>
            </w:r>
            <w:r w:rsidRPr="000A4B68">
              <w:t xml:space="preserve"> (Part – II) </w:t>
            </w:r>
          </w:p>
        </w:tc>
        <w:tc>
          <w:tcPr>
            <w:tcW w:w="5529" w:type="dxa"/>
            <w:tcBorders>
              <w:top w:val="single" w:sz="4" w:space="0" w:color="000000"/>
              <w:left w:val="single" w:sz="4" w:space="0" w:color="000000"/>
              <w:bottom w:val="single" w:sz="4" w:space="0" w:color="000000"/>
              <w:right w:val="single" w:sz="4" w:space="0" w:color="auto"/>
            </w:tcBorders>
            <w:shd w:val="clear" w:color="auto" w:fill="auto"/>
            <w:vAlign w:val="center"/>
          </w:tcPr>
          <w:p w:rsidR="00B24B29" w:rsidRPr="000A4B68" w:rsidRDefault="00B24B29" w:rsidP="00CD149C">
            <w:pPr>
              <w:snapToGrid w:val="0"/>
              <w:ind w:left="-79" w:right="-137"/>
              <w:jc w:val="both"/>
            </w:pPr>
            <w:r w:rsidRPr="000A4B68">
              <w:t xml:space="preserve">Will be intimated later online to the responsive bidder(s) through the </w:t>
            </w:r>
            <w:r w:rsidR="00E14679" w:rsidRPr="000A4B68">
              <w:t>e-</w:t>
            </w:r>
            <w:r w:rsidRPr="000A4B68">
              <w:t xml:space="preserve">tender portal. </w:t>
            </w:r>
            <w:r w:rsidR="00276647">
              <w:t xml:space="preserve"> </w:t>
            </w:r>
          </w:p>
        </w:tc>
      </w:tr>
    </w:tbl>
    <w:p w:rsidR="005C5904" w:rsidRPr="000A4B68" w:rsidRDefault="005C5904" w:rsidP="000A4B68">
      <w:pPr>
        <w:snapToGrid w:val="0"/>
        <w:ind w:left="-142" w:right="-137"/>
        <w:jc w:val="both"/>
      </w:pPr>
    </w:p>
    <w:p w:rsidR="00A85418" w:rsidRDefault="00A85418" w:rsidP="00A85418">
      <w:pPr>
        <w:pStyle w:val="ListParagraph"/>
        <w:tabs>
          <w:tab w:val="left" w:pos="426"/>
          <w:tab w:val="left" w:pos="1134"/>
        </w:tabs>
        <w:ind w:left="142" w:right="-137"/>
        <w:jc w:val="both"/>
        <w:rPr>
          <w:b/>
        </w:rPr>
      </w:pPr>
      <w:r>
        <w:rPr>
          <w:b/>
        </w:rPr>
        <w:t xml:space="preserve"> Note: </w:t>
      </w:r>
      <w:r w:rsidRPr="00136BEF">
        <w:rPr>
          <w:b/>
        </w:rPr>
        <w:t>In case any bidder is not able to attend the meeting</w:t>
      </w:r>
      <w:r>
        <w:rPr>
          <w:b/>
        </w:rPr>
        <w:t xml:space="preserve"> in physical</w:t>
      </w:r>
      <w:r w:rsidRPr="00136BEF">
        <w:rPr>
          <w:b/>
        </w:rPr>
        <w:t xml:space="preserve"> at the scheduled date, he/ she </w:t>
      </w:r>
      <w:r>
        <w:rPr>
          <w:b/>
        </w:rPr>
        <w:t>may</w:t>
      </w:r>
      <w:r w:rsidRPr="00136BEF">
        <w:rPr>
          <w:b/>
        </w:rPr>
        <w:t xml:space="preserve"> submit their queries</w:t>
      </w:r>
      <w:r>
        <w:rPr>
          <w:b/>
        </w:rPr>
        <w:t xml:space="preserve"> </w:t>
      </w:r>
      <w:r w:rsidRPr="00136BEF">
        <w:rPr>
          <w:b/>
        </w:rPr>
        <w:t xml:space="preserve"> for clarification in their letter pad before 03 days of the scheduled pre-bid meeting. Any queries received after the pre-bid meeting, OPTCL shall not be binding </w:t>
      </w:r>
      <w:r>
        <w:rPr>
          <w:b/>
        </w:rPr>
        <w:t>to clarify.</w:t>
      </w:r>
    </w:p>
    <w:p w:rsidR="00A85418" w:rsidRDefault="00A85418" w:rsidP="00A85418">
      <w:pPr>
        <w:ind w:left="-142" w:right="-137"/>
        <w:rPr>
          <w:b/>
          <w:bCs/>
        </w:rPr>
      </w:pPr>
    </w:p>
    <w:p w:rsidR="00B4312B" w:rsidRDefault="00B4312B" w:rsidP="00CE2987">
      <w:pPr>
        <w:ind w:left="-142" w:right="-137"/>
        <w:jc w:val="both"/>
        <w:rPr>
          <w:b/>
          <w:bCs/>
        </w:rPr>
      </w:pPr>
    </w:p>
    <w:p w:rsidR="00E81CA2" w:rsidRDefault="00E81CA2" w:rsidP="000A4B68">
      <w:pPr>
        <w:ind w:left="-142" w:right="-137"/>
        <w:jc w:val="center"/>
        <w:rPr>
          <w:b/>
          <w:bCs/>
        </w:rPr>
      </w:pPr>
    </w:p>
    <w:p w:rsidR="00E81CA2" w:rsidRDefault="00E81CA2" w:rsidP="000A4B68">
      <w:pPr>
        <w:ind w:left="-142" w:right="-137"/>
        <w:jc w:val="center"/>
        <w:rPr>
          <w:b/>
          <w:bCs/>
        </w:rPr>
      </w:pPr>
    </w:p>
    <w:p w:rsidR="00E81CA2" w:rsidRDefault="00E81CA2" w:rsidP="000A4B68">
      <w:pPr>
        <w:ind w:left="-142" w:right="-137"/>
        <w:jc w:val="center"/>
        <w:rPr>
          <w:b/>
          <w:bCs/>
        </w:rPr>
      </w:pPr>
    </w:p>
    <w:p w:rsidR="00E81CA2" w:rsidRDefault="00E81CA2" w:rsidP="000A4B68">
      <w:pPr>
        <w:ind w:left="-142" w:right="-137"/>
        <w:jc w:val="center"/>
        <w:rPr>
          <w:b/>
          <w:bCs/>
        </w:rPr>
      </w:pPr>
    </w:p>
    <w:p w:rsidR="00E81CA2" w:rsidRDefault="00E81CA2" w:rsidP="000A4B68">
      <w:pPr>
        <w:ind w:left="-142" w:right="-137"/>
        <w:jc w:val="center"/>
        <w:rPr>
          <w:b/>
          <w:bCs/>
        </w:rPr>
      </w:pPr>
    </w:p>
    <w:p w:rsidR="00E81CA2" w:rsidRDefault="00E81CA2" w:rsidP="000A4B68">
      <w:pPr>
        <w:ind w:left="-142" w:right="-137"/>
        <w:jc w:val="center"/>
        <w:rPr>
          <w:b/>
          <w:bCs/>
        </w:rPr>
      </w:pPr>
    </w:p>
    <w:p w:rsidR="0004149B" w:rsidRDefault="0004149B" w:rsidP="000A4B68">
      <w:pPr>
        <w:ind w:left="-142" w:right="-137"/>
        <w:jc w:val="center"/>
        <w:rPr>
          <w:b/>
          <w:bCs/>
        </w:rPr>
      </w:pPr>
    </w:p>
    <w:p w:rsidR="0004149B" w:rsidRDefault="0004149B" w:rsidP="000A4B68">
      <w:pPr>
        <w:ind w:left="-142" w:right="-137"/>
        <w:jc w:val="center"/>
        <w:rPr>
          <w:b/>
          <w:bCs/>
        </w:rPr>
      </w:pPr>
    </w:p>
    <w:p w:rsidR="0004149B" w:rsidRDefault="0004149B" w:rsidP="000A4B68">
      <w:pPr>
        <w:ind w:left="-142" w:right="-137"/>
        <w:jc w:val="center"/>
        <w:rPr>
          <w:b/>
          <w:bCs/>
        </w:rPr>
      </w:pPr>
    </w:p>
    <w:p w:rsidR="0004149B" w:rsidRDefault="0004149B" w:rsidP="000A4B68">
      <w:pPr>
        <w:ind w:left="-142" w:right="-137"/>
        <w:jc w:val="center"/>
        <w:rPr>
          <w:b/>
          <w:bCs/>
        </w:rPr>
      </w:pPr>
    </w:p>
    <w:p w:rsidR="0004149B" w:rsidRDefault="0004149B" w:rsidP="000A4B68">
      <w:pPr>
        <w:ind w:left="-142" w:right="-137"/>
        <w:jc w:val="center"/>
        <w:rPr>
          <w:b/>
          <w:bCs/>
        </w:rPr>
      </w:pPr>
    </w:p>
    <w:p w:rsidR="0004149B" w:rsidRDefault="0004149B" w:rsidP="000A4B68">
      <w:pPr>
        <w:ind w:left="-142" w:right="-137"/>
        <w:jc w:val="center"/>
        <w:rPr>
          <w:b/>
          <w:bCs/>
        </w:rPr>
      </w:pPr>
    </w:p>
    <w:p w:rsidR="0004149B" w:rsidRDefault="0004149B" w:rsidP="000A4B68">
      <w:pPr>
        <w:ind w:left="-142" w:right="-137"/>
        <w:jc w:val="center"/>
        <w:rPr>
          <w:b/>
          <w:bCs/>
        </w:rPr>
      </w:pPr>
    </w:p>
    <w:p w:rsidR="0004149B" w:rsidRDefault="0004149B" w:rsidP="000A4B68">
      <w:pPr>
        <w:ind w:left="-142" w:right="-137"/>
        <w:jc w:val="center"/>
        <w:rPr>
          <w:b/>
          <w:bCs/>
        </w:rPr>
      </w:pPr>
    </w:p>
    <w:p w:rsidR="0004149B" w:rsidRDefault="0004149B" w:rsidP="000A4B68">
      <w:pPr>
        <w:ind w:left="-142" w:right="-137"/>
        <w:jc w:val="center"/>
        <w:rPr>
          <w:b/>
          <w:bCs/>
        </w:rPr>
      </w:pPr>
    </w:p>
    <w:p w:rsidR="0004149B" w:rsidRDefault="0004149B" w:rsidP="000A4B68">
      <w:pPr>
        <w:ind w:left="-142" w:right="-137"/>
        <w:jc w:val="center"/>
        <w:rPr>
          <w:b/>
          <w:bCs/>
        </w:rPr>
      </w:pPr>
    </w:p>
    <w:p w:rsidR="0004149B" w:rsidRDefault="0004149B" w:rsidP="000A4B68">
      <w:pPr>
        <w:ind w:left="-142" w:right="-137"/>
        <w:jc w:val="center"/>
        <w:rPr>
          <w:b/>
          <w:bCs/>
        </w:rPr>
      </w:pPr>
    </w:p>
    <w:p w:rsidR="0004149B" w:rsidRDefault="0004149B" w:rsidP="000A4B68">
      <w:pPr>
        <w:ind w:left="-142" w:right="-137"/>
        <w:jc w:val="center"/>
        <w:rPr>
          <w:b/>
          <w:bCs/>
        </w:rPr>
      </w:pPr>
    </w:p>
    <w:p w:rsidR="0004149B" w:rsidRDefault="0004149B" w:rsidP="000A4B68">
      <w:pPr>
        <w:ind w:left="-142" w:right="-137"/>
        <w:jc w:val="center"/>
        <w:rPr>
          <w:b/>
          <w:bCs/>
        </w:rPr>
      </w:pPr>
    </w:p>
    <w:p w:rsidR="0076173F" w:rsidRDefault="0076173F" w:rsidP="000A4B68">
      <w:pPr>
        <w:ind w:left="-142" w:right="-137"/>
        <w:jc w:val="center"/>
        <w:rPr>
          <w:b/>
          <w:bCs/>
        </w:rPr>
      </w:pPr>
    </w:p>
    <w:p w:rsidR="0076173F" w:rsidRDefault="0076173F" w:rsidP="00551BC3">
      <w:pPr>
        <w:ind w:right="-137"/>
        <w:rPr>
          <w:b/>
          <w:bCs/>
        </w:rPr>
      </w:pPr>
    </w:p>
    <w:p w:rsidR="00E81CA2" w:rsidRDefault="00E81CA2" w:rsidP="000A4B68">
      <w:pPr>
        <w:ind w:left="-142" w:right="-137"/>
        <w:jc w:val="center"/>
        <w:rPr>
          <w:b/>
          <w:bCs/>
        </w:rPr>
      </w:pPr>
    </w:p>
    <w:p w:rsidR="00E81CA2" w:rsidRDefault="00E81CA2" w:rsidP="000A4B68">
      <w:pPr>
        <w:ind w:left="-142" w:right="-137"/>
        <w:jc w:val="center"/>
        <w:rPr>
          <w:b/>
          <w:bCs/>
        </w:rPr>
      </w:pPr>
    </w:p>
    <w:p w:rsidR="00E34782" w:rsidRPr="000A4B68" w:rsidRDefault="00262C91" w:rsidP="000A4B68">
      <w:pPr>
        <w:ind w:left="-142" w:right="-137"/>
        <w:jc w:val="center"/>
        <w:rPr>
          <w:b/>
          <w:bCs/>
        </w:rPr>
      </w:pPr>
      <w:r>
        <w:rPr>
          <w:b/>
          <w:bCs/>
        </w:rPr>
        <w:t>SECTION-</w:t>
      </w:r>
      <w:r w:rsidR="00E34782" w:rsidRPr="000A4B68">
        <w:rPr>
          <w:b/>
          <w:bCs/>
        </w:rPr>
        <w:t>I</w:t>
      </w:r>
      <w:r w:rsidR="002B40C5">
        <w:rPr>
          <w:b/>
          <w:bCs/>
        </w:rPr>
        <w:t>I</w:t>
      </w:r>
    </w:p>
    <w:p w:rsidR="00E34782" w:rsidRPr="000A4B68" w:rsidRDefault="00E34782" w:rsidP="000A4B68">
      <w:pPr>
        <w:ind w:left="-142" w:right="-137"/>
        <w:jc w:val="center"/>
        <w:rPr>
          <w:b/>
          <w:bCs/>
        </w:rPr>
      </w:pPr>
      <w:r w:rsidRPr="000A4B68">
        <w:rPr>
          <w:b/>
          <w:bCs/>
        </w:rPr>
        <w:t>INSTRUCTION TO BIDDER (ITB)</w:t>
      </w:r>
    </w:p>
    <w:p w:rsidR="0082596A" w:rsidRPr="0076173F" w:rsidRDefault="0076173F" w:rsidP="0076173F">
      <w:pPr>
        <w:spacing w:before="120"/>
        <w:ind w:left="-142" w:right="-137"/>
        <w:jc w:val="center"/>
        <w:rPr>
          <w:b/>
          <w:bCs/>
          <w:u w:val="single"/>
        </w:rPr>
      </w:pPr>
      <w:r>
        <w:rPr>
          <w:b/>
          <w:bCs/>
          <w:u w:val="single"/>
        </w:rPr>
        <w:t>CONTENTS</w:t>
      </w:r>
    </w:p>
    <w:p w:rsidR="0082596A" w:rsidRPr="000A4B68" w:rsidRDefault="0082596A" w:rsidP="000A4B68">
      <w:pPr>
        <w:suppressAutoHyphens w:val="0"/>
        <w:ind w:left="-142" w:right="-137"/>
        <w:rPr>
          <w:b/>
          <w:bCs/>
          <w:u w:val="single"/>
        </w:rPr>
      </w:pPr>
    </w:p>
    <w:p w:rsidR="005211E3" w:rsidRPr="000A4B68" w:rsidRDefault="005211E3" w:rsidP="000A4B68">
      <w:pPr>
        <w:ind w:left="-142" w:right="-137"/>
        <w:jc w:val="center"/>
        <w:rPr>
          <w:b/>
          <w:bCs/>
          <w:u w:val="single"/>
        </w:rPr>
      </w:pPr>
      <w:r w:rsidRPr="000A4B68">
        <w:rPr>
          <w:b/>
          <w:bCs/>
          <w:u w:val="single"/>
        </w:rPr>
        <w:t>INSTRUCTION TO BIDDER</w:t>
      </w:r>
      <w:r w:rsidR="000D212A">
        <w:rPr>
          <w:b/>
          <w:bCs/>
          <w:u w:val="single"/>
        </w:rPr>
        <w:t xml:space="preserve"> </w:t>
      </w:r>
      <w:r w:rsidRPr="000A4B68">
        <w:rPr>
          <w:b/>
          <w:bCs/>
          <w:u w:val="single"/>
        </w:rPr>
        <w:t>(ITB)</w:t>
      </w:r>
    </w:p>
    <w:p w:rsidR="008C1F07" w:rsidRPr="000A4B68" w:rsidRDefault="008C1F07" w:rsidP="000A4B68">
      <w:pPr>
        <w:ind w:left="-142" w:right="-137"/>
        <w:jc w:val="center"/>
        <w:rPr>
          <w:b/>
          <w:bCs/>
          <w:u w:val="single"/>
        </w:rPr>
      </w:pPr>
    </w:p>
    <w:p w:rsidR="005619AF" w:rsidRPr="000A4B68" w:rsidRDefault="00A857D0" w:rsidP="000A4B68">
      <w:pPr>
        <w:ind w:left="-142" w:right="-137"/>
        <w:jc w:val="both"/>
        <w:rPr>
          <w:b/>
        </w:rPr>
      </w:pPr>
      <w:r w:rsidRPr="000A4B68">
        <w:rPr>
          <w:b/>
        </w:rPr>
        <w:t xml:space="preserve">A. </w:t>
      </w:r>
      <w:r w:rsidR="00F61599" w:rsidRPr="000A4B68">
        <w:rPr>
          <w:b/>
        </w:rPr>
        <w:t xml:space="preserve">  </w:t>
      </w:r>
      <w:r w:rsidRPr="000A4B68">
        <w:rPr>
          <w:b/>
        </w:rPr>
        <w:t>INTRODUCTION:</w:t>
      </w:r>
    </w:p>
    <w:p w:rsidR="00A857D0" w:rsidRPr="000A4B68" w:rsidRDefault="00A857D0" w:rsidP="000A4B68">
      <w:pPr>
        <w:ind w:left="-142" w:right="-137"/>
        <w:jc w:val="both"/>
      </w:pPr>
    </w:p>
    <w:p w:rsidR="005619AF" w:rsidRPr="000A4B68" w:rsidRDefault="005619AF" w:rsidP="000A4B68">
      <w:pPr>
        <w:tabs>
          <w:tab w:val="left" w:pos="0"/>
        </w:tabs>
        <w:ind w:left="-142" w:right="-137"/>
        <w:jc w:val="both"/>
        <w:rPr>
          <w:b/>
        </w:rPr>
      </w:pPr>
      <w:r w:rsidRPr="000A4B68">
        <w:rPr>
          <w:b/>
        </w:rPr>
        <w:t>1.0 GENERAL I</w:t>
      </w:r>
      <w:r w:rsidR="00122DC9" w:rsidRPr="000A4B68">
        <w:rPr>
          <w:b/>
        </w:rPr>
        <w:t>NFORMATION</w:t>
      </w:r>
      <w:r w:rsidR="00EE6933" w:rsidRPr="000A4B68">
        <w:rPr>
          <w:b/>
        </w:rPr>
        <w:t>:</w:t>
      </w:r>
    </w:p>
    <w:p w:rsidR="005619AF" w:rsidRPr="000A4B68" w:rsidRDefault="005619AF" w:rsidP="000A4B68">
      <w:pPr>
        <w:ind w:left="-142" w:right="-137"/>
        <w:jc w:val="both"/>
      </w:pPr>
    </w:p>
    <w:p w:rsidR="00226EA2" w:rsidRPr="000A4B68" w:rsidRDefault="005619AF" w:rsidP="00F45544">
      <w:pPr>
        <w:pStyle w:val="BodyTextIndent"/>
        <w:numPr>
          <w:ilvl w:val="1"/>
          <w:numId w:val="30"/>
        </w:numPr>
        <w:spacing w:line="276" w:lineRule="auto"/>
        <w:ind w:left="-142" w:right="-137" w:hanging="709"/>
        <w:rPr>
          <w:b w:val="0"/>
          <w:bCs w:val="0"/>
          <w:sz w:val="24"/>
          <w:szCs w:val="24"/>
        </w:rPr>
      </w:pPr>
      <w:r w:rsidRPr="000A4B68">
        <w:rPr>
          <w:b w:val="0"/>
          <w:bCs w:val="0"/>
          <w:sz w:val="24"/>
          <w:szCs w:val="24"/>
        </w:rPr>
        <w:t xml:space="preserve">The </w:t>
      </w:r>
      <w:r w:rsidR="001D3F5A" w:rsidRPr="001D3F5A">
        <w:rPr>
          <w:b w:val="0"/>
          <w:sz w:val="24"/>
          <w:szCs w:val="24"/>
        </w:rPr>
        <w:t>Odisha   Power   Transmission   Corporation   Ltd. (OPTCL), Northern (O&amp;M) Zone, Balasore</w:t>
      </w:r>
      <w:r w:rsidR="001D3F5A" w:rsidRPr="000A4B68">
        <w:rPr>
          <w:b w:val="0"/>
        </w:rPr>
        <w:t xml:space="preserve"> </w:t>
      </w:r>
      <w:r w:rsidR="0033694D" w:rsidRPr="000A4B68">
        <w:rPr>
          <w:b w:val="0"/>
          <w:bCs w:val="0"/>
          <w:sz w:val="24"/>
          <w:szCs w:val="24"/>
        </w:rPr>
        <w:t xml:space="preserve">invites </w:t>
      </w:r>
      <w:r w:rsidR="00507831" w:rsidRPr="000A4B68">
        <w:rPr>
          <w:b w:val="0"/>
          <w:bCs w:val="0"/>
          <w:sz w:val="24"/>
          <w:szCs w:val="24"/>
        </w:rPr>
        <w:t>e-</w:t>
      </w:r>
      <w:r w:rsidR="0033694D" w:rsidRPr="000A4B68">
        <w:rPr>
          <w:b w:val="0"/>
          <w:bCs w:val="0"/>
          <w:sz w:val="24"/>
          <w:szCs w:val="24"/>
        </w:rPr>
        <w:t>tenders</w:t>
      </w:r>
      <w:r w:rsidRPr="000A4B68">
        <w:rPr>
          <w:b w:val="0"/>
          <w:bCs w:val="0"/>
          <w:sz w:val="24"/>
          <w:szCs w:val="24"/>
        </w:rPr>
        <w:t xml:space="preserve"> </w:t>
      </w:r>
      <w:r w:rsidR="00273D0B" w:rsidRPr="00917DF2">
        <w:rPr>
          <w:rFonts w:ascii="Book Antiqua" w:hAnsi="Book Antiqua"/>
          <w:sz w:val="22"/>
          <w:szCs w:val="22"/>
        </w:rPr>
        <w:t xml:space="preserve">Metal spreading in 132 KV and 33 KV switchyard of 132/33 KV GSS, Rairangpur </w:t>
      </w:r>
      <w:r w:rsidR="00273D0B" w:rsidRPr="001906CB">
        <w:rPr>
          <w:rFonts w:ascii="Bookman Old Style" w:hAnsi="Bookman Old Style" w:cs="Arial"/>
          <w:sz w:val="20"/>
          <w:szCs w:val="20"/>
        </w:rPr>
        <w:t>under EHT</w:t>
      </w:r>
      <w:r w:rsidR="00273D0B">
        <w:rPr>
          <w:rFonts w:ascii="Bookman Old Style" w:hAnsi="Bookman Old Style" w:cs="Arial"/>
          <w:sz w:val="20"/>
          <w:szCs w:val="20"/>
        </w:rPr>
        <w:t xml:space="preserve"> </w:t>
      </w:r>
      <w:r w:rsidR="00273D0B" w:rsidRPr="001906CB">
        <w:rPr>
          <w:rFonts w:ascii="Bookman Old Style" w:hAnsi="Bookman Old Style" w:cs="Arial"/>
          <w:sz w:val="20"/>
          <w:szCs w:val="20"/>
        </w:rPr>
        <w:t xml:space="preserve">(O&amp;M) Division  </w:t>
      </w:r>
      <w:r w:rsidR="00273D0B" w:rsidRPr="001906CB">
        <w:t xml:space="preserve"> </w:t>
      </w:r>
      <w:r w:rsidR="00273D0B">
        <w:rPr>
          <w:rFonts w:ascii="Bookman Old Style" w:hAnsi="Bookman Old Style" w:cs="Arial"/>
          <w:sz w:val="20"/>
          <w:szCs w:val="20"/>
        </w:rPr>
        <w:t>Baripada</w:t>
      </w:r>
      <w:r w:rsidR="00273D0B">
        <w:rPr>
          <w:b w:val="0"/>
        </w:rPr>
        <w:t xml:space="preserve"> </w:t>
      </w:r>
      <w:r w:rsidR="00273D0B" w:rsidRPr="00917DF2">
        <w:rPr>
          <w:rFonts w:ascii="Book Antiqua" w:hAnsi="Book Antiqua"/>
          <w:sz w:val="22"/>
          <w:szCs w:val="22"/>
        </w:rPr>
        <w:t xml:space="preserve">under Northern (O&amp;M) Zone, OPTCL, Balasore  </w:t>
      </w:r>
      <w:r w:rsidR="00FC1003" w:rsidRPr="000A4B68">
        <w:rPr>
          <w:b w:val="0"/>
          <w:bCs w:val="0"/>
          <w:sz w:val="24"/>
          <w:szCs w:val="24"/>
        </w:rPr>
        <w:t xml:space="preserve">under </w:t>
      </w:r>
      <w:r w:rsidR="00FC1003" w:rsidRPr="000A4B68">
        <w:rPr>
          <w:bCs w:val="0"/>
          <w:sz w:val="24"/>
          <w:szCs w:val="24"/>
        </w:rPr>
        <w:t>PACKAGE</w:t>
      </w:r>
      <w:r w:rsidR="00527917" w:rsidRPr="000A4B68">
        <w:rPr>
          <w:bCs w:val="0"/>
          <w:sz w:val="24"/>
          <w:szCs w:val="24"/>
        </w:rPr>
        <w:t xml:space="preserve"> </w:t>
      </w:r>
      <w:r w:rsidR="00FC1003" w:rsidRPr="000A4B68">
        <w:rPr>
          <w:bCs w:val="0"/>
          <w:sz w:val="24"/>
          <w:szCs w:val="24"/>
        </w:rPr>
        <w:t xml:space="preserve">No.- </w:t>
      </w:r>
      <w:r w:rsidR="00273D0B">
        <w:rPr>
          <w:rFonts w:eastAsia="Nimbus Sans L"/>
          <w:sz w:val="24"/>
          <w:szCs w:val="24"/>
          <w:shd w:val="clear" w:color="auto" w:fill="FFFFFF"/>
          <w:lang w:val="es-ES"/>
        </w:rPr>
        <w:t>03</w:t>
      </w:r>
      <w:r w:rsidR="00B86E2F" w:rsidRPr="00B86E2F">
        <w:rPr>
          <w:rFonts w:eastAsia="Nimbus Sans L"/>
          <w:sz w:val="24"/>
          <w:szCs w:val="24"/>
          <w:shd w:val="clear" w:color="auto" w:fill="FFFFFF"/>
          <w:lang w:val="es-ES"/>
        </w:rPr>
        <w:t>/2025-26</w:t>
      </w:r>
      <w:r w:rsidR="00B86E2F">
        <w:rPr>
          <w:rFonts w:eastAsia="Nimbus Sans L"/>
          <w:b w:val="0"/>
          <w:sz w:val="24"/>
          <w:szCs w:val="24"/>
          <w:shd w:val="clear" w:color="auto" w:fill="FFFFFF"/>
          <w:lang w:val="es-ES"/>
        </w:rPr>
        <w:t xml:space="preserve"> </w:t>
      </w:r>
      <w:r w:rsidR="005B60DF" w:rsidRPr="000A4B68">
        <w:rPr>
          <w:b w:val="0"/>
          <w:bCs w:val="0"/>
          <w:sz w:val="24"/>
          <w:szCs w:val="24"/>
        </w:rPr>
        <w:t>as</w:t>
      </w:r>
      <w:r w:rsidR="00496C14" w:rsidRPr="000A4B68">
        <w:rPr>
          <w:b w:val="0"/>
          <w:bCs w:val="0"/>
          <w:sz w:val="24"/>
          <w:szCs w:val="24"/>
        </w:rPr>
        <w:t xml:space="preserve"> per </w:t>
      </w:r>
      <w:r w:rsidR="0078245C" w:rsidRPr="000A4B68">
        <w:rPr>
          <w:b w:val="0"/>
          <w:bCs w:val="0"/>
          <w:sz w:val="24"/>
          <w:szCs w:val="24"/>
        </w:rPr>
        <w:t>S</w:t>
      </w:r>
      <w:r w:rsidR="002002A4" w:rsidRPr="000A4B68">
        <w:rPr>
          <w:b w:val="0"/>
          <w:bCs w:val="0"/>
          <w:sz w:val="24"/>
          <w:szCs w:val="24"/>
        </w:rPr>
        <w:t xml:space="preserve">cope of </w:t>
      </w:r>
      <w:r w:rsidR="0078245C" w:rsidRPr="000A4B68">
        <w:rPr>
          <w:b w:val="0"/>
          <w:bCs w:val="0"/>
          <w:sz w:val="24"/>
          <w:szCs w:val="24"/>
        </w:rPr>
        <w:t>W</w:t>
      </w:r>
      <w:r w:rsidR="002002A4" w:rsidRPr="000A4B68">
        <w:rPr>
          <w:b w:val="0"/>
          <w:bCs w:val="0"/>
          <w:sz w:val="24"/>
          <w:szCs w:val="24"/>
        </w:rPr>
        <w:t>orks</w:t>
      </w:r>
      <w:r w:rsidR="00E403EC" w:rsidRPr="000A4B68">
        <w:rPr>
          <w:b w:val="0"/>
          <w:bCs w:val="0"/>
          <w:sz w:val="24"/>
          <w:szCs w:val="24"/>
        </w:rPr>
        <w:t xml:space="preserve"> &amp; </w:t>
      </w:r>
      <w:r w:rsidR="00965B3B" w:rsidRPr="000A4B68">
        <w:rPr>
          <w:b w:val="0"/>
          <w:bCs w:val="0"/>
          <w:sz w:val="24"/>
          <w:szCs w:val="24"/>
        </w:rPr>
        <w:t>Technical Requirements</w:t>
      </w:r>
      <w:r w:rsidR="002002A4" w:rsidRPr="000A4B68">
        <w:rPr>
          <w:b w:val="0"/>
          <w:bCs w:val="0"/>
          <w:sz w:val="24"/>
          <w:szCs w:val="24"/>
        </w:rPr>
        <w:t xml:space="preserve"> &amp; </w:t>
      </w:r>
      <w:r w:rsidR="0078245C" w:rsidRPr="000A4B68">
        <w:rPr>
          <w:b w:val="0"/>
          <w:bCs w:val="0"/>
          <w:sz w:val="24"/>
          <w:szCs w:val="24"/>
        </w:rPr>
        <w:t xml:space="preserve">Technical </w:t>
      </w:r>
      <w:r w:rsidR="00AC6196" w:rsidRPr="000A4B68">
        <w:rPr>
          <w:b w:val="0"/>
          <w:bCs w:val="0"/>
          <w:sz w:val="24"/>
          <w:szCs w:val="24"/>
        </w:rPr>
        <w:t>S</w:t>
      </w:r>
      <w:r w:rsidR="00496C14" w:rsidRPr="000A4B68">
        <w:rPr>
          <w:b w:val="0"/>
          <w:bCs w:val="0"/>
          <w:sz w:val="24"/>
          <w:szCs w:val="24"/>
        </w:rPr>
        <w:t>pecification</w:t>
      </w:r>
      <w:r w:rsidR="00965B3B" w:rsidRPr="000A4B68">
        <w:rPr>
          <w:b w:val="0"/>
          <w:bCs w:val="0"/>
          <w:sz w:val="24"/>
          <w:szCs w:val="24"/>
        </w:rPr>
        <w:t>s</w:t>
      </w:r>
      <w:r w:rsidR="00496C14" w:rsidRPr="000A4B68">
        <w:rPr>
          <w:b w:val="0"/>
          <w:bCs w:val="0"/>
          <w:sz w:val="24"/>
          <w:szCs w:val="24"/>
        </w:rPr>
        <w:t xml:space="preserve"> </w:t>
      </w:r>
      <w:r w:rsidR="0078245C" w:rsidRPr="000A4B68">
        <w:rPr>
          <w:b w:val="0"/>
          <w:bCs w:val="0"/>
          <w:sz w:val="24"/>
          <w:szCs w:val="24"/>
        </w:rPr>
        <w:t xml:space="preserve">as </w:t>
      </w:r>
      <w:r w:rsidR="002D1CAC" w:rsidRPr="000A4B68">
        <w:rPr>
          <w:b w:val="0"/>
          <w:bCs w:val="0"/>
          <w:sz w:val="24"/>
          <w:szCs w:val="24"/>
        </w:rPr>
        <w:t>laid in tender</w:t>
      </w:r>
      <w:r w:rsidRPr="000A4B68">
        <w:rPr>
          <w:b w:val="0"/>
          <w:bCs w:val="0"/>
          <w:sz w:val="24"/>
          <w:szCs w:val="24"/>
        </w:rPr>
        <w:t xml:space="preserve"> and submitted in acco</w:t>
      </w:r>
      <w:r w:rsidR="00925CE6" w:rsidRPr="000A4B68">
        <w:rPr>
          <w:b w:val="0"/>
          <w:bCs w:val="0"/>
          <w:sz w:val="24"/>
          <w:szCs w:val="24"/>
        </w:rPr>
        <w:t>rdance with these instructions.</w:t>
      </w:r>
    </w:p>
    <w:p w:rsidR="00D603D6" w:rsidRPr="000A4B68" w:rsidRDefault="00D603D6" w:rsidP="000A4B68">
      <w:pPr>
        <w:pStyle w:val="BodyTextIndent"/>
        <w:spacing w:line="276" w:lineRule="auto"/>
        <w:ind w:left="-142" w:right="-137"/>
        <w:rPr>
          <w:b w:val="0"/>
          <w:bCs w:val="0"/>
          <w:sz w:val="24"/>
          <w:szCs w:val="24"/>
        </w:rPr>
      </w:pPr>
    </w:p>
    <w:p w:rsidR="00226EA2" w:rsidRPr="000A4B68" w:rsidRDefault="005619AF" w:rsidP="000A4B68">
      <w:pPr>
        <w:numPr>
          <w:ilvl w:val="1"/>
          <w:numId w:val="2"/>
        </w:numPr>
        <w:tabs>
          <w:tab w:val="clear" w:pos="0"/>
          <w:tab w:val="left" w:pos="709"/>
        </w:tabs>
        <w:spacing w:after="120" w:line="276" w:lineRule="auto"/>
        <w:ind w:left="-142" w:right="-137" w:hanging="709"/>
        <w:jc w:val="both"/>
      </w:pPr>
      <w:r w:rsidRPr="000A4B68">
        <w:t xml:space="preserve">The </w:t>
      </w:r>
      <w:r w:rsidR="00F1512B" w:rsidRPr="000A4B68">
        <w:t>package</w:t>
      </w:r>
      <w:r w:rsidR="00510BD0" w:rsidRPr="000A4B68">
        <w:t>(</w:t>
      </w:r>
      <w:r w:rsidR="00F1512B" w:rsidRPr="000A4B68">
        <w:t>s</w:t>
      </w:r>
      <w:r w:rsidR="00510BD0" w:rsidRPr="000A4B68">
        <w:t>)</w:t>
      </w:r>
      <w:r w:rsidR="00F1512B" w:rsidRPr="000A4B68">
        <w:t>/</w:t>
      </w:r>
      <w:r w:rsidR="00092DC4" w:rsidRPr="000A4B68">
        <w:t>works</w:t>
      </w:r>
      <w:r w:rsidRPr="000A4B68">
        <w:t xml:space="preserve"> referred herein cover the entire scope of the </w:t>
      </w:r>
      <w:r w:rsidR="002F5398" w:rsidRPr="000A4B68">
        <w:t>P</w:t>
      </w:r>
      <w:r w:rsidR="00ED5361" w:rsidRPr="000A4B68">
        <w:t>ackage</w:t>
      </w:r>
      <w:r w:rsidR="00510BD0" w:rsidRPr="000A4B68">
        <w:t>/</w:t>
      </w:r>
      <w:r w:rsidR="00092DC4" w:rsidRPr="000A4B68">
        <w:t>works</w:t>
      </w:r>
      <w:r w:rsidRPr="000A4B68">
        <w:t xml:space="preserve"> which includes</w:t>
      </w:r>
      <w:r w:rsidR="00C433F7" w:rsidRPr="000A4B68">
        <w:t xml:space="preserve"> </w:t>
      </w:r>
      <w:r w:rsidR="002002A4" w:rsidRPr="000A4B68">
        <w:t xml:space="preserve">Engineering, </w:t>
      </w:r>
      <w:r w:rsidR="00A82B83" w:rsidRPr="000A4B68">
        <w:t xml:space="preserve">Supply of materials for the tendered work </w:t>
      </w:r>
      <w:r w:rsidR="005B3CE2" w:rsidRPr="000A4B68">
        <w:t>as per Technical spec</w:t>
      </w:r>
      <w:r w:rsidR="00A82B83" w:rsidRPr="000A4B68">
        <w:t>ification specified in tender</w:t>
      </w:r>
      <w:r w:rsidR="005B3CE2" w:rsidRPr="000A4B68">
        <w:t>.</w:t>
      </w:r>
    </w:p>
    <w:p w:rsidR="009D2484" w:rsidRPr="000A4B68" w:rsidRDefault="00EE6933" w:rsidP="0076129B">
      <w:pPr>
        <w:numPr>
          <w:ilvl w:val="0"/>
          <w:numId w:val="11"/>
        </w:numPr>
        <w:spacing w:after="120"/>
        <w:ind w:left="-142" w:right="-137" w:hanging="709"/>
        <w:jc w:val="both"/>
      </w:pPr>
      <w:r w:rsidRPr="000A4B68">
        <w:rPr>
          <w:b/>
        </w:rPr>
        <w:t xml:space="preserve">BRIEF SCOPE OF </w:t>
      </w:r>
      <w:r w:rsidR="00D27289" w:rsidRPr="000A4B68">
        <w:rPr>
          <w:b/>
        </w:rPr>
        <w:t xml:space="preserve">PACKAGE(s) / </w:t>
      </w:r>
      <w:r w:rsidR="00092DC4" w:rsidRPr="000A4B68">
        <w:rPr>
          <w:b/>
        </w:rPr>
        <w:t>Works</w:t>
      </w:r>
      <w:r w:rsidRPr="000A4B68">
        <w:rPr>
          <w:b/>
        </w:rPr>
        <w:t>:</w:t>
      </w:r>
      <w:r w:rsidR="003A0E9D" w:rsidRPr="000A4B68">
        <w:rPr>
          <w:b/>
        </w:rPr>
        <w:t xml:space="preserve"> </w:t>
      </w:r>
      <w:r w:rsidR="00B86E2F">
        <w:rPr>
          <w:bCs/>
        </w:rPr>
        <w:t>i</w:t>
      </w:r>
      <w:r w:rsidR="0046768E">
        <w:rPr>
          <w:bCs/>
        </w:rPr>
        <w:t xml:space="preserve">ncludes </w:t>
      </w:r>
      <w:r w:rsidR="00273D0B" w:rsidRPr="00917DF2">
        <w:rPr>
          <w:rFonts w:ascii="Book Antiqua" w:hAnsi="Book Antiqua"/>
          <w:b/>
          <w:sz w:val="22"/>
          <w:szCs w:val="22"/>
        </w:rPr>
        <w:t>Metal spreading in 132 KV and 33 KV switchyard of 132/33 KV GSS, Rairangpur</w:t>
      </w:r>
      <w:r w:rsidR="009D2484">
        <w:rPr>
          <w:rFonts w:ascii="Bookman Old Style" w:hAnsi="Bookman Old Style" w:cs="Arial"/>
          <w:b/>
          <w:sz w:val="20"/>
          <w:szCs w:val="20"/>
        </w:rPr>
        <w:t>:</w:t>
      </w:r>
    </w:p>
    <w:tbl>
      <w:tblPr>
        <w:tblStyle w:val="TableGrid"/>
        <w:tblW w:w="0" w:type="auto"/>
        <w:tblLayout w:type="fixed"/>
        <w:tblLook w:val="04A0" w:firstRow="1" w:lastRow="0" w:firstColumn="1" w:lastColumn="0" w:noHBand="0" w:noVBand="1"/>
      </w:tblPr>
      <w:tblGrid>
        <w:gridCol w:w="910"/>
        <w:gridCol w:w="9441"/>
      </w:tblGrid>
      <w:tr w:rsidR="00273D0B" w:rsidRPr="000A4B68" w:rsidTr="00551BC3">
        <w:trPr>
          <w:trHeight w:val="272"/>
        </w:trPr>
        <w:tc>
          <w:tcPr>
            <w:tcW w:w="910" w:type="dxa"/>
          </w:tcPr>
          <w:p w:rsidR="00273D0B" w:rsidRPr="000A4B68" w:rsidRDefault="00273D0B" w:rsidP="00551BC3">
            <w:pPr>
              <w:snapToGrid w:val="0"/>
              <w:ind w:left="-142" w:right="-137"/>
              <w:jc w:val="center"/>
              <w:rPr>
                <w:bCs/>
              </w:rPr>
            </w:pPr>
            <w:r w:rsidRPr="000A4B68">
              <w:rPr>
                <w:bCs/>
              </w:rPr>
              <w:t>Sl No</w:t>
            </w:r>
          </w:p>
        </w:tc>
        <w:tc>
          <w:tcPr>
            <w:tcW w:w="9441" w:type="dxa"/>
          </w:tcPr>
          <w:p w:rsidR="00273D0B" w:rsidRPr="0000055D" w:rsidRDefault="00273D0B" w:rsidP="00551BC3">
            <w:pPr>
              <w:snapToGrid w:val="0"/>
              <w:ind w:right="-137"/>
              <w:jc w:val="both"/>
              <w:rPr>
                <w:bCs/>
                <w:highlight w:val="yellow"/>
              </w:rPr>
            </w:pPr>
            <w:r w:rsidRPr="00B86E2F">
              <w:rPr>
                <w:bCs/>
              </w:rPr>
              <w:t>Description</w:t>
            </w:r>
          </w:p>
        </w:tc>
      </w:tr>
      <w:tr w:rsidR="00273D0B" w:rsidRPr="000A4B68" w:rsidTr="00551BC3">
        <w:trPr>
          <w:trHeight w:val="561"/>
        </w:trPr>
        <w:tc>
          <w:tcPr>
            <w:tcW w:w="910" w:type="dxa"/>
          </w:tcPr>
          <w:p w:rsidR="00273D0B" w:rsidRPr="000A4B68" w:rsidRDefault="00273D0B" w:rsidP="00551BC3">
            <w:pPr>
              <w:snapToGrid w:val="0"/>
              <w:ind w:left="-142" w:right="-137"/>
              <w:jc w:val="center"/>
              <w:rPr>
                <w:bCs/>
              </w:rPr>
            </w:pPr>
            <w:r w:rsidRPr="000A4B68">
              <w:rPr>
                <w:bCs/>
              </w:rPr>
              <w:t>(i)</w:t>
            </w:r>
          </w:p>
        </w:tc>
        <w:tc>
          <w:tcPr>
            <w:tcW w:w="9441" w:type="dxa"/>
          </w:tcPr>
          <w:p w:rsidR="00273D0B" w:rsidRPr="0000055D" w:rsidRDefault="00273D0B" w:rsidP="00551BC3">
            <w:pPr>
              <w:snapToGrid w:val="0"/>
              <w:ind w:right="34"/>
              <w:jc w:val="both"/>
              <w:rPr>
                <w:bCs/>
                <w:highlight w:val="yellow"/>
              </w:rPr>
            </w:pPr>
            <w:r w:rsidRPr="0000055D">
              <w:rPr>
                <w:bCs/>
              </w:rPr>
              <w:t xml:space="preserve">Excavation of Soil </w:t>
            </w:r>
            <w:r>
              <w:rPr>
                <w:bCs/>
              </w:rPr>
              <w:t xml:space="preserve">up to </w:t>
            </w:r>
            <w:r w:rsidRPr="0000055D">
              <w:rPr>
                <w:bCs/>
              </w:rPr>
              <w:t>a depth of 150mm and disposal of earth/debris at a distance of maximum 30.0meter lead</w:t>
            </w:r>
            <w:r>
              <w:rPr>
                <w:bCs/>
              </w:rPr>
              <w:t xml:space="preserve">. </w:t>
            </w:r>
          </w:p>
        </w:tc>
      </w:tr>
      <w:tr w:rsidR="00273D0B" w:rsidRPr="000A4B68" w:rsidTr="00551BC3">
        <w:trPr>
          <w:trHeight w:val="569"/>
        </w:trPr>
        <w:tc>
          <w:tcPr>
            <w:tcW w:w="910" w:type="dxa"/>
          </w:tcPr>
          <w:p w:rsidR="00273D0B" w:rsidRPr="000A4B68" w:rsidRDefault="00273D0B" w:rsidP="00551BC3">
            <w:pPr>
              <w:snapToGrid w:val="0"/>
              <w:ind w:left="-142" w:right="-137"/>
              <w:jc w:val="center"/>
              <w:rPr>
                <w:bCs/>
              </w:rPr>
            </w:pPr>
            <w:r w:rsidRPr="000A4B68">
              <w:rPr>
                <w:bCs/>
              </w:rPr>
              <w:t>(ii)</w:t>
            </w:r>
          </w:p>
        </w:tc>
        <w:tc>
          <w:tcPr>
            <w:tcW w:w="9441" w:type="dxa"/>
          </w:tcPr>
          <w:p w:rsidR="00273D0B" w:rsidRPr="0000055D" w:rsidRDefault="00273D0B" w:rsidP="00551BC3">
            <w:pPr>
              <w:snapToGrid w:val="0"/>
              <w:ind w:right="1284"/>
              <w:jc w:val="both"/>
              <w:rPr>
                <w:bCs/>
                <w:highlight w:val="yellow"/>
              </w:rPr>
            </w:pPr>
            <w:r>
              <w:rPr>
                <w:bCs/>
              </w:rPr>
              <w:t>A</w:t>
            </w:r>
            <w:r w:rsidRPr="0000055D">
              <w:rPr>
                <w:bCs/>
              </w:rPr>
              <w:t>nti</w:t>
            </w:r>
            <w:r>
              <w:rPr>
                <w:bCs/>
              </w:rPr>
              <w:t>-</w:t>
            </w:r>
            <w:r w:rsidRPr="0000055D">
              <w:rPr>
                <w:bCs/>
              </w:rPr>
              <w:t>weed treatment of the switch-yard areas, control room etc</w:t>
            </w:r>
            <w:r>
              <w:rPr>
                <w:bCs/>
              </w:rPr>
              <w:t>.</w:t>
            </w:r>
            <w:r w:rsidRPr="0000055D">
              <w:rPr>
                <w:bCs/>
              </w:rPr>
              <w:t xml:space="preserve"> as</w:t>
            </w:r>
            <w:r>
              <w:rPr>
                <w:bCs/>
              </w:rPr>
              <w:t xml:space="preserve"> </w:t>
            </w:r>
            <w:r w:rsidRPr="0000055D">
              <w:rPr>
                <w:bCs/>
              </w:rPr>
              <w:t xml:space="preserve"> per the instruction of Engineer-incharge-Charge.</w:t>
            </w:r>
          </w:p>
        </w:tc>
      </w:tr>
      <w:tr w:rsidR="00273D0B" w:rsidRPr="000A4B68" w:rsidTr="00551BC3">
        <w:trPr>
          <w:trHeight w:val="549"/>
        </w:trPr>
        <w:tc>
          <w:tcPr>
            <w:tcW w:w="910" w:type="dxa"/>
          </w:tcPr>
          <w:p w:rsidR="00273D0B" w:rsidRPr="000A4B68" w:rsidRDefault="00273D0B" w:rsidP="00551BC3">
            <w:pPr>
              <w:snapToGrid w:val="0"/>
              <w:ind w:left="-142" w:right="-137"/>
              <w:jc w:val="center"/>
              <w:rPr>
                <w:bCs/>
              </w:rPr>
            </w:pPr>
            <w:r w:rsidRPr="000A4B68">
              <w:rPr>
                <w:bCs/>
              </w:rPr>
              <w:t>(iii)</w:t>
            </w:r>
          </w:p>
        </w:tc>
        <w:tc>
          <w:tcPr>
            <w:tcW w:w="9441" w:type="dxa"/>
          </w:tcPr>
          <w:p w:rsidR="00273D0B" w:rsidRPr="0000055D" w:rsidRDefault="00273D0B" w:rsidP="00551BC3">
            <w:pPr>
              <w:snapToGrid w:val="0"/>
              <w:ind w:right="1284"/>
              <w:jc w:val="both"/>
              <w:rPr>
                <w:bCs/>
                <w:highlight w:val="yellow"/>
              </w:rPr>
            </w:pPr>
            <w:r w:rsidRPr="00B63FD6">
              <w:rPr>
                <w:bCs/>
              </w:rPr>
              <w:t>Filling of Sand: Supply of loose,</w:t>
            </w:r>
            <w:r>
              <w:rPr>
                <w:bCs/>
              </w:rPr>
              <w:t xml:space="preserve"> </w:t>
            </w:r>
            <w:r w:rsidRPr="00B63FD6">
              <w:rPr>
                <w:bCs/>
              </w:rPr>
              <w:t>fine,</w:t>
            </w:r>
            <w:r>
              <w:rPr>
                <w:bCs/>
              </w:rPr>
              <w:t xml:space="preserve"> </w:t>
            </w:r>
            <w:r w:rsidRPr="00B63FD6">
              <w:rPr>
                <w:bCs/>
              </w:rPr>
              <w:t>clear and good quality river sand and filling in excavated area to a depth of 50mm</w:t>
            </w:r>
            <w:r>
              <w:rPr>
                <w:bCs/>
              </w:rPr>
              <w:t xml:space="preserve"> </w:t>
            </w:r>
            <w:r w:rsidRPr="00B63FD6">
              <w:rPr>
                <w:bCs/>
              </w:rPr>
              <w:t>(2inch) including stacking for measurement</w:t>
            </w:r>
            <w:r>
              <w:rPr>
                <w:bCs/>
              </w:rPr>
              <w:t>.</w:t>
            </w:r>
          </w:p>
        </w:tc>
      </w:tr>
      <w:tr w:rsidR="00273D0B" w:rsidRPr="000A4B68" w:rsidTr="00551BC3">
        <w:trPr>
          <w:trHeight w:val="557"/>
        </w:trPr>
        <w:tc>
          <w:tcPr>
            <w:tcW w:w="910" w:type="dxa"/>
          </w:tcPr>
          <w:p w:rsidR="00273D0B" w:rsidRPr="000A4B68" w:rsidRDefault="00273D0B" w:rsidP="00551BC3">
            <w:pPr>
              <w:snapToGrid w:val="0"/>
              <w:ind w:left="-142" w:right="-137"/>
              <w:jc w:val="center"/>
              <w:rPr>
                <w:bCs/>
              </w:rPr>
            </w:pPr>
            <w:r w:rsidRPr="000A4B68">
              <w:rPr>
                <w:bCs/>
              </w:rPr>
              <w:t>(iv)</w:t>
            </w:r>
          </w:p>
        </w:tc>
        <w:tc>
          <w:tcPr>
            <w:tcW w:w="9441" w:type="dxa"/>
          </w:tcPr>
          <w:p w:rsidR="00273D0B" w:rsidRPr="0000055D" w:rsidRDefault="00273D0B" w:rsidP="00551BC3">
            <w:pPr>
              <w:snapToGrid w:val="0"/>
              <w:ind w:right="1284"/>
              <w:jc w:val="both"/>
              <w:rPr>
                <w:bCs/>
                <w:highlight w:val="yellow"/>
              </w:rPr>
            </w:pPr>
            <w:r w:rsidRPr="00B63FD6">
              <w:rPr>
                <w:bCs/>
              </w:rPr>
              <w:t>Filling of Stone dust: Supply of stone dust and filling in excavated area to a depth of 50mm including stacking for measurement</w:t>
            </w:r>
            <w:r>
              <w:rPr>
                <w:bCs/>
              </w:rPr>
              <w:t>.</w:t>
            </w:r>
          </w:p>
        </w:tc>
      </w:tr>
      <w:tr w:rsidR="00273D0B" w:rsidRPr="000A4B68" w:rsidTr="00551BC3">
        <w:trPr>
          <w:trHeight w:val="409"/>
        </w:trPr>
        <w:tc>
          <w:tcPr>
            <w:tcW w:w="910" w:type="dxa"/>
          </w:tcPr>
          <w:p w:rsidR="00273D0B" w:rsidRPr="000A4B68" w:rsidRDefault="00273D0B" w:rsidP="00551BC3">
            <w:pPr>
              <w:snapToGrid w:val="0"/>
              <w:ind w:left="-142" w:right="-137"/>
              <w:jc w:val="center"/>
              <w:rPr>
                <w:bCs/>
              </w:rPr>
            </w:pPr>
            <w:r>
              <w:rPr>
                <w:bCs/>
              </w:rPr>
              <w:t>(</w:t>
            </w:r>
            <w:r w:rsidRPr="000A4B68">
              <w:rPr>
                <w:bCs/>
              </w:rPr>
              <w:t>v)</w:t>
            </w:r>
          </w:p>
        </w:tc>
        <w:tc>
          <w:tcPr>
            <w:tcW w:w="9441" w:type="dxa"/>
          </w:tcPr>
          <w:p w:rsidR="00273D0B" w:rsidRPr="00B63FD6" w:rsidRDefault="00273D0B" w:rsidP="00551BC3">
            <w:pPr>
              <w:snapToGrid w:val="0"/>
              <w:ind w:right="1284"/>
              <w:jc w:val="both"/>
              <w:rPr>
                <w:bCs/>
              </w:rPr>
            </w:pPr>
            <w:r>
              <w:rPr>
                <w:bCs/>
              </w:rPr>
              <w:t>S</w:t>
            </w:r>
            <w:r w:rsidRPr="00B63FD6">
              <w:rPr>
                <w:bCs/>
              </w:rPr>
              <w:t>preading metal</w:t>
            </w:r>
            <w:r>
              <w:rPr>
                <w:bCs/>
              </w:rPr>
              <w:t xml:space="preserve"> </w:t>
            </w:r>
            <w:r w:rsidRPr="00B63FD6">
              <w:rPr>
                <w:bCs/>
              </w:rPr>
              <w:t>(40mm HG metal) over the s</w:t>
            </w:r>
            <w:r>
              <w:rPr>
                <w:bCs/>
              </w:rPr>
              <w:t>tone dust to a depth of 100 mm .</w:t>
            </w:r>
          </w:p>
        </w:tc>
      </w:tr>
      <w:tr w:rsidR="00273D0B" w:rsidRPr="000A4B68" w:rsidTr="00551BC3">
        <w:trPr>
          <w:trHeight w:val="819"/>
        </w:trPr>
        <w:tc>
          <w:tcPr>
            <w:tcW w:w="910" w:type="dxa"/>
          </w:tcPr>
          <w:p w:rsidR="00273D0B" w:rsidRPr="000A4B68" w:rsidRDefault="00273D0B" w:rsidP="00551BC3">
            <w:pPr>
              <w:snapToGrid w:val="0"/>
              <w:ind w:left="-142" w:right="-137"/>
              <w:jc w:val="center"/>
              <w:rPr>
                <w:bCs/>
              </w:rPr>
            </w:pPr>
            <w:r>
              <w:rPr>
                <w:bCs/>
              </w:rPr>
              <w:t>(</w:t>
            </w:r>
            <w:r w:rsidRPr="000A4B68">
              <w:rPr>
                <w:bCs/>
              </w:rPr>
              <w:t>v</w:t>
            </w:r>
            <w:r>
              <w:rPr>
                <w:bCs/>
              </w:rPr>
              <w:t>i</w:t>
            </w:r>
            <w:r w:rsidRPr="000A4B68">
              <w:rPr>
                <w:bCs/>
              </w:rPr>
              <w:t>)</w:t>
            </w:r>
          </w:p>
        </w:tc>
        <w:tc>
          <w:tcPr>
            <w:tcW w:w="9441" w:type="dxa"/>
          </w:tcPr>
          <w:p w:rsidR="00273D0B" w:rsidRPr="00B63FD6" w:rsidRDefault="00273D0B" w:rsidP="00551BC3">
            <w:pPr>
              <w:snapToGrid w:val="0"/>
              <w:ind w:right="1284"/>
              <w:jc w:val="both"/>
              <w:rPr>
                <w:bCs/>
              </w:rPr>
            </w:pPr>
            <w:r w:rsidRPr="00B63FD6">
              <w:rPr>
                <w:bCs/>
              </w:rPr>
              <w:t>Cement concrete (1:5:10)</w:t>
            </w:r>
            <w:r>
              <w:rPr>
                <w:bCs/>
              </w:rPr>
              <w:t xml:space="preserve"> </w:t>
            </w:r>
            <w:r w:rsidRPr="00B63FD6">
              <w:rPr>
                <w:bCs/>
              </w:rPr>
              <w:t>with 4cm size hard granite metal for bricks missionary work for the the purpose of wheel guard at switchyard approach road and making boarder for metal spreading area.</w:t>
            </w:r>
          </w:p>
        </w:tc>
      </w:tr>
      <w:tr w:rsidR="00273D0B" w:rsidRPr="000A4B68" w:rsidTr="00551BC3">
        <w:trPr>
          <w:trHeight w:val="546"/>
        </w:trPr>
        <w:tc>
          <w:tcPr>
            <w:tcW w:w="910" w:type="dxa"/>
          </w:tcPr>
          <w:p w:rsidR="00273D0B" w:rsidRPr="000A4B68" w:rsidRDefault="00273D0B" w:rsidP="00551BC3">
            <w:pPr>
              <w:snapToGrid w:val="0"/>
              <w:ind w:left="-142" w:right="-137"/>
              <w:jc w:val="center"/>
              <w:rPr>
                <w:bCs/>
              </w:rPr>
            </w:pPr>
            <w:r>
              <w:rPr>
                <w:bCs/>
              </w:rPr>
              <w:t>(</w:t>
            </w:r>
            <w:r w:rsidRPr="000A4B68">
              <w:rPr>
                <w:bCs/>
              </w:rPr>
              <w:t>v</w:t>
            </w:r>
            <w:r>
              <w:rPr>
                <w:bCs/>
              </w:rPr>
              <w:t>ii</w:t>
            </w:r>
            <w:r w:rsidRPr="000A4B68">
              <w:rPr>
                <w:bCs/>
              </w:rPr>
              <w:t>)</w:t>
            </w:r>
          </w:p>
        </w:tc>
        <w:tc>
          <w:tcPr>
            <w:tcW w:w="9441" w:type="dxa"/>
          </w:tcPr>
          <w:p w:rsidR="00273D0B" w:rsidRPr="00B63FD6" w:rsidRDefault="00273D0B" w:rsidP="00551BC3">
            <w:pPr>
              <w:snapToGrid w:val="0"/>
              <w:ind w:right="1284"/>
              <w:jc w:val="both"/>
              <w:rPr>
                <w:bCs/>
              </w:rPr>
            </w:pPr>
            <w:r w:rsidRPr="00B63FD6">
              <w:rPr>
                <w:bCs/>
              </w:rPr>
              <w:t>Bricks missionary work for the the purpose of wheel guard at switchyard approach road and making boarder for meta</w:t>
            </w:r>
            <w:r>
              <w:rPr>
                <w:bCs/>
              </w:rPr>
              <w:t>l spreading area. (</w:t>
            </w:r>
            <w:r w:rsidRPr="00B63FD6">
              <w:rPr>
                <w:bCs/>
              </w:rPr>
              <w:t xml:space="preserve"> 11.1 cum)</w:t>
            </w:r>
          </w:p>
        </w:tc>
      </w:tr>
      <w:tr w:rsidR="00273D0B" w:rsidRPr="000A4B68" w:rsidTr="00551BC3">
        <w:trPr>
          <w:trHeight w:val="293"/>
        </w:trPr>
        <w:tc>
          <w:tcPr>
            <w:tcW w:w="910" w:type="dxa"/>
          </w:tcPr>
          <w:p w:rsidR="00273D0B" w:rsidRDefault="00273D0B" w:rsidP="00551BC3">
            <w:pPr>
              <w:snapToGrid w:val="0"/>
              <w:ind w:left="-142" w:right="-137"/>
              <w:jc w:val="center"/>
              <w:rPr>
                <w:bCs/>
              </w:rPr>
            </w:pPr>
            <w:r>
              <w:rPr>
                <w:bCs/>
              </w:rPr>
              <w:t>(</w:t>
            </w:r>
            <w:r w:rsidRPr="000A4B68">
              <w:rPr>
                <w:bCs/>
              </w:rPr>
              <w:t>v</w:t>
            </w:r>
            <w:r>
              <w:rPr>
                <w:bCs/>
              </w:rPr>
              <w:t>iii</w:t>
            </w:r>
            <w:r w:rsidRPr="000A4B68">
              <w:rPr>
                <w:bCs/>
              </w:rPr>
              <w:t>)</w:t>
            </w:r>
          </w:p>
        </w:tc>
        <w:tc>
          <w:tcPr>
            <w:tcW w:w="9441" w:type="dxa"/>
          </w:tcPr>
          <w:p w:rsidR="00273D0B" w:rsidRPr="00B63FD6" w:rsidRDefault="00273D0B" w:rsidP="00551BC3">
            <w:pPr>
              <w:snapToGrid w:val="0"/>
              <w:ind w:right="1284"/>
              <w:jc w:val="both"/>
              <w:rPr>
                <w:bCs/>
              </w:rPr>
            </w:pPr>
            <w:r w:rsidRPr="00B63FD6">
              <w:rPr>
                <w:bCs/>
              </w:rPr>
              <w:t xml:space="preserve">Wheel guard paint: Priming of 1 coat with any approved Primer on exterior wall surface </w:t>
            </w:r>
          </w:p>
        </w:tc>
      </w:tr>
      <w:tr w:rsidR="00273D0B" w:rsidRPr="000A4B68" w:rsidTr="00551BC3">
        <w:trPr>
          <w:trHeight w:val="553"/>
        </w:trPr>
        <w:tc>
          <w:tcPr>
            <w:tcW w:w="910" w:type="dxa"/>
          </w:tcPr>
          <w:p w:rsidR="00273D0B" w:rsidRDefault="00273D0B" w:rsidP="00551BC3">
            <w:pPr>
              <w:snapToGrid w:val="0"/>
              <w:ind w:left="-142" w:right="-137"/>
              <w:jc w:val="center"/>
              <w:rPr>
                <w:bCs/>
              </w:rPr>
            </w:pPr>
            <w:r>
              <w:rPr>
                <w:bCs/>
              </w:rPr>
              <w:t>(ix</w:t>
            </w:r>
            <w:r w:rsidRPr="000A4B68">
              <w:rPr>
                <w:bCs/>
              </w:rPr>
              <w:t>)</w:t>
            </w:r>
          </w:p>
        </w:tc>
        <w:tc>
          <w:tcPr>
            <w:tcW w:w="9441" w:type="dxa"/>
          </w:tcPr>
          <w:p w:rsidR="00273D0B" w:rsidRPr="00B63FD6" w:rsidRDefault="00273D0B" w:rsidP="00551BC3">
            <w:pPr>
              <w:snapToGrid w:val="0"/>
              <w:ind w:right="1284"/>
              <w:jc w:val="both"/>
              <w:rPr>
                <w:bCs/>
              </w:rPr>
            </w:pPr>
            <w:r w:rsidRPr="00B63FD6">
              <w:rPr>
                <w:bCs/>
              </w:rPr>
              <w:t>Wheel guard paint: Wall painting 2 coats with Weather coat paint (ISI) of approved shade on exterior wal</w:t>
            </w:r>
            <w:r>
              <w:rPr>
                <w:bCs/>
              </w:rPr>
              <w:t>l surface to give an even shade.</w:t>
            </w:r>
          </w:p>
        </w:tc>
      </w:tr>
      <w:tr w:rsidR="00273D0B" w:rsidRPr="000A4B68" w:rsidTr="00551BC3">
        <w:trPr>
          <w:trHeight w:val="819"/>
        </w:trPr>
        <w:tc>
          <w:tcPr>
            <w:tcW w:w="910" w:type="dxa"/>
          </w:tcPr>
          <w:p w:rsidR="00273D0B" w:rsidRPr="000A4B68" w:rsidRDefault="00273D0B" w:rsidP="00551BC3">
            <w:pPr>
              <w:snapToGrid w:val="0"/>
              <w:ind w:left="-142" w:right="-137"/>
              <w:jc w:val="center"/>
              <w:rPr>
                <w:bCs/>
              </w:rPr>
            </w:pPr>
            <w:r>
              <w:rPr>
                <w:bCs/>
              </w:rPr>
              <w:t>(x</w:t>
            </w:r>
            <w:r w:rsidRPr="000A4B68">
              <w:rPr>
                <w:bCs/>
              </w:rPr>
              <w:t>)</w:t>
            </w:r>
          </w:p>
        </w:tc>
        <w:tc>
          <w:tcPr>
            <w:tcW w:w="9441" w:type="dxa"/>
          </w:tcPr>
          <w:p w:rsidR="00273D0B" w:rsidRPr="00B63FD6" w:rsidRDefault="00273D0B" w:rsidP="00551BC3">
            <w:pPr>
              <w:snapToGrid w:val="0"/>
              <w:ind w:right="1284"/>
              <w:jc w:val="both"/>
              <w:rPr>
                <w:bCs/>
              </w:rPr>
            </w:pPr>
            <w:r w:rsidRPr="00B63FD6">
              <w:rPr>
                <w:bCs/>
              </w:rPr>
              <w:t>12mm thick cement p</w:t>
            </w:r>
            <w:r>
              <w:rPr>
                <w:bCs/>
              </w:rPr>
              <w:t>laster (1 : 4) over Bricks mason</w:t>
            </w:r>
            <w:r w:rsidRPr="00B63FD6">
              <w:rPr>
                <w:bCs/>
              </w:rPr>
              <w:t>ry work for the the pupose of wheel guard at switchyard approach road and making boarder for metal spreading area with cement punning for skirting</w:t>
            </w:r>
          </w:p>
        </w:tc>
      </w:tr>
      <w:tr w:rsidR="00273D0B" w:rsidRPr="000A4B68" w:rsidTr="00551BC3">
        <w:trPr>
          <w:trHeight w:val="546"/>
        </w:trPr>
        <w:tc>
          <w:tcPr>
            <w:tcW w:w="910" w:type="dxa"/>
          </w:tcPr>
          <w:p w:rsidR="00273D0B" w:rsidRPr="000A4B68" w:rsidRDefault="00273D0B" w:rsidP="00551BC3">
            <w:pPr>
              <w:snapToGrid w:val="0"/>
              <w:ind w:left="-142" w:right="-137"/>
              <w:jc w:val="center"/>
              <w:rPr>
                <w:bCs/>
              </w:rPr>
            </w:pPr>
            <w:r>
              <w:rPr>
                <w:bCs/>
              </w:rPr>
              <w:t>(xi</w:t>
            </w:r>
            <w:r w:rsidRPr="000A4B68">
              <w:rPr>
                <w:bCs/>
              </w:rPr>
              <w:t>)</w:t>
            </w:r>
          </w:p>
        </w:tc>
        <w:tc>
          <w:tcPr>
            <w:tcW w:w="9441" w:type="dxa"/>
          </w:tcPr>
          <w:p w:rsidR="00273D0B" w:rsidRPr="00B63FD6" w:rsidRDefault="00273D0B" w:rsidP="00551BC3">
            <w:pPr>
              <w:snapToGrid w:val="0"/>
              <w:ind w:right="1284"/>
              <w:jc w:val="both"/>
              <w:rPr>
                <w:bCs/>
              </w:rPr>
            </w:pPr>
            <w:r w:rsidRPr="00B63FD6">
              <w:rPr>
                <w:bCs/>
              </w:rPr>
              <w:t>Dismantling and removing old R.C.C. foundation including stacking the useful materials for reuse and removing the debris within 50m lead</w:t>
            </w:r>
          </w:p>
        </w:tc>
      </w:tr>
      <w:tr w:rsidR="00273D0B" w:rsidRPr="000A4B68" w:rsidTr="00551BC3">
        <w:trPr>
          <w:trHeight w:val="546"/>
        </w:trPr>
        <w:tc>
          <w:tcPr>
            <w:tcW w:w="910" w:type="dxa"/>
          </w:tcPr>
          <w:p w:rsidR="00273D0B" w:rsidRPr="000A4B68" w:rsidRDefault="00273D0B" w:rsidP="00551BC3">
            <w:pPr>
              <w:snapToGrid w:val="0"/>
              <w:ind w:left="-142" w:right="-137"/>
              <w:jc w:val="center"/>
              <w:rPr>
                <w:bCs/>
              </w:rPr>
            </w:pPr>
            <w:r>
              <w:rPr>
                <w:bCs/>
              </w:rPr>
              <w:t>(xii</w:t>
            </w:r>
            <w:r w:rsidRPr="000A4B68">
              <w:rPr>
                <w:bCs/>
              </w:rPr>
              <w:t>)</w:t>
            </w:r>
          </w:p>
        </w:tc>
        <w:tc>
          <w:tcPr>
            <w:tcW w:w="9441" w:type="dxa"/>
          </w:tcPr>
          <w:p w:rsidR="00273D0B" w:rsidRPr="00B63FD6" w:rsidRDefault="00273D0B" w:rsidP="00551BC3">
            <w:pPr>
              <w:snapToGrid w:val="0"/>
              <w:ind w:right="1284"/>
              <w:jc w:val="both"/>
              <w:rPr>
                <w:bCs/>
              </w:rPr>
            </w:pPr>
            <w:r w:rsidRPr="00B63FD6">
              <w:rPr>
                <w:bCs/>
              </w:rPr>
              <w:t>Dismantling and removing of old unused bricks steps in the switchyard including stacking the useful materials for reuse and removing the debris within 50m lead</w:t>
            </w:r>
          </w:p>
        </w:tc>
      </w:tr>
    </w:tbl>
    <w:p w:rsidR="0076173F" w:rsidRDefault="0076173F" w:rsidP="00E76662">
      <w:pPr>
        <w:spacing w:after="120"/>
        <w:ind w:right="-137"/>
        <w:jc w:val="both"/>
        <w:rPr>
          <w:b/>
          <w:bCs/>
        </w:rPr>
      </w:pPr>
    </w:p>
    <w:p w:rsidR="009033D1" w:rsidRPr="000A4B68" w:rsidRDefault="009033D1" w:rsidP="000A4B68">
      <w:pPr>
        <w:spacing w:after="120"/>
        <w:ind w:left="-142" w:right="-137" w:hanging="709"/>
        <w:jc w:val="both"/>
        <w:rPr>
          <w:b/>
          <w:bCs/>
        </w:rPr>
      </w:pPr>
      <w:r w:rsidRPr="000A4B68">
        <w:rPr>
          <w:b/>
          <w:bCs/>
        </w:rPr>
        <w:lastRenderedPageBreak/>
        <w:t>Note:</w:t>
      </w:r>
    </w:p>
    <w:p w:rsidR="009033D1" w:rsidRPr="000A4B68" w:rsidRDefault="00414F4A" w:rsidP="00F45544">
      <w:pPr>
        <w:numPr>
          <w:ilvl w:val="0"/>
          <w:numId w:val="22"/>
        </w:numPr>
        <w:ind w:left="-142" w:right="-137" w:hanging="349"/>
        <w:jc w:val="both"/>
      </w:pPr>
      <w:r w:rsidRPr="000A4B68">
        <w:t xml:space="preserve">The aforesaid scope of work is only indicative. </w:t>
      </w:r>
    </w:p>
    <w:p w:rsidR="009033D1" w:rsidRPr="000A4B68" w:rsidRDefault="00414F4A" w:rsidP="00F45544">
      <w:pPr>
        <w:numPr>
          <w:ilvl w:val="0"/>
          <w:numId w:val="22"/>
        </w:numPr>
        <w:ind w:left="-142" w:right="-137" w:hanging="349"/>
        <w:jc w:val="both"/>
      </w:pPr>
      <w:r w:rsidRPr="000A4B68">
        <w:t xml:space="preserve">The detailed </w:t>
      </w:r>
      <w:r w:rsidR="009033D1" w:rsidRPr="000A4B68">
        <w:t xml:space="preserve">scope of package(s) / </w:t>
      </w:r>
      <w:r w:rsidR="00092DC4" w:rsidRPr="000A4B68">
        <w:t>works</w:t>
      </w:r>
      <w:r w:rsidR="00EA6A6B" w:rsidRPr="000A4B68">
        <w:t xml:space="preserve"> is enclosed for reference.</w:t>
      </w:r>
    </w:p>
    <w:p w:rsidR="00414F4A" w:rsidRDefault="009033D1" w:rsidP="00F45544">
      <w:pPr>
        <w:numPr>
          <w:ilvl w:val="0"/>
          <w:numId w:val="22"/>
        </w:numPr>
        <w:ind w:left="-142" w:right="-137" w:hanging="349"/>
        <w:jc w:val="both"/>
      </w:pPr>
      <w:r w:rsidRPr="000A4B68">
        <w:t xml:space="preserve">The detailed </w:t>
      </w:r>
      <w:r w:rsidR="00414F4A" w:rsidRPr="000A4B68">
        <w:t xml:space="preserve">BOQ (Bill of Quantity) is </w:t>
      </w:r>
      <w:r w:rsidR="00C42F7E" w:rsidRPr="000A4B68">
        <w:t>given</w:t>
      </w:r>
      <w:r w:rsidR="00414F4A" w:rsidRPr="000A4B68">
        <w:t xml:space="preserve"> in the Price schedule</w:t>
      </w:r>
      <w:r w:rsidRPr="000A4B68">
        <w:t>.</w:t>
      </w:r>
    </w:p>
    <w:p w:rsidR="0087443E" w:rsidRPr="000A4B68" w:rsidRDefault="0087443E" w:rsidP="00F45544">
      <w:pPr>
        <w:numPr>
          <w:ilvl w:val="0"/>
          <w:numId w:val="22"/>
        </w:numPr>
        <w:ind w:left="-142" w:right="-137" w:hanging="349"/>
        <w:jc w:val="both"/>
      </w:pPr>
      <w:r w:rsidRPr="0087443E">
        <w:rPr>
          <w:b/>
        </w:rPr>
        <w:t xml:space="preserve">The technical specification should be strictly in accordance with </w:t>
      </w:r>
      <w:r>
        <w:rPr>
          <w:b/>
        </w:rPr>
        <w:t xml:space="preserve">the </w:t>
      </w:r>
      <w:r w:rsidRPr="0087443E">
        <w:rPr>
          <w:b/>
        </w:rPr>
        <w:t>approved GTP of E&amp;Q cell of OPTCL</w:t>
      </w:r>
      <w:r>
        <w:t>.</w:t>
      </w:r>
    </w:p>
    <w:p w:rsidR="003A5C0D" w:rsidRPr="000A4B68" w:rsidRDefault="003A5C0D" w:rsidP="000A4B68">
      <w:pPr>
        <w:pStyle w:val="ListParagraph"/>
        <w:ind w:left="-142" w:right="-137"/>
        <w:jc w:val="both"/>
        <w:rPr>
          <w:bCs/>
        </w:rPr>
      </w:pPr>
    </w:p>
    <w:p w:rsidR="00A43D4A" w:rsidRPr="000A4B68" w:rsidRDefault="00946A53" w:rsidP="000A4B68">
      <w:pPr>
        <w:ind w:left="-142" w:right="-137" w:hanging="567"/>
        <w:jc w:val="both"/>
      </w:pPr>
      <w:r w:rsidRPr="000A4B68">
        <w:t>*</w:t>
      </w:r>
      <w:r w:rsidR="00C42F7E" w:rsidRPr="000A4B68">
        <w:t xml:space="preserve"> </w:t>
      </w:r>
      <w:r w:rsidR="000564FD" w:rsidRPr="000A4B68">
        <w:tab/>
      </w:r>
      <w:r w:rsidR="00A43D4A" w:rsidRPr="000A4B68">
        <w:t>T</w:t>
      </w:r>
      <w:r w:rsidR="00F31376" w:rsidRPr="000A4B68">
        <w:t>he scope of work is not limited</w:t>
      </w:r>
      <w:r w:rsidR="00A43D4A" w:rsidRPr="000A4B68">
        <w:t xml:space="preserve"> to the respective bidding proposal (Price </w:t>
      </w:r>
      <w:r w:rsidR="000E530C" w:rsidRPr="000A4B68">
        <w:t>S</w:t>
      </w:r>
      <w:r w:rsidR="00A43D4A" w:rsidRPr="000A4B68">
        <w:t>chedule)</w:t>
      </w:r>
      <w:r w:rsidR="000E530C" w:rsidRPr="000A4B68">
        <w:t xml:space="preserve"> submitted by the bidder</w:t>
      </w:r>
      <w:r w:rsidR="00A43D4A" w:rsidRPr="000A4B68">
        <w:t xml:space="preserve">. </w:t>
      </w:r>
      <w:r w:rsidR="000E530C" w:rsidRPr="000A4B68">
        <w:t>A</w:t>
      </w:r>
      <w:r w:rsidR="00A43D4A" w:rsidRPr="000A4B68">
        <w:t xml:space="preserve">ny work which is not included in the </w:t>
      </w:r>
      <w:r w:rsidR="003B7BE2" w:rsidRPr="000A4B68">
        <w:t>Price Schedule</w:t>
      </w:r>
      <w:r w:rsidR="00A43D4A" w:rsidRPr="000A4B68">
        <w:t xml:space="preserve">, but </w:t>
      </w:r>
      <w:r w:rsidR="004338E8" w:rsidRPr="000A4B68">
        <w:t>specified in the Technical Specification</w:t>
      </w:r>
      <w:r w:rsidR="00792EB9" w:rsidRPr="000A4B68">
        <w:t xml:space="preserve"> (Volume-II)</w:t>
      </w:r>
      <w:r w:rsidR="004338E8" w:rsidRPr="000A4B68">
        <w:t xml:space="preserve">, is deemed to be included in the Scope of Works without any financial implication to the </w:t>
      </w:r>
      <w:r w:rsidR="00792EB9" w:rsidRPr="000A4B68">
        <w:t>OPTCL</w:t>
      </w:r>
      <w:r w:rsidR="004338E8" w:rsidRPr="000A4B68">
        <w:t xml:space="preserve">. </w:t>
      </w:r>
      <w:r w:rsidR="004338E8" w:rsidRPr="0088576E">
        <w:t>However, if the same is not specified either in the Technical Specification</w:t>
      </w:r>
      <w:r w:rsidR="00B01B5E" w:rsidRPr="0088576E">
        <w:t xml:space="preserve"> and Price Schedule</w:t>
      </w:r>
      <w:r w:rsidR="004338E8" w:rsidRPr="0088576E">
        <w:t xml:space="preserve">, </w:t>
      </w:r>
      <w:r w:rsidR="00985E37" w:rsidRPr="0088576E">
        <w:t xml:space="preserve">it shall </w:t>
      </w:r>
      <w:r w:rsidR="004338E8" w:rsidRPr="0088576E">
        <w:t xml:space="preserve">be </w:t>
      </w:r>
      <w:r w:rsidR="00985E37" w:rsidRPr="0088576E">
        <w:t xml:space="preserve">executed </w:t>
      </w:r>
      <w:r w:rsidR="004338E8" w:rsidRPr="0088576E">
        <w:t xml:space="preserve">by the Contractor </w:t>
      </w:r>
      <w:r w:rsidR="00A43D4A" w:rsidRPr="0088576E">
        <w:t xml:space="preserve">for completion of </w:t>
      </w:r>
      <w:r w:rsidR="0028519B" w:rsidRPr="0088576E">
        <w:t>package</w:t>
      </w:r>
      <w:r w:rsidR="00B01B5E" w:rsidRPr="0088576E">
        <w:t>(s)</w:t>
      </w:r>
      <w:r w:rsidR="004D0354" w:rsidRPr="0088576E">
        <w:t>/</w:t>
      </w:r>
      <w:r w:rsidR="00092DC4" w:rsidRPr="0088576E">
        <w:t>works</w:t>
      </w:r>
      <w:r w:rsidR="00215CB7" w:rsidRPr="0088576E">
        <w:t>. The price of such works shall</w:t>
      </w:r>
      <w:r w:rsidR="004338E8" w:rsidRPr="0088576E">
        <w:t xml:space="preserve"> </w:t>
      </w:r>
      <w:r w:rsidR="005066B1" w:rsidRPr="0088576E">
        <w:t>be decided</w:t>
      </w:r>
      <w:r w:rsidR="000E530C" w:rsidRPr="0088576E">
        <w:t xml:space="preserve"> mutually</w:t>
      </w:r>
      <w:r w:rsidR="00A43D4A" w:rsidRPr="0088576E">
        <w:t xml:space="preserve"> </w:t>
      </w:r>
      <w:r w:rsidR="000E530C" w:rsidRPr="0088576E">
        <w:t>between the Contractor and O</w:t>
      </w:r>
      <w:r w:rsidR="00B01B5E" w:rsidRPr="0088576E">
        <w:t>PTCL</w:t>
      </w:r>
      <w:r w:rsidR="003B7BE2" w:rsidRPr="0088576E">
        <w:t>.</w:t>
      </w:r>
      <w:r w:rsidR="003B7BE2" w:rsidRPr="000A4B68">
        <w:t xml:space="preserve"> </w:t>
      </w:r>
      <w:r w:rsidR="0028519B" w:rsidRPr="000A4B68">
        <w:t xml:space="preserve"> </w:t>
      </w:r>
    </w:p>
    <w:p w:rsidR="003B7BE2" w:rsidRPr="000A4B68" w:rsidRDefault="003B7BE2" w:rsidP="000A4B68">
      <w:pPr>
        <w:ind w:left="-142" w:right="-137" w:hanging="426"/>
        <w:jc w:val="both"/>
      </w:pPr>
    </w:p>
    <w:p w:rsidR="00B01B5E" w:rsidRPr="000A4B68" w:rsidRDefault="00946A53" w:rsidP="000A4B68">
      <w:pPr>
        <w:ind w:left="-142" w:right="-137" w:hanging="567"/>
        <w:jc w:val="both"/>
      </w:pPr>
      <w:r w:rsidRPr="000A4B68">
        <w:t>**</w:t>
      </w:r>
      <w:r w:rsidR="00B01B5E" w:rsidRPr="000A4B68">
        <w:t xml:space="preserve"> </w:t>
      </w:r>
      <w:r w:rsidR="000564FD" w:rsidRPr="000A4B68">
        <w:tab/>
      </w:r>
      <w:r w:rsidR="00B01B5E" w:rsidRPr="000A4B68">
        <w:t>In case there is any discrepancy in the item description between the BOQ of the Price Schedule and the Technical Specification, the Technical specification shall prevail and the Bidder</w:t>
      </w:r>
      <w:r w:rsidR="001B5971" w:rsidRPr="000A4B68">
        <w:t>(s)</w:t>
      </w:r>
      <w:r w:rsidR="00B01B5E" w:rsidRPr="000A4B68">
        <w:t xml:space="preserve"> should quote accordingly.</w:t>
      </w:r>
    </w:p>
    <w:p w:rsidR="00B01B5E" w:rsidRPr="000A4B68" w:rsidRDefault="00B01B5E" w:rsidP="000A4B68">
      <w:pPr>
        <w:ind w:left="-142" w:right="-137" w:hanging="426"/>
        <w:jc w:val="both"/>
      </w:pPr>
    </w:p>
    <w:p w:rsidR="00B01B5E" w:rsidRPr="000A4B68" w:rsidRDefault="00946A53" w:rsidP="000A4B68">
      <w:pPr>
        <w:ind w:left="-142" w:right="-137" w:hanging="567"/>
        <w:jc w:val="both"/>
      </w:pPr>
      <w:r w:rsidRPr="000A4B68">
        <w:t>***</w:t>
      </w:r>
      <w:r w:rsidR="00530D6A" w:rsidRPr="000A4B68">
        <w:t xml:space="preserve"> </w:t>
      </w:r>
      <w:r w:rsidR="000564FD" w:rsidRPr="000A4B68">
        <w:tab/>
      </w:r>
      <w:r w:rsidR="00B01B5E" w:rsidRPr="000A4B68">
        <w:t xml:space="preserve">If the Unit of Measurement in the BOQ </w:t>
      </w:r>
      <w:r w:rsidR="00C21E94" w:rsidRPr="000A4B68">
        <w:t xml:space="preserve">as per </w:t>
      </w:r>
      <w:r w:rsidR="00B01B5E" w:rsidRPr="000A4B68">
        <w:t xml:space="preserve">the Price Schedule </w:t>
      </w:r>
      <w:r w:rsidR="001B5971" w:rsidRPr="000A4B68">
        <w:t>is given</w:t>
      </w:r>
      <w:r w:rsidR="00B01B5E" w:rsidRPr="000A4B68">
        <w:t xml:space="preserve"> in lot(s) or set(s) </w:t>
      </w:r>
      <w:r w:rsidR="00530D6A" w:rsidRPr="000A4B68">
        <w:t xml:space="preserve">or lump-sum basis, the Unit(s) of parts constituting the lot(s) or set(s) or lump-sum should be quoted based on the technical specification. </w:t>
      </w:r>
    </w:p>
    <w:p w:rsidR="002F3DE8" w:rsidRPr="000A4B68" w:rsidRDefault="002F3DE8" w:rsidP="000A4B68">
      <w:pPr>
        <w:ind w:left="-142" w:right="-137" w:hanging="720"/>
        <w:jc w:val="both"/>
      </w:pPr>
    </w:p>
    <w:p w:rsidR="002F3DE8" w:rsidRPr="000A4B68" w:rsidRDefault="002F3DE8" w:rsidP="00F45544">
      <w:pPr>
        <w:numPr>
          <w:ilvl w:val="0"/>
          <w:numId w:val="11"/>
        </w:numPr>
        <w:tabs>
          <w:tab w:val="left" w:pos="284"/>
        </w:tabs>
        <w:ind w:left="-142" w:right="-137" w:firstLine="0"/>
        <w:jc w:val="both"/>
        <w:rPr>
          <w:b/>
        </w:rPr>
      </w:pPr>
      <w:r w:rsidRPr="000A4B68">
        <w:rPr>
          <w:b/>
        </w:rPr>
        <w:t xml:space="preserve">ONLINE </w:t>
      </w:r>
      <w:r w:rsidR="006F2B73" w:rsidRPr="000A4B68">
        <w:rPr>
          <w:b/>
        </w:rPr>
        <w:t>e</w:t>
      </w:r>
      <w:r w:rsidRPr="000A4B68">
        <w:rPr>
          <w:b/>
        </w:rPr>
        <w:t>-TENDERING SCHEDULE:</w:t>
      </w:r>
    </w:p>
    <w:p w:rsidR="00A43D4A" w:rsidRPr="000A4B68" w:rsidRDefault="00A43D4A" w:rsidP="00F45544">
      <w:pPr>
        <w:numPr>
          <w:ilvl w:val="1"/>
          <w:numId w:val="11"/>
        </w:numPr>
        <w:tabs>
          <w:tab w:val="left" w:pos="284"/>
        </w:tabs>
        <w:ind w:left="-142" w:right="-137" w:firstLine="0"/>
        <w:jc w:val="both"/>
      </w:pPr>
      <w:r w:rsidRPr="000A4B68">
        <w:t>The schedule for on line requ</w:t>
      </w:r>
      <w:r w:rsidR="00D64F36" w:rsidRPr="000A4B68">
        <w:t>est</w:t>
      </w:r>
      <w:r w:rsidRPr="000A4B68">
        <w:t>, issue of bid do</w:t>
      </w:r>
      <w:r w:rsidR="00AE3EEB" w:rsidRPr="000A4B68">
        <w:t>cument, date and time of submission</w:t>
      </w:r>
      <w:r w:rsidRPr="000A4B68">
        <w:t xml:space="preserve"> of bid, date </w:t>
      </w:r>
      <w:r w:rsidR="005A048A" w:rsidRPr="000A4B68">
        <w:t xml:space="preserve">and </w:t>
      </w:r>
      <w:r w:rsidRPr="000A4B68">
        <w:t xml:space="preserve"> time of opening of </w:t>
      </w:r>
      <w:r w:rsidR="00152E8A" w:rsidRPr="000A4B68">
        <w:t>Technical</w:t>
      </w:r>
      <w:r w:rsidRPr="000A4B68">
        <w:t xml:space="preserve"> bid is as </w:t>
      </w:r>
      <w:r w:rsidR="00CB5EB9" w:rsidRPr="000A4B68">
        <w:t xml:space="preserve">per Table-A in the </w:t>
      </w:r>
      <w:r w:rsidR="00253B9D" w:rsidRPr="000A4B68">
        <w:t>e-</w:t>
      </w:r>
      <w:r w:rsidR="00CB5EB9" w:rsidRPr="000A4B68">
        <w:t>NIT</w:t>
      </w:r>
      <w:r w:rsidR="00253B9D" w:rsidRPr="000A4B68">
        <w:t>.</w:t>
      </w:r>
    </w:p>
    <w:p w:rsidR="00A43D4A" w:rsidRPr="000A4B68" w:rsidRDefault="00A43D4A" w:rsidP="00F45544">
      <w:pPr>
        <w:numPr>
          <w:ilvl w:val="1"/>
          <w:numId w:val="11"/>
        </w:numPr>
        <w:tabs>
          <w:tab w:val="left" w:pos="426"/>
          <w:tab w:val="left" w:pos="709"/>
        </w:tabs>
        <w:ind w:left="-142" w:right="-137" w:firstLine="0"/>
        <w:jc w:val="both"/>
      </w:pPr>
      <w:r w:rsidRPr="000A4B68">
        <w:t xml:space="preserve">Date and </w:t>
      </w:r>
      <w:r w:rsidR="00A8380B" w:rsidRPr="000A4B68">
        <w:t>T</w:t>
      </w:r>
      <w:r w:rsidRPr="000A4B68">
        <w:t>ime of opening of P</w:t>
      </w:r>
      <w:r w:rsidR="00AE3EEB" w:rsidRPr="000A4B68">
        <w:t xml:space="preserve">rice Bids (Part-II) </w:t>
      </w:r>
      <w:r w:rsidRPr="000A4B68">
        <w:t>shall be informed to all the eligible bidders at a later</w:t>
      </w:r>
      <w:r w:rsidR="002529F8" w:rsidRPr="000A4B68">
        <w:t xml:space="preserve"> date</w:t>
      </w:r>
      <w:r w:rsidR="00F50610" w:rsidRPr="000A4B68">
        <w:t xml:space="preserve"> through the </w:t>
      </w:r>
      <w:r w:rsidR="003B7BE2" w:rsidRPr="000A4B68">
        <w:t>e-Tender Portal of OPTCL</w:t>
      </w:r>
      <w:r w:rsidRPr="000A4B68">
        <w:t>.</w:t>
      </w:r>
    </w:p>
    <w:p w:rsidR="006E0A2F" w:rsidRPr="000A4B68" w:rsidRDefault="00A43D4A" w:rsidP="00F45544">
      <w:pPr>
        <w:numPr>
          <w:ilvl w:val="1"/>
          <w:numId w:val="11"/>
        </w:numPr>
        <w:tabs>
          <w:tab w:val="left" w:pos="426"/>
          <w:tab w:val="left" w:pos="709"/>
        </w:tabs>
        <w:ind w:left="-142" w:right="-137" w:firstLine="0"/>
        <w:jc w:val="both"/>
      </w:pPr>
      <w:r w:rsidRPr="000A4B68">
        <w:t xml:space="preserve">Bidders are requested to visit the proposed </w:t>
      </w:r>
      <w:r w:rsidR="002529F8" w:rsidRPr="000A4B68">
        <w:t>Works S</w:t>
      </w:r>
      <w:r w:rsidRPr="000A4B68">
        <w:t>ites and get familiarized fully with the site conditions &amp; requirement</w:t>
      </w:r>
      <w:r w:rsidR="002529F8" w:rsidRPr="000A4B68">
        <w:t>s</w:t>
      </w:r>
      <w:r w:rsidRPr="000A4B68">
        <w:t xml:space="preserve"> before submitting the bid</w:t>
      </w:r>
      <w:r w:rsidR="00AE53B0" w:rsidRPr="000A4B68">
        <w:t>, preferably before pre-bid conference</w:t>
      </w:r>
      <w:r w:rsidR="006E0A2F" w:rsidRPr="000A4B68">
        <w:t xml:space="preserve"> at their own cost.</w:t>
      </w:r>
    </w:p>
    <w:p w:rsidR="008D2D37" w:rsidRPr="000A4B68" w:rsidRDefault="008D2D37" w:rsidP="000A4B68">
      <w:pPr>
        <w:ind w:left="-142" w:right="-137"/>
        <w:jc w:val="both"/>
      </w:pPr>
    </w:p>
    <w:p w:rsidR="00E23E23" w:rsidRPr="000A4B68" w:rsidRDefault="005619AF" w:rsidP="00F45544">
      <w:pPr>
        <w:numPr>
          <w:ilvl w:val="0"/>
          <w:numId w:val="11"/>
        </w:numPr>
        <w:tabs>
          <w:tab w:val="left" w:pos="284"/>
        </w:tabs>
        <w:ind w:left="-142" w:right="-137" w:firstLine="0"/>
        <w:jc w:val="both"/>
        <w:rPr>
          <w:b/>
        </w:rPr>
      </w:pPr>
      <w:r w:rsidRPr="000A4B68">
        <w:rPr>
          <w:b/>
        </w:rPr>
        <w:t>QUALIFYING REQUIREMENTS</w:t>
      </w:r>
      <w:r w:rsidR="00963D11" w:rsidRPr="000A4B68">
        <w:rPr>
          <w:b/>
        </w:rPr>
        <w:t xml:space="preserve"> </w:t>
      </w:r>
      <w:r w:rsidR="002B484E" w:rsidRPr="000A4B68">
        <w:rPr>
          <w:b/>
        </w:rPr>
        <w:t>(QRs)</w:t>
      </w:r>
      <w:r w:rsidRPr="000A4B68">
        <w:rPr>
          <w:b/>
        </w:rPr>
        <w:t xml:space="preserve"> OF BIDDER</w:t>
      </w:r>
      <w:r w:rsidR="00187804" w:rsidRPr="000A4B68">
        <w:rPr>
          <w:b/>
        </w:rPr>
        <w:t>(</w:t>
      </w:r>
      <w:r w:rsidRPr="000A4B68">
        <w:rPr>
          <w:b/>
        </w:rPr>
        <w:t>S</w:t>
      </w:r>
      <w:r w:rsidR="00187804" w:rsidRPr="000A4B68">
        <w:rPr>
          <w:b/>
        </w:rPr>
        <w:t>)</w:t>
      </w:r>
      <w:r w:rsidR="009B16EA" w:rsidRPr="000A4B68">
        <w:rPr>
          <w:b/>
        </w:rPr>
        <w:t>:</w:t>
      </w:r>
      <w:r w:rsidR="000B2D4F" w:rsidRPr="000A4B68">
        <w:rPr>
          <w:b/>
        </w:rPr>
        <w:t xml:space="preserve"> </w:t>
      </w:r>
    </w:p>
    <w:p w:rsidR="00E23E23" w:rsidRPr="000A4B68" w:rsidRDefault="00E23E23" w:rsidP="000A4B68">
      <w:pPr>
        <w:pStyle w:val="BodyTextIndent"/>
        <w:tabs>
          <w:tab w:val="left" w:pos="567"/>
        </w:tabs>
        <w:ind w:left="-142" w:right="-137"/>
        <w:rPr>
          <w:bCs w:val="0"/>
          <w:sz w:val="24"/>
          <w:szCs w:val="24"/>
        </w:rPr>
      </w:pPr>
      <w:r w:rsidRPr="000A4B68">
        <w:rPr>
          <w:b w:val="0"/>
          <w:bCs w:val="0"/>
          <w:sz w:val="24"/>
          <w:szCs w:val="24"/>
        </w:rPr>
        <w:t xml:space="preserve">This bid is open to any Contractor </w:t>
      </w:r>
      <w:r w:rsidR="00946A53" w:rsidRPr="000A4B68">
        <w:rPr>
          <w:b w:val="0"/>
          <w:bCs w:val="0"/>
          <w:sz w:val="24"/>
          <w:szCs w:val="24"/>
        </w:rPr>
        <w:t xml:space="preserve">having similar work experience and </w:t>
      </w:r>
      <w:r w:rsidRPr="000A4B68">
        <w:rPr>
          <w:b w:val="0"/>
          <w:bCs w:val="0"/>
          <w:sz w:val="24"/>
          <w:szCs w:val="24"/>
        </w:rPr>
        <w:t>domicile in India independently who meets the following Technical qualifying requirement</w:t>
      </w:r>
      <w:r w:rsidRPr="000A4B68">
        <w:rPr>
          <w:bCs w:val="0"/>
          <w:sz w:val="24"/>
          <w:szCs w:val="24"/>
        </w:rPr>
        <w:t>;</w:t>
      </w:r>
    </w:p>
    <w:p w:rsidR="00EC01AC" w:rsidRPr="000A4B68" w:rsidRDefault="00EC01AC" w:rsidP="000A4B68">
      <w:pPr>
        <w:ind w:left="-142" w:right="-137"/>
        <w:rPr>
          <w:b/>
          <w:lang w:eastAsia="en-US"/>
        </w:rPr>
      </w:pPr>
      <w:r w:rsidRPr="000A4B68">
        <w:rPr>
          <w:b/>
          <w:u w:val="single"/>
        </w:rPr>
        <w:t xml:space="preserve"> qualifying criteria</w:t>
      </w:r>
      <w:r w:rsidRPr="000A4B68">
        <w:rPr>
          <w:b/>
        </w:rPr>
        <w:t>:</w:t>
      </w:r>
    </w:p>
    <w:p w:rsidR="00EC01AC" w:rsidRPr="000A4B68" w:rsidRDefault="00087CFB" w:rsidP="000A4B68">
      <w:pPr>
        <w:ind w:left="-142" w:right="-137"/>
        <w:rPr>
          <w:b/>
        </w:rPr>
      </w:pPr>
      <w:r w:rsidRPr="000A4B68">
        <w:rPr>
          <w:b/>
        </w:rPr>
        <w:t xml:space="preserve">4.0 </w:t>
      </w:r>
      <w:r w:rsidR="00EC01AC" w:rsidRPr="000A4B68">
        <w:rPr>
          <w:b/>
        </w:rPr>
        <w:t>Technical:</w:t>
      </w:r>
    </w:p>
    <w:p w:rsidR="004372B7" w:rsidRPr="004372B7" w:rsidRDefault="00EC01AC" w:rsidP="00F45544">
      <w:pPr>
        <w:pStyle w:val="ListParagraph"/>
        <w:numPr>
          <w:ilvl w:val="1"/>
          <w:numId w:val="11"/>
        </w:numPr>
        <w:tabs>
          <w:tab w:val="left" w:pos="426"/>
        </w:tabs>
        <w:suppressAutoHyphens w:val="0"/>
        <w:ind w:left="-142" w:right="-137" w:firstLine="0"/>
        <w:contextualSpacing/>
        <w:jc w:val="both"/>
        <w:rPr>
          <w:bCs/>
          <w:iCs/>
        </w:rPr>
      </w:pPr>
      <w:r w:rsidRPr="000A4B68">
        <w:t>The bidder, as a Principal Contractor must have successfully executed</w:t>
      </w:r>
      <w:r w:rsidR="004372B7">
        <w:t xml:space="preserve">: </w:t>
      </w:r>
    </w:p>
    <w:p w:rsidR="004372B7" w:rsidRDefault="004372B7" w:rsidP="004372B7">
      <w:pPr>
        <w:pStyle w:val="ListParagraph"/>
        <w:tabs>
          <w:tab w:val="left" w:pos="426"/>
        </w:tabs>
        <w:suppressAutoHyphens w:val="0"/>
        <w:ind w:left="-142" w:right="-137"/>
        <w:contextualSpacing/>
        <w:jc w:val="both"/>
      </w:pPr>
    </w:p>
    <w:p w:rsidR="004372B7" w:rsidRDefault="004372B7" w:rsidP="004372B7">
      <w:pPr>
        <w:pStyle w:val="ListParagraph"/>
        <w:tabs>
          <w:tab w:val="left" w:pos="426"/>
        </w:tabs>
        <w:suppressAutoHyphens w:val="0"/>
        <w:ind w:left="-142" w:right="-137"/>
        <w:contextualSpacing/>
        <w:jc w:val="both"/>
      </w:pPr>
      <w:r>
        <w:tab/>
      </w:r>
      <w:r w:rsidRPr="005103AA">
        <w:t xml:space="preserve">Construction of 132 KV or higher </w:t>
      </w:r>
      <w:r w:rsidR="005103AA" w:rsidRPr="005103AA">
        <w:t>GSS</w:t>
      </w:r>
      <w:r w:rsidRPr="005103AA">
        <w:t xml:space="preserve"> with all associated civil work in complete shape </w:t>
      </w:r>
      <w:r w:rsidRPr="005103AA">
        <w:rPr>
          <w:bCs/>
        </w:rPr>
        <w:t>in</w:t>
      </w:r>
      <w:r w:rsidRPr="005103AA">
        <w:t xml:space="preserve"> India for any Transmission/Generation Utility in State Govt./ Central Govt./ any PSU.</w:t>
      </w:r>
    </w:p>
    <w:p w:rsidR="004372B7" w:rsidRPr="004372B7" w:rsidRDefault="004372B7" w:rsidP="004372B7">
      <w:pPr>
        <w:pStyle w:val="ListParagraph"/>
        <w:tabs>
          <w:tab w:val="left" w:pos="426"/>
        </w:tabs>
        <w:suppressAutoHyphens w:val="0"/>
        <w:ind w:left="-142" w:right="-137"/>
        <w:contextualSpacing/>
        <w:jc w:val="both"/>
        <w:rPr>
          <w:bCs/>
          <w:iCs/>
        </w:rPr>
      </w:pPr>
      <w:r>
        <w:tab/>
      </w:r>
      <w:r>
        <w:tab/>
      </w:r>
      <w:r>
        <w:tab/>
      </w:r>
      <w:r>
        <w:tab/>
      </w:r>
      <w:r>
        <w:tab/>
      </w:r>
      <w:r>
        <w:tab/>
      </w:r>
      <w:r>
        <w:tab/>
        <w:t>Or</w:t>
      </w:r>
    </w:p>
    <w:p w:rsidR="004372B7" w:rsidRDefault="00273D0B" w:rsidP="004372B7">
      <w:pPr>
        <w:pStyle w:val="ListParagraph"/>
        <w:tabs>
          <w:tab w:val="left" w:pos="426"/>
        </w:tabs>
        <w:suppressAutoHyphens w:val="0"/>
        <w:ind w:left="-142" w:right="-137"/>
        <w:contextualSpacing/>
        <w:jc w:val="both"/>
      </w:pPr>
      <w:r>
        <w:t xml:space="preserve">       </w:t>
      </w:r>
      <w:r w:rsidR="004372B7">
        <w:t>M</w:t>
      </w:r>
      <w:r w:rsidR="009328E6" w:rsidRPr="000A4B68">
        <w:t>etal spreading in switchyard</w:t>
      </w:r>
      <w:r w:rsidR="000905B6">
        <w:t xml:space="preserve"> (for at least 01 no. of complete bay)</w:t>
      </w:r>
      <w:r w:rsidR="009328E6" w:rsidRPr="000A4B68">
        <w:t xml:space="preserve"> of different EHV Grid substations</w:t>
      </w:r>
      <w:r w:rsidR="0071084B" w:rsidRPr="000A4B68">
        <w:t xml:space="preserve"> </w:t>
      </w:r>
      <w:r w:rsidR="004A2C4E" w:rsidRPr="000A4B68">
        <w:t>(132kV or higher voltage class)</w:t>
      </w:r>
      <w:r w:rsidR="009328E6" w:rsidRPr="000A4B68">
        <w:t xml:space="preserve"> </w:t>
      </w:r>
      <w:r w:rsidR="009328E6" w:rsidRPr="000A4B68">
        <w:rPr>
          <w:bCs/>
        </w:rPr>
        <w:t>in</w:t>
      </w:r>
      <w:r w:rsidR="00EC01AC" w:rsidRPr="000A4B68">
        <w:t xml:space="preserve"> India for any Transmission/Generation Utility in State Govt./ Central Govt./ any PSU. </w:t>
      </w:r>
    </w:p>
    <w:p w:rsidR="004372B7" w:rsidRDefault="004372B7" w:rsidP="004372B7">
      <w:pPr>
        <w:pStyle w:val="ListParagraph"/>
        <w:tabs>
          <w:tab w:val="left" w:pos="426"/>
        </w:tabs>
        <w:suppressAutoHyphens w:val="0"/>
        <w:ind w:left="-142" w:right="-137"/>
        <w:contextualSpacing/>
        <w:jc w:val="both"/>
      </w:pPr>
      <w:r>
        <w:tab/>
      </w:r>
      <w:r>
        <w:tab/>
      </w:r>
      <w:r>
        <w:tab/>
      </w:r>
      <w:r>
        <w:tab/>
      </w:r>
      <w:r>
        <w:tab/>
      </w:r>
      <w:r>
        <w:tab/>
      </w:r>
      <w:r>
        <w:tab/>
        <w:t>Or</w:t>
      </w:r>
    </w:p>
    <w:p w:rsidR="004372B7" w:rsidRDefault="00273D0B" w:rsidP="004372B7">
      <w:pPr>
        <w:pStyle w:val="ListParagraph"/>
        <w:tabs>
          <w:tab w:val="left" w:pos="426"/>
        </w:tabs>
        <w:suppressAutoHyphens w:val="0"/>
        <w:ind w:left="-142" w:right="-137"/>
        <w:contextualSpacing/>
        <w:jc w:val="both"/>
      </w:pPr>
      <w:r>
        <w:t xml:space="preserve">      </w:t>
      </w:r>
      <w:r w:rsidR="004372B7">
        <w:t>M</w:t>
      </w:r>
      <w:r w:rsidR="004372B7" w:rsidRPr="000A4B68">
        <w:t>etal spreading in switchyard</w:t>
      </w:r>
      <w:r w:rsidR="004372B7">
        <w:t xml:space="preserve"> </w:t>
      </w:r>
      <w:r w:rsidR="000905B6">
        <w:t>(for at least 01 no. of complete bay)</w:t>
      </w:r>
      <w:r w:rsidR="000905B6" w:rsidRPr="000A4B68">
        <w:t xml:space="preserve"> </w:t>
      </w:r>
      <w:r w:rsidR="004372B7">
        <w:t>of 33 KV voltage level in  132/33 KV GSS or higher</w:t>
      </w:r>
      <w:r w:rsidR="00312BE5">
        <w:t xml:space="preserve"> voltage GSS. </w:t>
      </w:r>
      <w:r w:rsidR="00312BE5" w:rsidRPr="00312BE5">
        <w:rPr>
          <w:b/>
        </w:rPr>
        <w:t>The work experience</w:t>
      </w:r>
      <w:r w:rsidR="004372B7" w:rsidRPr="00312BE5">
        <w:rPr>
          <w:b/>
        </w:rPr>
        <w:t xml:space="preserve"> </w:t>
      </w:r>
      <w:r w:rsidR="00312BE5" w:rsidRPr="00312BE5">
        <w:rPr>
          <w:b/>
        </w:rPr>
        <w:t xml:space="preserve">for similar </w:t>
      </w:r>
      <w:r w:rsidR="00312BE5">
        <w:rPr>
          <w:b/>
        </w:rPr>
        <w:t>nature</w:t>
      </w:r>
      <w:r w:rsidR="00312BE5" w:rsidRPr="00312BE5">
        <w:rPr>
          <w:b/>
        </w:rPr>
        <w:t xml:space="preserve"> of work in </w:t>
      </w:r>
      <w:r w:rsidR="004372B7" w:rsidRPr="00312BE5">
        <w:rPr>
          <w:b/>
        </w:rPr>
        <w:t>33 KV Distribution Sub-station</w:t>
      </w:r>
      <w:r w:rsidR="00312BE5" w:rsidRPr="00312BE5">
        <w:rPr>
          <w:b/>
        </w:rPr>
        <w:t xml:space="preserve"> shall not be considered</w:t>
      </w:r>
      <w:r w:rsidR="00312BE5">
        <w:rPr>
          <w:b/>
        </w:rPr>
        <w:t xml:space="preserve"> in any case</w:t>
      </w:r>
      <w:r w:rsidR="00312BE5" w:rsidRPr="00312BE5">
        <w:rPr>
          <w:b/>
        </w:rPr>
        <w:t>.</w:t>
      </w:r>
      <w:r w:rsidR="000905B6">
        <w:rPr>
          <w:b/>
        </w:rPr>
        <w:t xml:space="preserve"> </w:t>
      </w:r>
    </w:p>
    <w:p w:rsidR="004372B7" w:rsidRDefault="004372B7" w:rsidP="00312BE5">
      <w:pPr>
        <w:tabs>
          <w:tab w:val="left" w:pos="426"/>
        </w:tabs>
        <w:suppressAutoHyphens w:val="0"/>
        <w:ind w:right="-137"/>
        <w:contextualSpacing/>
        <w:jc w:val="both"/>
      </w:pPr>
    </w:p>
    <w:p w:rsidR="00EC01AC" w:rsidRPr="000A4B68" w:rsidRDefault="00EC01AC" w:rsidP="004372B7">
      <w:pPr>
        <w:pStyle w:val="ListParagraph"/>
        <w:tabs>
          <w:tab w:val="left" w:pos="426"/>
        </w:tabs>
        <w:suppressAutoHyphens w:val="0"/>
        <w:ind w:left="-142" w:right="-137"/>
        <w:contextualSpacing/>
        <w:jc w:val="both"/>
        <w:rPr>
          <w:bCs/>
          <w:iCs/>
        </w:rPr>
      </w:pPr>
      <w:r w:rsidRPr="000A4B68">
        <w:rPr>
          <w:b/>
          <w:u w:val="single"/>
        </w:rPr>
        <w:t>[</w:t>
      </w:r>
      <w:r w:rsidRPr="00312BE5">
        <w:rPr>
          <w:b/>
          <w:bCs/>
          <w:iCs/>
        </w:rPr>
        <w:t xml:space="preserve">The above work should have been </w:t>
      </w:r>
      <w:r w:rsidR="0071084B" w:rsidRPr="00312BE5">
        <w:rPr>
          <w:b/>
          <w:bCs/>
          <w:iCs/>
        </w:rPr>
        <w:t xml:space="preserve">successfully </w:t>
      </w:r>
      <w:r w:rsidR="003A103E" w:rsidRPr="00312BE5">
        <w:rPr>
          <w:b/>
          <w:bCs/>
          <w:iCs/>
        </w:rPr>
        <w:t xml:space="preserve">executed </w:t>
      </w:r>
      <w:r w:rsidRPr="00312BE5">
        <w:rPr>
          <w:b/>
          <w:bCs/>
          <w:iCs/>
        </w:rPr>
        <w:t>during last 07(Seven) years reckoned from the date of opening of Techno commercial bids</w:t>
      </w:r>
      <w:r w:rsidRPr="000A4B68">
        <w:rPr>
          <w:bCs/>
          <w:iCs/>
        </w:rPr>
        <w:t>].</w:t>
      </w:r>
    </w:p>
    <w:p w:rsidR="00C3734B" w:rsidRPr="000A4B68" w:rsidRDefault="00C3734B" w:rsidP="000A4B68">
      <w:pPr>
        <w:pStyle w:val="ListParagraph"/>
        <w:suppressAutoHyphens w:val="0"/>
        <w:ind w:left="-142" w:right="-137"/>
        <w:contextualSpacing/>
        <w:jc w:val="both"/>
        <w:rPr>
          <w:b/>
        </w:rPr>
      </w:pPr>
    </w:p>
    <w:p w:rsidR="004A2C4E" w:rsidRPr="000A4B68" w:rsidRDefault="00EC01AC" w:rsidP="00F45544">
      <w:pPr>
        <w:pStyle w:val="ListParagraph"/>
        <w:numPr>
          <w:ilvl w:val="1"/>
          <w:numId w:val="11"/>
        </w:numPr>
        <w:tabs>
          <w:tab w:val="left" w:pos="426"/>
        </w:tabs>
        <w:suppressAutoHyphens w:val="0"/>
        <w:ind w:left="-142" w:right="-137" w:firstLine="0"/>
        <w:contextualSpacing/>
        <w:jc w:val="both"/>
        <w:rPr>
          <w:b/>
        </w:rPr>
      </w:pPr>
      <w:r w:rsidRPr="000A4B68">
        <w:rPr>
          <w:bCs/>
        </w:rPr>
        <w:lastRenderedPageBreak/>
        <w:t>T</w:t>
      </w:r>
      <w:r w:rsidRPr="000A4B68">
        <w:t xml:space="preserve">he bidder should possess valid </w:t>
      </w:r>
      <w:r w:rsidRPr="000A4B68">
        <w:rPr>
          <w:b/>
        </w:rPr>
        <w:t>HT/EHT</w:t>
      </w:r>
      <w:r w:rsidRPr="000A4B68">
        <w:t xml:space="preserve"> electrical contractor license from the competent licensing authority, anywhere in India, as on </w:t>
      </w:r>
      <w:r w:rsidR="005214CE">
        <w:t xml:space="preserve">the date of submission of the </w:t>
      </w:r>
      <w:r w:rsidRPr="000A4B68">
        <w:t xml:space="preserve">tender. </w:t>
      </w:r>
    </w:p>
    <w:p w:rsidR="004A2C4E" w:rsidRPr="000A4B68" w:rsidRDefault="004A2C4E" w:rsidP="000A4B68">
      <w:pPr>
        <w:pStyle w:val="ListParagraph"/>
        <w:ind w:left="-142" w:right="-137"/>
      </w:pPr>
    </w:p>
    <w:p w:rsidR="004A2C4E" w:rsidRPr="00312BE5" w:rsidRDefault="004A2C4E" w:rsidP="00F45544">
      <w:pPr>
        <w:pStyle w:val="ListParagraph"/>
        <w:numPr>
          <w:ilvl w:val="1"/>
          <w:numId w:val="11"/>
        </w:numPr>
        <w:tabs>
          <w:tab w:val="left" w:pos="426"/>
        </w:tabs>
        <w:suppressAutoHyphens w:val="0"/>
        <w:ind w:left="-142" w:right="-137" w:firstLine="0"/>
        <w:contextualSpacing/>
        <w:jc w:val="both"/>
        <w:rPr>
          <w:b/>
        </w:rPr>
      </w:pPr>
      <w:r w:rsidRPr="00312BE5">
        <w:t>The bidder should possess valid Civil Contractor License (Class-B or C)</w:t>
      </w:r>
    </w:p>
    <w:p w:rsidR="00F03D90" w:rsidRPr="000A4B68" w:rsidRDefault="00F03D90" w:rsidP="000A4B68">
      <w:pPr>
        <w:pStyle w:val="ListParagraph"/>
        <w:suppressAutoHyphens w:val="0"/>
        <w:ind w:left="-142" w:right="-137"/>
        <w:contextualSpacing/>
        <w:jc w:val="both"/>
        <w:rPr>
          <w:b/>
        </w:rPr>
      </w:pPr>
    </w:p>
    <w:p w:rsidR="00EC01AC" w:rsidRPr="000A4B68" w:rsidRDefault="00EC01AC" w:rsidP="00F45544">
      <w:pPr>
        <w:pStyle w:val="ListParagraph"/>
        <w:numPr>
          <w:ilvl w:val="1"/>
          <w:numId w:val="11"/>
        </w:numPr>
        <w:tabs>
          <w:tab w:val="left" w:pos="284"/>
        </w:tabs>
        <w:suppressAutoHyphens w:val="0"/>
        <w:ind w:left="-142" w:right="-137" w:firstLine="0"/>
        <w:contextualSpacing/>
        <w:jc w:val="both"/>
        <w:rPr>
          <w:b/>
        </w:rPr>
      </w:pPr>
      <w:r w:rsidRPr="000A4B68">
        <w:t xml:space="preserve">(a)The bidders who have earlier failed to execute even a single work order of the OPTCL/ Govt. Of Odisha /Govt. funded Project during last three financial years (and the current financial year) or who stand currently debarred / blacklisted by OPTCL / Govt. Of Odisha/any other Distribution / Transmission / Generation Utility in India shall not be eligible to participate in this tender. </w:t>
      </w:r>
    </w:p>
    <w:p w:rsidR="00EC01AC" w:rsidRPr="000A4B68" w:rsidRDefault="00EC01AC" w:rsidP="000A4B68">
      <w:pPr>
        <w:pStyle w:val="ListParagraph"/>
        <w:ind w:left="-142" w:right="-137"/>
        <w:jc w:val="both"/>
      </w:pPr>
      <w:r w:rsidRPr="000A4B68">
        <w:t>(b)The bidder should not have any pending litigation with OPTCL with regard to any project or related activity.</w:t>
      </w:r>
    </w:p>
    <w:p w:rsidR="00EC01AC" w:rsidRPr="000A4B68" w:rsidRDefault="00EC01AC" w:rsidP="000A4B68">
      <w:pPr>
        <w:pStyle w:val="ListParagraph"/>
        <w:ind w:left="-142" w:right="-137"/>
        <w:jc w:val="both"/>
        <w:rPr>
          <w:b/>
        </w:rPr>
      </w:pPr>
      <w:r w:rsidRPr="000A4B68">
        <w:t xml:space="preserve">(c)The bidder shall also disclose if he was black listed by any utility in the past &amp; Detection of the bidder’s non-disclosure of these facts at any stage will lead to rejection of the bid or termination of the contract with forfeiture of EMD/CPBG. </w:t>
      </w:r>
    </w:p>
    <w:p w:rsidR="00EC01AC" w:rsidRPr="000A4B68" w:rsidRDefault="00EC01AC" w:rsidP="000A4B68">
      <w:pPr>
        <w:pStyle w:val="ListParagraph"/>
        <w:ind w:left="-142" w:right="-137"/>
        <w:jc w:val="both"/>
        <w:rPr>
          <w:b/>
        </w:rPr>
      </w:pPr>
      <w:r w:rsidRPr="000A4B68">
        <w:t xml:space="preserve">(d)The bidder must not been declared Insolvent or referred to National Company Law Tribunal (NCLT) under the </w:t>
      </w:r>
      <w:hyperlink r:id="rId16" w:history="1">
        <w:r w:rsidRPr="000A4B68">
          <w:rPr>
            <w:rStyle w:val="Hyperlink"/>
          </w:rPr>
          <w:t>Insolvency and Bankruptcy Code</w:t>
        </w:r>
      </w:hyperlink>
      <w:r w:rsidRPr="000A4B68">
        <w:t xml:space="preserve"> (IBC), 2016.</w:t>
      </w:r>
    </w:p>
    <w:p w:rsidR="001E38BA" w:rsidRPr="000A4B68" w:rsidRDefault="00EC01AC" w:rsidP="000A4B68">
      <w:pPr>
        <w:tabs>
          <w:tab w:val="left" w:pos="454"/>
        </w:tabs>
        <w:ind w:left="-142" w:right="-137" w:hanging="18"/>
        <w:jc w:val="both"/>
      </w:pPr>
      <w:r w:rsidRPr="000A4B68">
        <w:t xml:space="preserve"> </w:t>
      </w:r>
    </w:p>
    <w:p w:rsidR="00EC01AC" w:rsidRPr="000A4B68" w:rsidRDefault="00EC01AC" w:rsidP="000A4B68">
      <w:pPr>
        <w:tabs>
          <w:tab w:val="left" w:pos="454"/>
        </w:tabs>
        <w:ind w:left="-142" w:right="-137" w:hanging="18"/>
        <w:jc w:val="both"/>
      </w:pPr>
      <w:r w:rsidRPr="000A4B68">
        <w:t>[The Bidder must upload cop</w:t>
      </w:r>
      <w:r w:rsidR="00F81152" w:rsidRPr="000A4B68">
        <w:t>ies of the relevant Work Orders, work completion certificate</w:t>
      </w:r>
      <w:r w:rsidR="007D59E0" w:rsidRPr="000A4B68">
        <w:t xml:space="preserve">/performance certificate issued by the Principal employer </w:t>
      </w:r>
      <w:r w:rsidRPr="000A4B68">
        <w:t>in proof of successful execution of Works.]</w:t>
      </w:r>
    </w:p>
    <w:p w:rsidR="009726ED" w:rsidRPr="000A4B68" w:rsidRDefault="009726ED" w:rsidP="000A4B68">
      <w:pPr>
        <w:tabs>
          <w:tab w:val="left" w:pos="142"/>
        </w:tabs>
        <w:ind w:left="-142" w:right="-137"/>
        <w:jc w:val="both"/>
        <w:rPr>
          <w:b/>
          <w:bCs/>
        </w:rPr>
      </w:pPr>
    </w:p>
    <w:p w:rsidR="00EC01AC" w:rsidRPr="000A4B68" w:rsidRDefault="00EC01AC" w:rsidP="00273D0B">
      <w:pPr>
        <w:pStyle w:val="ListParagraph"/>
        <w:numPr>
          <w:ilvl w:val="0"/>
          <w:numId w:val="11"/>
        </w:numPr>
        <w:tabs>
          <w:tab w:val="left" w:pos="142"/>
        </w:tabs>
        <w:ind w:left="0" w:right="-137" w:firstLine="284"/>
        <w:jc w:val="both"/>
      </w:pPr>
      <w:r w:rsidRPr="00957EBE">
        <w:rPr>
          <w:b/>
          <w:bCs/>
        </w:rPr>
        <w:t>Financial</w:t>
      </w:r>
      <w:r w:rsidRPr="000A4B68">
        <w:t>:</w:t>
      </w:r>
    </w:p>
    <w:p w:rsidR="0088576E" w:rsidRPr="00BB4C33" w:rsidRDefault="009726ED" w:rsidP="00957EBE">
      <w:pPr>
        <w:pStyle w:val="BodyText"/>
        <w:numPr>
          <w:ilvl w:val="0"/>
          <w:numId w:val="11"/>
        </w:numPr>
        <w:spacing w:before="60" w:after="0"/>
        <w:ind w:left="0" w:right="63"/>
        <w:jc w:val="both"/>
      </w:pPr>
      <w:r w:rsidRPr="000A4B68">
        <w:t>5</w:t>
      </w:r>
      <w:r w:rsidR="00EC01AC" w:rsidRPr="000A4B68">
        <w:t xml:space="preserve">.1 The </w:t>
      </w:r>
      <w:r w:rsidR="006F1C52" w:rsidRPr="000A4B68">
        <w:t xml:space="preserve">bidder should furnish </w:t>
      </w:r>
      <w:r w:rsidR="00D10976" w:rsidRPr="00957EBE">
        <w:rPr>
          <w:b/>
        </w:rPr>
        <w:t xml:space="preserve">Income Tax Return </w:t>
      </w:r>
      <w:r w:rsidR="00D10976">
        <w:t xml:space="preserve">and </w:t>
      </w:r>
      <w:r w:rsidR="006F1C52" w:rsidRPr="00957EBE">
        <w:rPr>
          <w:b/>
          <w:bCs/>
        </w:rPr>
        <w:t>audited balance sheet</w:t>
      </w:r>
      <w:r w:rsidR="006F1C52" w:rsidRPr="000A4B68">
        <w:t xml:space="preserve"> for last 03(Three) financial years, i.e. FY 20</w:t>
      </w:r>
      <w:r w:rsidR="0076173F">
        <w:t>22-23, 2023-24 &amp; 2024-25</w:t>
      </w:r>
      <w:r w:rsidR="00F43DD9">
        <w:t xml:space="preserve"> .</w:t>
      </w:r>
      <w:r w:rsidR="00273D0B">
        <w:t>The Balance Sheet should be</w:t>
      </w:r>
      <w:r w:rsidR="00957EBE" w:rsidRPr="00BB4C33">
        <w:t xml:space="preserve"> certified by the Charted Accountant with valid UDIN. </w:t>
      </w:r>
      <w:r w:rsidR="0088576E" w:rsidRPr="00BB4C33">
        <w:t xml:space="preserve"> The Minimum Annual Average Turnover shall not be less than estimated value of the work i.e.. </w:t>
      </w:r>
      <w:r w:rsidR="00273D0B" w:rsidRPr="00917DF2">
        <w:rPr>
          <w:b/>
          <w:sz w:val="22"/>
          <w:szCs w:val="22"/>
        </w:rPr>
        <w:t>₹</w:t>
      </w:r>
      <w:r w:rsidR="00273D0B">
        <w:rPr>
          <w:rFonts w:ascii="Book Antiqua" w:hAnsi="Book Antiqua"/>
          <w:b/>
          <w:sz w:val="22"/>
          <w:szCs w:val="22"/>
        </w:rPr>
        <w:t xml:space="preserve"> 26,</w:t>
      </w:r>
      <w:r w:rsidR="00273D0B" w:rsidRPr="00917DF2">
        <w:rPr>
          <w:rFonts w:ascii="Book Antiqua" w:hAnsi="Book Antiqua"/>
          <w:b/>
          <w:sz w:val="22"/>
          <w:szCs w:val="22"/>
        </w:rPr>
        <w:t>07,858</w:t>
      </w:r>
      <w:r w:rsidR="00273D0B">
        <w:rPr>
          <w:rFonts w:ascii="Book Antiqua" w:hAnsi="Book Antiqua"/>
          <w:b/>
          <w:sz w:val="22"/>
          <w:szCs w:val="22"/>
        </w:rPr>
        <w:t xml:space="preserve">.00 </w:t>
      </w:r>
      <w:r w:rsidR="00273D0B" w:rsidRPr="00917DF2">
        <w:rPr>
          <w:rFonts w:ascii="Book Antiqua" w:hAnsi="Book Antiqua"/>
          <w:b/>
          <w:sz w:val="22"/>
          <w:szCs w:val="22"/>
        </w:rPr>
        <w:t xml:space="preserve">/- </w:t>
      </w:r>
      <w:r w:rsidR="0088576E" w:rsidRPr="00BB4C33">
        <w:t xml:space="preserve">(Rupees </w:t>
      </w:r>
      <w:r w:rsidR="00273D0B">
        <w:t>Twenty Six Lakh Seven Thousand Eight Hundred Fifty Eight</w:t>
      </w:r>
      <w:r w:rsidR="0088576E" w:rsidRPr="00BB4C33">
        <w:t>) Only</w:t>
      </w:r>
    </w:p>
    <w:p w:rsidR="0088576E" w:rsidRDefault="0088576E" w:rsidP="000A4B68">
      <w:pPr>
        <w:spacing w:line="200" w:lineRule="atLeast"/>
        <w:ind w:left="-142" w:right="-137"/>
        <w:jc w:val="both"/>
        <w:rPr>
          <w:b/>
          <w:bCs/>
        </w:rPr>
      </w:pPr>
    </w:p>
    <w:p w:rsidR="0076558F" w:rsidRDefault="00550021" w:rsidP="000A4B68">
      <w:pPr>
        <w:spacing w:line="200" w:lineRule="atLeast"/>
        <w:ind w:left="-142" w:right="-137"/>
        <w:jc w:val="both"/>
        <w:rPr>
          <w:b/>
        </w:rPr>
      </w:pPr>
      <w:r>
        <w:rPr>
          <w:b/>
          <w:bCs/>
        </w:rPr>
        <w:t xml:space="preserve">5.2 </w:t>
      </w:r>
      <w:r w:rsidR="00EC01AC" w:rsidRPr="00D10976">
        <w:rPr>
          <w:b/>
          <w:bCs/>
        </w:rPr>
        <w:t>Net worth</w:t>
      </w:r>
      <w:r w:rsidR="00EC01AC" w:rsidRPr="00D10976">
        <w:rPr>
          <w:b/>
        </w:rPr>
        <w:t xml:space="preserve"> of bidder as per the audited financial results shall be positive on the last day of the </w:t>
      </w:r>
      <w:r>
        <w:rPr>
          <w:b/>
        </w:rPr>
        <w:t xml:space="preserve">  </w:t>
      </w:r>
      <w:r w:rsidR="00EC01AC" w:rsidRPr="00D10976">
        <w:rPr>
          <w:b/>
        </w:rPr>
        <w:t>preceding financial year</w:t>
      </w:r>
      <w:r w:rsidR="00EC01AC" w:rsidRPr="000A4B68">
        <w:t>.</w:t>
      </w:r>
      <w:r w:rsidR="0076558F" w:rsidRPr="000A4B68">
        <w:t xml:space="preserve"> Net Worth means the sum total of the paid-up share capital and free reserves (excluding  reserves created out of the revaluation of assets, write back of depreciation provisions and amalgamation &amp; Capital Reserve) net of P&amp;L A/C (Dr. balance) and miscellaneous expenses to the extent not adjusted or written off. </w:t>
      </w:r>
      <w:r w:rsidR="00957EBE" w:rsidRPr="00BB4C33">
        <w:rPr>
          <w:b/>
        </w:rPr>
        <w:t>The Net worth certificate should be issued by the Chartered Accountant.</w:t>
      </w:r>
    </w:p>
    <w:p w:rsidR="00957EBE" w:rsidRDefault="00957EBE" w:rsidP="000A4B68">
      <w:pPr>
        <w:spacing w:line="200" w:lineRule="atLeast"/>
        <w:ind w:left="-142" w:right="-137"/>
        <w:jc w:val="both"/>
      </w:pPr>
    </w:p>
    <w:p w:rsidR="00550021" w:rsidRPr="00550021" w:rsidRDefault="00D4459B" w:rsidP="00957EBE">
      <w:pPr>
        <w:spacing w:line="200" w:lineRule="atLeast"/>
        <w:ind w:left="-142" w:right="-137"/>
        <w:jc w:val="both"/>
        <w:rPr>
          <w:lang w:val="en-IN" w:eastAsia="en-IN" w:bidi="or-IN"/>
        </w:rPr>
      </w:pPr>
      <w:r w:rsidRPr="00312BE5">
        <w:rPr>
          <w:b/>
          <w:bCs/>
        </w:rPr>
        <w:t>5</w:t>
      </w:r>
      <w:r w:rsidR="00401625">
        <w:t>.</w:t>
      </w:r>
      <w:r w:rsidR="00401625" w:rsidRPr="00BB4C33">
        <w:t xml:space="preserve">3 </w:t>
      </w:r>
      <w:r w:rsidR="00957EBE" w:rsidRPr="00BB4C33">
        <w:rPr>
          <w:lang w:val="en-IN" w:eastAsia="en-IN" w:bidi="or-IN"/>
        </w:rPr>
        <w:t>Liquid Assets and access to Credit Facility may not be less than 15% of the estimated value i.e.</w:t>
      </w:r>
      <w:r w:rsidR="00957EBE" w:rsidRPr="00BB4C33">
        <w:rPr>
          <w:b/>
          <w:sz w:val="22"/>
          <w:szCs w:val="22"/>
        </w:rPr>
        <w:t xml:space="preserve"> Rs. </w:t>
      </w:r>
      <w:r w:rsidR="004C285B">
        <w:rPr>
          <w:b/>
          <w:sz w:val="22"/>
          <w:szCs w:val="22"/>
        </w:rPr>
        <w:t>3,91,179.00</w:t>
      </w:r>
      <w:r w:rsidR="00957EBE" w:rsidRPr="00BB4C33">
        <w:rPr>
          <w:b/>
          <w:sz w:val="22"/>
          <w:szCs w:val="22"/>
        </w:rPr>
        <w:t xml:space="preserve">/- </w:t>
      </w:r>
      <w:r w:rsidR="00957EBE" w:rsidRPr="00BB4C33">
        <w:rPr>
          <w:lang w:val="en-IN" w:eastAsia="en-IN" w:bidi="or-IN"/>
        </w:rPr>
        <w:t xml:space="preserve">This should be certified by Bidder's Banker </w:t>
      </w:r>
      <w:r w:rsidRPr="00BB4C33">
        <w:rPr>
          <w:color w:val="000000"/>
          <w:w w:val="105"/>
          <w:sz w:val="22"/>
          <w:szCs w:val="22"/>
        </w:rPr>
        <w:t>The liquid assets (Cash at Bank &amp; Fixed Deposit) and Un-Utilised credit facility (both Fund &amp; Non-Fund based) available from bank(s) duly certified by the Bank(s), within one Month prior to the date of originally scheduled date of bid opening.</w:t>
      </w:r>
    </w:p>
    <w:p w:rsidR="00550021" w:rsidRPr="000A4B68" w:rsidRDefault="00550021" w:rsidP="00957EBE">
      <w:pPr>
        <w:spacing w:line="200" w:lineRule="atLeast"/>
        <w:ind w:left="-142" w:right="-137"/>
        <w:jc w:val="both"/>
      </w:pPr>
    </w:p>
    <w:p w:rsidR="00EC01AC" w:rsidRPr="000A4B68" w:rsidRDefault="00EC01AC" w:rsidP="000A4B68">
      <w:pPr>
        <w:tabs>
          <w:tab w:val="left" w:pos="142"/>
        </w:tabs>
        <w:ind w:left="-142" w:right="-137"/>
        <w:jc w:val="both"/>
      </w:pPr>
    </w:p>
    <w:p w:rsidR="00EC01AC" w:rsidRPr="00312BE5" w:rsidRDefault="00087CFB" w:rsidP="000A4B68">
      <w:pPr>
        <w:tabs>
          <w:tab w:val="left" w:pos="0"/>
        </w:tabs>
        <w:ind w:left="-142" w:right="-137"/>
        <w:jc w:val="both"/>
        <w:rPr>
          <w:b/>
          <w:bCs/>
        </w:rPr>
      </w:pPr>
      <w:r w:rsidRPr="000A4B68">
        <w:t>6.0</w:t>
      </w:r>
      <w:r w:rsidRPr="000A4B68">
        <w:rPr>
          <w:b/>
          <w:bCs/>
        </w:rPr>
        <w:t xml:space="preserve"> </w:t>
      </w:r>
      <w:r w:rsidR="00EC01AC" w:rsidRPr="00E132E0">
        <w:rPr>
          <w:b/>
          <w:bCs/>
          <w:highlight w:val="yellow"/>
        </w:rPr>
        <w:t>e</w:t>
      </w:r>
      <w:r w:rsidR="00EC01AC" w:rsidRPr="00312BE5">
        <w:rPr>
          <w:b/>
          <w:bCs/>
        </w:rPr>
        <w:t xml:space="preserve">-Reverse </w:t>
      </w:r>
      <w:r w:rsidR="00F33440" w:rsidRPr="00312BE5">
        <w:rPr>
          <w:b/>
          <w:bCs/>
        </w:rPr>
        <w:t>Auction (</w:t>
      </w:r>
      <w:r w:rsidR="00EC01AC" w:rsidRPr="00312BE5">
        <w:rPr>
          <w:b/>
          <w:bCs/>
        </w:rPr>
        <w:t>RA):</w:t>
      </w:r>
    </w:p>
    <w:p w:rsidR="007E08FA" w:rsidRPr="00312BE5" w:rsidRDefault="007E08FA" w:rsidP="000A4B68">
      <w:pPr>
        <w:tabs>
          <w:tab w:val="left" w:pos="0"/>
        </w:tabs>
        <w:ind w:left="-142" w:right="-137"/>
        <w:jc w:val="both"/>
        <w:rPr>
          <w:b/>
          <w:bCs/>
        </w:rPr>
      </w:pPr>
    </w:p>
    <w:p w:rsidR="007E08FA" w:rsidRPr="00136BEF" w:rsidRDefault="007E08FA" w:rsidP="007E08FA">
      <w:pPr>
        <w:pStyle w:val="ListParagraph"/>
        <w:numPr>
          <w:ilvl w:val="0"/>
          <w:numId w:val="49"/>
        </w:numPr>
        <w:tabs>
          <w:tab w:val="left" w:pos="0"/>
        </w:tabs>
        <w:ind w:right="-137"/>
        <w:jc w:val="both"/>
        <w:rPr>
          <w:b/>
          <w:color w:val="000000" w:themeColor="text1"/>
        </w:rPr>
      </w:pPr>
      <w:r w:rsidRPr="00136BEF">
        <w:rPr>
          <w:b/>
          <w:color w:val="000000" w:themeColor="text1"/>
        </w:rPr>
        <w:t>The e-RA shall be conducted, if the variation of lowest evaluated bidder’s price (L1) is more than +5% (+five percent) of the Indicative Estimated Cost.</w:t>
      </w:r>
    </w:p>
    <w:p w:rsidR="007E08FA" w:rsidRPr="00312BE5" w:rsidRDefault="007E08FA" w:rsidP="007E08FA">
      <w:pPr>
        <w:pStyle w:val="ListParagraph"/>
        <w:tabs>
          <w:tab w:val="left" w:pos="0"/>
        </w:tabs>
        <w:ind w:left="578" w:right="-137"/>
        <w:jc w:val="both"/>
      </w:pPr>
    </w:p>
    <w:p w:rsidR="007E08FA" w:rsidRPr="00312BE5" w:rsidRDefault="007E08FA" w:rsidP="000B3554">
      <w:pPr>
        <w:pStyle w:val="ListParagraph"/>
        <w:numPr>
          <w:ilvl w:val="0"/>
          <w:numId w:val="49"/>
        </w:numPr>
        <w:tabs>
          <w:tab w:val="left" w:pos="0"/>
        </w:tabs>
        <w:ind w:right="-137"/>
        <w:jc w:val="both"/>
      </w:pPr>
      <w:r w:rsidRPr="00312BE5">
        <w:t>The Applicable Ceiling Price for e-RA for bidders shall be their “Evaluated Bid Price”. During e-RA, the bidders shortlisted for participation in e-RA shall be permitted to place their prices lower than their Applicable Ceiling Price.</w:t>
      </w:r>
    </w:p>
    <w:p w:rsidR="007E08FA" w:rsidRPr="00312BE5" w:rsidRDefault="007E08FA" w:rsidP="007E08FA">
      <w:pPr>
        <w:pStyle w:val="ListParagraph"/>
        <w:tabs>
          <w:tab w:val="left" w:pos="0"/>
        </w:tabs>
        <w:ind w:left="578" w:right="-137"/>
        <w:jc w:val="both"/>
      </w:pPr>
    </w:p>
    <w:p w:rsidR="00DF33DB" w:rsidRPr="00312BE5" w:rsidRDefault="007E08FA" w:rsidP="007E08FA">
      <w:pPr>
        <w:pStyle w:val="ListParagraph"/>
        <w:numPr>
          <w:ilvl w:val="0"/>
          <w:numId w:val="49"/>
        </w:numPr>
        <w:tabs>
          <w:tab w:val="left" w:pos="0"/>
        </w:tabs>
        <w:ind w:right="-137"/>
        <w:jc w:val="both"/>
      </w:pPr>
      <w:r w:rsidRPr="00312BE5">
        <w:t xml:space="preserve"> </w:t>
      </w:r>
      <w:r w:rsidR="009A5DC3" w:rsidRPr="00312BE5">
        <w:t xml:space="preserve"> E-Reverse</w:t>
      </w:r>
      <w:r w:rsidR="00EC01AC" w:rsidRPr="00312BE5">
        <w:t xml:space="preserve"> Auction (RA) will be conducted in e-tender portal of OPTCL on specified date and time, The strategy to be used for reverse auction shall be “DYNAMIC TEMPLATE BIDDING”. The bidders shall furnish acceptance to e-reverse auction.</w:t>
      </w:r>
    </w:p>
    <w:p w:rsidR="007E08FA" w:rsidRPr="00312BE5" w:rsidRDefault="007E08FA" w:rsidP="007E08FA">
      <w:pPr>
        <w:pStyle w:val="ListParagraph"/>
        <w:tabs>
          <w:tab w:val="left" w:pos="0"/>
        </w:tabs>
        <w:ind w:left="578" w:right="-137"/>
        <w:jc w:val="both"/>
      </w:pPr>
    </w:p>
    <w:p w:rsidR="00DF33DB" w:rsidRPr="00312BE5" w:rsidRDefault="00DF33DB" w:rsidP="000A4B68">
      <w:pPr>
        <w:tabs>
          <w:tab w:val="left" w:pos="0"/>
        </w:tabs>
        <w:ind w:left="-142" w:right="-137"/>
        <w:jc w:val="both"/>
        <w:rPr>
          <w:b/>
        </w:rPr>
      </w:pPr>
      <w:r w:rsidRPr="00312BE5">
        <w:rPr>
          <w:b/>
        </w:rPr>
        <w:lastRenderedPageBreak/>
        <w:t>E-Reverse Auction procedure shall be resorted to as follows.</w:t>
      </w:r>
    </w:p>
    <w:tbl>
      <w:tblPr>
        <w:tblStyle w:val="TableGrid"/>
        <w:tblW w:w="9498" w:type="dxa"/>
        <w:tblInd w:w="-5" w:type="dxa"/>
        <w:tblLook w:val="04A0" w:firstRow="1" w:lastRow="0" w:firstColumn="1" w:lastColumn="0" w:noHBand="0" w:noVBand="1"/>
      </w:tblPr>
      <w:tblGrid>
        <w:gridCol w:w="680"/>
        <w:gridCol w:w="8818"/>
      </w:tblGrid>
      <w:tr w:rsidR="00DF33DB" w:rsidRPr="00312BE5" w:rsidTr="00963838">
        <w:tc>
          <w:tcPr>
            <w:tcW w:w="9498" w:type="dxa"/>
            <w:gridSpan w:val="2"/>
            <w:tcBorders>
              <w:top w:val="single" w:sz="4" w:space="0" w:color="auto"/>
              <w:left w:val="single" w:sz="4" w:space="0" w:color="auto"/>
              <w:bottom w:val="single" w:sz="4" w:space="0" w:color="auto"/>
              <w:right w:val="single" w:sz="4" w:space="0" w:color="auto"/>
            </w:tcBorders>
            <w:hideMark/>
          </w:tcPr>
          <w:p w:rsidR="00DF33DB" w:rsidRPr="00312BE5" w:rsidRDefault="00DF33DB" w:rsidP="000A4B68">
            <w:pPr>
              <w:ind w:left="-142" w:right="-137"/>
              <w:jc w:val="both"/>
            </w:pPr>
            <w:r w:rsidRPr="00312BE5">
              <w:rPr>
                <w:b/>
                <w:bCs/>
              </w:rPr>
              <w:t xml:space="preserve">STRATEGY FOR E-REVERSE AUCTION </w:t>
            </w:r>
          </w:p>
        </w:tc>
      </w:tr>
      <w:tr w:rsidR="00DF33DB" w:rsidRPr="00312BE5" w:rsidTr="00963838">
        <w:tc>
          <w:tcPr>
            <w:tcW w:w="680" w:type="dxa"/>
            <w:tcBorders>
              <w:top w:val="single" w:sz="4" w:space="0" w:color="auto"/>
              <w:left w:val="single" w:sz="4" w:space="0" w:color="auto"/>
              <w:bottom w:val="single" w:sz="4" w:space="0" w:color="auto"/>
              <w:right w:val="single" w:sz="4" w:space="0" w:color="auto"/>
            </w:tcBorders>
            <w:hideMark/>
          </w:tcPr>
          <w:p w:rsidR="00DF33DB" w:rsidRPr="00312BE5" w:rsidRDefault="00DF33DB" w:rsidP="00963838">
            <w:pPr>
              <w:spacing w:line="360" w:lineRule="auto"/>
              <w:ind w:left="-142" w:right="-137"/>
              <w:jc w:val="center"/>
            </w:pPr>
            <w:r w:rsidRPr="00312BE5">
              <w:t>1</w:t>
            </w:r>
          </w:p>
        </w:tc>
        <w:tc>
          <w:tcPr>
            <w:tcW w:w="8818" w:type="dxa"/>
            <w:tcBorders>
              <w:top w:val="single" w:sz="4" w:space="0" w:color="auto"/>
              <w:left w:val="single" w:sz="4" w:space="0" w:color="auto"/>
              <w:bottom w:val="single" w:sz="4" w:space="0" w:color="auto"/>
              <w:right w:val="single" w:sz="4" w:space="0" w:color="auto"/>
            </w:tcBorders>
            <w:hideMark/>
          </w:tcPr>
          <w:p w:rsidR="00DF33DB" w:rsidRPr="00312BE5" w:rsidRDefault="00DF33DB" w:rsidP="0076173F">
            <w:pPr>
              <w:ind w:left="-79"/>
              <w:jc w:val="both"/>
            </w:pPr>
            <w:r w:rsidRPr="00312BE5">
              <w:t>Bidders are required to go through the guide lines given below and submit their acceptance to the same.</w:t>
            </w:r>
          </w:p>
        </w:tc>
      </w:tr>
      <w:tr w:rsidR="00DF33DB" w:rsidRPr="00312BE5" w:rsidTr="00963838">
        <w:tc>
          <w:tcPr>
            <w:tcW w:w="680" w:type="dxa"/>
            <w:tcBorders>
              <w:top w:val="single" w:sz="4" w:space="0" w:color="auto"/>
              <w:left w:val="single" w:sz="4" w:space="0" w:color="auto"/>
              <w:bottom w:val="single" w:sz="4" w:space="0" w:color="auto"/>
              <w:right w:val="single" w:sz="4" w:space="0" w:color="auto"/>
            </w:tcBorders>
            <w:hideMark/>
          </w:tcPr>
          <w:p w:rsidR="00DF33DB" w:rsidRPr="00312BE5" w:rsidRDefault="00DF33DB" w:rsidP="00963838">
            <w:pPr>
              <w:spacing w:line="360" w:lineRule="auto"/>
              <w:ind w:left="-142" w:right="-137"/>
              <w:jc w:val="center"/>
            </w:pPr>
            <w:r w:rsidRPr="00312BE5">
              <w:t>2</w:t>
            </w:r>
          </w:p>
        </w:tc>
        <w:tc>
          <w:tcPr>
            <w:tcW w:w="8818" w:type="dxa"/>
            <w:tcBorders>
              <w:top w:val="single" w:sz="4" w:space="0" w:color="auto"/>
              <w:left w:val="single" w:sz="4" w:space="0" w:color="auto"/>
              <w:bottom w:val="single" w:sz="4" w:space="0" w:color="auto"/>
              <w:right w:val="single" w:sz="4" w:space="0" w:color="auto"/>
            </w:tcBorders>
            <w:hideMark/>
          </w:tcPr>
          <w:p w:rsidR="00DF33DB" w:rsidRPr="00312BE5" w:rsidRDefault="00DF33DB" w:rsidP="0076173F">
            <w:pPr>
              <w:ind w:left="-79"/>
              <w:jc w:val="both"/>
            </w:pPr>
            <w:r w:rsidRPr="00312BE5">
              <w:t xml:space="preserve">e-Reverse Auction (RA) will be conducted in e-tender portal of OPTCL on specified date and time, while bidders shall quote from their own </w:t>
            </w:r>
            <w:r w:rsidRPr="00BB4C33">
              <w:t>offices/places</w:t>
            </w:r>
            <w:r w:rsidRPr="00312BE5">
              <w:t xml:space="preserve"> of their choice. Internet connectivity shall be ensured by the respective agencies/bidders themselves.</w:t>
            </w:r>
          </w:p>
        </w:tc>
      </w:tr>
      <w:tr w:rsidR="00DF33DB" w:rsidRPr="00312BE5" w:rsidTr="00963838">
        <w:trPr>
          <w:trHeight w:val="636"/>
        </w:trPr>
        <w:tc>
          <w:tcPr>
            <w:tcW w:w="680" w:type="dxa"/>
            <w:tcBorders>
              <w:top w:val="single" w:sz="4" w:space="0" w:color="auto"/>
              <w:left w:val="single" w:sz="4" w:space="0" w:color="auto"/>
              <w:bottom w:val="single" w:sz="4" w:space="0" w:color="auto"/>
              <w:right w:val="single" w:sz="4" w:space="0" w:color="auto"/>
            </w:tcBorders>
            <w:hideMark/>
          </w:tcPr>
          <w:p w:rsidR="00DF33DB" w:rsidRPr="00312BE5" w:rsidRDefault="00DF33DB" w:rsidP="00963838">
            <w:pPr>
              <w:spacing w:line="360" w:lineRule="auto"/>
              <w:ind w:left="-142" w:right="-137"/>
              <w:jc w:val="center"/>
            </w:pPr>
            <w:r w:rsidRPr="00312BE5">
              <w:t>3</w:t>
            </w:r>
          </w:p>
        </w:tc>
        <w:tc>
          <w:tcPr>
            <w:tcW w:w="8818" w:type="dxa"/>
            <w:tcBorders>
              <w:top w:val="single" w:sz="4" w:space="0" w:color="auto"/>
              <w:left w:val="single" w:sz="4" w:space="0" w:color="auto"/>
              <w:bottom w:val="single" w:sz="4" w:space="0" w:color="auto"/>
              <w:right w:val="single" w:sz="4" w:space="0" w:color="auto"/>
            </w:tcBorders>
            <w:hideMark/>
          </w:tcPr>
          <w:p w:rsidR="00DF33DB" w:rsidRPr="00312BE5" w:rsidRDefault="00DF33DB" w:rsidP="0076173F">
            <w:pPr>
              <w:ind w:left="-79"/>
              <w:jc w:val="both"/>
            </w:pPr>
            <w:r w:rsidRPr="00312BE5">
              <w:t xml:space="preserve">KEONICS shall arrange for demonstration/ training (if not trained earlier) of bidder’s nominated person(s), to explain all the rules related to e-Reverse Auction/ Business Rule document to be adopted. </w:t>
            </w:r>
          </w:p>
        </w:tc>
      </w:tr>
      <w:tr w:rsidR="00DF33DB" w:rsidRPr="00312BE5" w:rsidTr="00963838">
        <w:tc>
          <w:tcPr>
            <w:tcW w:w="680" w:type="dxa"/>
            <w:tcBorders>
              <w:top w:val="single" w:sz="4" w:space="0" w:color="auto"/>
              <w:left w:val="single" w:sz="4" w:space="0" w:color="auto"/>
              <w:bottom w:val="single" w:sz="4" w:space="0" w:color="auto"/>
              <w:right w:val="single" w:sz="4" w:space="0" w:color="auto"/>
            </w:tcBorders>
            <w:hideMark/>
          </w:tcPr>
          <w:p w:rsidR="00DF33DB" w:rsidRPr="00312BE5" w:rsidRDefault="00DF33DB" w:rsidP="00963838">
            <w:pPr>
              <w:spacing w:line="360" w:lineRule="auto"/>
              <w:ind w:left="-142" w:right="-137"/>
              <w:jc w:val="center"/>
            </w:pPr>
            <w:r w:rsidRPr="00312BE5">
              <w:t>4</w:t>
            </w:r>
          </w:p>
        </w:tc>
        <w:tc>
          <w:tcPr>
            <w:tcW w:w="8818" w:type="dxa"/>
            <w:tcBorders>
              <w:top w:val="single" w:sz="4" w:space="0" w:color="auto"/>
              <w:left w:val="single" w:sz="4" w:space="0" w:color="auto"/>
              <w:bottom w:val="single" w:sz="4" w:space="0" w:color="auto"/>
              <w:right w:val="single" w:sz="4" w:space="0" w:color="auto"/>
            </w:tcBorders>
            <w:hideMark/>
          </w:tcPr>
          <w:p w:rsidR="00DF33DB" w:rsidRPr="00312BE5" w:rsidRDefault="00DF33DB" w:rsidP="0076173F">
            <w:pPr>
              <w:ind w:left="-79"/>
              <w:jc w:val="both"/>
            </w:pPr>
            <w:r w:rsidRPr="00312BE5">
              <w:t>The strategy to be used for reverse auction shall be “DYNAMIC TEMPLATE BIDDING”</w:t>
            </w:r>
          </w:p>
        </w:tc>
      </w:tr>
      <w:tr w:rsidR="00DF33DB" w:rsidRPr="00312BE5" w:rsidTr="00963838">
        <w:trPr>
          <w:trHeight w:val="326"/>
        </w:trPr>
        <w:tc>
          <w:tcPr>
            <w:tcW w:w="9498" w:type="dxa"/>
            <w:gridSpan w:val="2"/>
            <w:tcBorders>
              <w:top w:val="single" w:sz="4" w:space="0" w:color="auto"/>
              <w:left w:val="single" w:sz="4" w:space="0" w:color="auto"/>
              <w:bottom w:val="single" w:sz="4" w:space="0" w:color="auto"/>
              <w:right w:val="single" w:sz="4" w:space="0" w:color="auto"/>
            </w:tcBorders>
            <w:hideMark/>
          </w:tcPr>
          <w:p w:rsidR="00DF33DB" w:rsidRPr="00312BE5" w:rsidRDefault="00DF33DB" w:rsidP="000A4B68">
            <w:pPr>
              <w:tabs>
                <w:tab w:val="left" w:pos="6536"/>
              </w:tabs>
              <w:spacing w:line="360" w:lineRule="auto"/>
              <w:ind w:left="-142" w:right="-137"/>
            </w:pPr>
            <w:r w:rsidRPr="00312BE5">
              <w:rPr>
                <w:rFonts w:eastAsia="SimSun"/>
                <w:b/>
                <w:color w:val="000000"/>
                <w:lang w:eastAsia="zh-CN"/>
              </w:rPr>
              <w:t>Procedure for electronic Reverse Auctioning (e-RA):</w:t>
            </w:r>
          </w:p>
        </w:tc>
      </w:tr>
      <w:tr w:rsidR="00DF33DB" w:rsidRPr="00312BE5" w:rsidTr="00963838">
        <w:tc>
          <w:tcPr>
            <w:tcW w:w="680" w:type="dxa"/>
            <w:tcBorders>
              <w:top w:val="single" w:sz="4" w:space="0" w:color="auto"/>
              <w:left w:val="single" w:sz="4" w:space="0" w:color="auto"/>
              <w:bottom w:val="single" w:sz="4" w:space="0" w:color="auto"/>
              <w:right w:val="single" w:sz="4" w:space="0" w:color="auto"/>
            </w:tcBorders>
            <w:hideMark/>
          </w:tcPr>
          <w:p w:rsidR="00DF33DB" w:rsidRPr="00312BE5" w:rsidRDefault="00DF33DB" w:rsidP="00963838">
            <w:pPr>
              <w:spacing w:line="360" w:lineRule="auto"/>
              <w:ind w:left="-142" w:right="-137"/>
              <w:jc w:val="center"/>
            </w:pPr>
            <w:r w:rsidRPr="00312BE5">
              <w:t>5</w:t>
            </w:r>
          </w:p>
        </w:tc>
        <w:tc>
          <w:tcPr>
            <w:tcW w:w="8818" w:type="dxa"/>
            <w:tcBorders>
              <w:top w:val="single" w:sz="4" w:space="0" w:color="auto"/>
              <w:left w:val="single" w:sz="4" w:space="0" w:color="auto"/>
              <w:bottom w:val="single" w:sz="4" w:space="0" w:color="auto"/>
              <w:right w:val="single" w:sz="4" w:space="0" w:color="auto"/>
            </w:tcBorders>
          </w:tcPr>
          <w:p w:rsidR="00DF33DB" w:rsidRPr="00312BE5" w:rsidRDefault="00DF33DB" w:rsidP="00E76662">
            <w:pPr>
              <w:ind w:left="-79"/>
            </w:pPr>
            <w:r w:rsidRPr="00312BE5">
              <w:rPr>
                <w:rFonts w:eastAsia="SimSun"/>
                <w:color w:val="000000"/>
                <w:lang w:eastAsia="zh-CN"/>
              </w:rPr>
              <w:t xml:space="preserve">a. The e-RA shall be conducted on </w:t>
            </w:r>
            <w:r w:rsidRPr="00312BE5">
              <w:rPr>
                <w:rFonts w:eastAsia="SimSun"/>
                <w:color w:val="0000FF"/>
                <w:lang w:eastAsia="zh-CN"/>
              </w:rPr>
              <w:t xml:space="preserve">www.tenderwizard.com/OPTCL </w:t>
            </w:r>
            <w:r w:rsidRPr="00312BE5">
              <w:rPr>
                <w:rFonts w:eastAsia="SimSun"/>
                <w:color w:val="000000"/>
                <w:lang w:eastAsia="zh-CN"/>
              </w:rPr>
              <w:t xml:space="preserve">only. </w:t>
            </w:r>
          </w:p>
          <w:p w:rsidR="00DF33DB" w:rsidRPr="00312BE5" w:rsidRDefault="00DF33DB" w:rsidP="00E76662">
            <w:pPr>
              <w:ind w:left="-79"/>
              <w:jc w:val="both"/>
              <w:rPr>
                <w:rFonts w:eastAsia="SimSun"/>
                <w:color w:val="000000"/>
                <w:lang w:eastAsia="zh-CN"/>
              </w:rPr>
            </w:pPr>
            <w:r w:rsidRPr="00312BE5">
              <w:rPr>
                <w:rFonts w:eastAsia="SimSun"/>
                <w:color w:val="000000"/>
                <w:lang w:eastAsia="zh-CN"/>
              </w:rPr>
              <w:t>b. Bidder has to submit letter towards agreement to the Process related Terms &amp; Conditions for e-Reverse Auction, as per (Reverse Auction Process Compliance Form at Annexure-XIX). In non-receipt of the same, vendors will not be allowed to participate in e-RA.</w:t>
            </w:r>
          </w:p>
          <w:p w:rsidR="00DF33DB" w:rsidRPr="00312BE5" w:rsidRDefault="00DF33DB" w:rsidP="00E76662">
            <w:pPr>
              <w:ind w:left="-79"/>
              <w:rPr>
                <w:rFonts w:eastAsia="SimSun"/>
                <w:color w:val="000000"/>
                <w:lang w:eastAsia="zh-CN"/>
              </w:rPr>
            </w:pPr>
          </w:p>
          <w:p w:rsidR="00DF33DB" w:rsidRPr="00312BE5" w:rsidRDefault="00DF33DB" w:rsidP="00E76662">
            <w:pPr>
              <w:ind w:left="-79"/>
              <w:jc w:val="both"/>
              <w:rPr>
                <w:rFonts w:eastAsia="SimSun"/>
                <w:color w:val="000000"/>
                <w:lang w:eastAsia="zh-CN"/>
              </w:rPr>
            </w:pPr>
            <w:r w:rsidRPr="00312BE5">
              <w:rPr>
                <w:rFonts w:eastAsia="SimSun"/>
                <w:color w:val="000000"/>
                <w:lang w:eastAsia="zh-CN"/>
              </w:rPr>
              <w:t xml:space="preserve">c. e-RA shall be carried out after opening of Price bids and completion of Price bid evaluation, which will be intimated only to the techno-commercially qualified bidders by OPTCL as per procedure given below. </w:t>
            </w:r>
          </w:p>
          <w:p w:rsidR="00DF33DB" w:rsidRPr="00312BE5" w:rsidRDefault="00DF33DB" w:rsidP="00E76662">
            <w:pPr>
              <w:ind w:left="-79"/>
              <w:rPr>
                <w:rFonts w:eastAsia="SimSun"/>
                <w:color w:val="000000"/>
                <w:lang w:eastAsia="zh-CN"/>
              </w:rPr>
            </w:pPr>
          </w:p>
          <w:p w:rsidR="00DF33DB" w:rsidRPr="00312BE5" w:rsidRDefault="00DF33DB" w:rsidP="00E76662">
            <w:pPr>
              <w:ind w:left="-79"/>
              <w:jc w:val="both"/>
            </w:pPr>
            <w:r w:rsidRPr="00312BE5">
              <w:rPr>
                <w:rFonts w:eastAsia="SimSun"/>
                <w:color w:val="000000"/>
                <w:lang w:eastAsia="zh-CN"/>
              </w:rPr>
              <w:t>d. OPTCL reserves the right to conduct e-RA and it is obligatory on part of bidder(s) invited to participate in e-RA process once they have responded to the techno-commercial bid.</w:t>
            </w:r>
          </w:p>
        </w:tc>
      </w:tr>
      <w:tr w:rsidR="00DF33DB" w:rsidRPr="00312BE5" w:rsidTr="00963838">
        <w:tc>
          <w:tcPr>
            <w:tcW w:w="680" w:type="dxa"/>
            <w:tcBorders>
              <w:top w:val="single" w:sz="4" w:space="0" w:color="auto"/>
              <w:left w:val="single" w:sz="4" w:space="0" w:color="auto"/>
              <w:bottom w:val="single" w:sz="4" w:space="0" w:color="auto"/>
              <w:right w:val="single" w:sz="4" w:space="0" w:color="auto"/>
            </w:tcBorders>
            <w:hideMark/>
          </w:tcPr>
          <w:p w:rsidR="00DF33DB" w:rsidRPr="00312BE5" w:rsidRDefault="00DF33DB" w:rsidP="00963838">
            <w:pPr>
              <w:spacing w:line="360" w:lineRule="auto"/>
              <w:ind w:left="-142" w:right="-137"/>
              <w:jc w:val="center"/>
            </w:pPr>
            <w:r w:rsidRPr="00312BE5">
              <w:t>6</w:t>
            </w:r>
          </w:p>
        </w:tc>
        <w:tc>
          <w:tcPr>
            <w:tcW w:w="8818" w:type="dxa"/>
            <w:tcBorders>
              <w:top w:val="single" w:sz="4" w:space="0" w:color="auto"/>
              <w:left w:val="single" w:sz="4" w:space="0" w:color="auto"/>
              <w:bottom w:val="single" w:sz="4" w:space="0" w:color="auto"/>
              <w:right w:val="single" w:sz="4" w:space="0" w:color="auto"/>
            </w:tcBorders>
          </w:tcPr>
          <w:p w:rsidR="00DF33DB" w:rsidRPr="00312BE5" w:rsidRDefault="00DF33DB" w:rsidP="00E76662">
            <w:pPr>
              <w:ind w:left="-79"/>
              <w:jc w:val="both"/>
              <w:rPr>
                <w:rFonts w:eastAsia="SimSun"/>
                <w:color w:val="000000"/>
                <w:lang w:eastAsia="zh-CN"/>
              </w:rPr>
            </w:pPr>
            <w:r w:rsidRPr="00312BE5">
              <w:rPr>
                <w:rFonts w:eastAsia="SimSun"/>
                <w:color w:val="000000"/>
                <w:lang w:eastAsia="zh-CN"/>
              </w:rPr>
              <w:t xml:space="preserve">Prior intimation/ Notice for RA invitation will be given to techno-commercially qualified bidders regarding the date &amp; time of opening of  the e-RA. </w:t>
            </w:r>
          </w:p>
          <w:p w:rsidR="00DF33DB" w:rsidRPr="00312BE5" w:rsidRDefault="00DF33DB" w:rsidP="00E76662">
            <w:pPr>
              <w:ind w:left="-79"/>
              <w:jc w:val="both"/>
              <w:rPr>
                <w:rFonts w:eastAsia="SimSun"/>
                <w:color w:val="000000"/>
                <w:lang w:eastAsia="zh-CN"/>
              </w:rPr>
            </w:pPr>
          </w:p>
          <w:p w:rsidR="00DF33DB" w:rsidRPr="00312BE5" w:rsidRDefault="00DF33DB" w:rsidP="00E76662">
            <w:pPr>
              <w:ind w:left="-79"/>
              <w:jc w:val="both"/>
              <w:rPr>
                <w:rFonts w:eastAsia="SimSun"/>
                <w:color w:val="000000"/>
                <w:lang w:eastAsia="zh-CN"/>
              </w:rPr>
            </w:pPr>
            <w:r w:rsidRPr="00312BE5">
              <w:rPr>
                <w:bCs/>
              </w:rPr>
              <w:t xml:space="preserve">The start bid price (SBP) for e-Reverse Auction of each bidder under a particular package shall be the L1 evaluated price for the subject package including Taxes &amp; Duties </w:t>
            </w:r>
            <w:r w:rsidRPr="00312BE5">
              <w:t>for the total scope for subject Package.</w:t>
            </w:r>
            <w:r w:rsidRPr="00312BE5">
              <w:rPr>
                <w:bCs/>
              </w:rPr>
              <w:t xml:space="preserve"> </w:t>
            </w:r>
            <w:r w:rsidRPr="00312BE5">
              <w:rPr>
                <w:rFonts w:eastAsia="SimSun"/>
                <w:color w:val="000000"/>
                <w:lang w:eastAsia="zh-CN"/>
              </w:rPr>
              <w:t xml:space="preserve">Taking the above discovered L1 price as the upper limit e-RA will be conducted to determine the lowest possible price. </w:t>
            </w:r>
          </w:p>
          <w:p w:rsidR="00DF33DB" w:rsidRPr="00312BE5" w:rsidRDefault="00DF33DB" w:rsidP="00E76662">
            <w:pPr>
              <w:ind w:left="-79"/>
              <w:jc w:val="both"/>
              <w:rPr>
                <w:rFonts w:eastAsia="SimSun"/>
                <w:color w:val="000000"/>
                <w:lang w:eastAsia="zh-CN"/>
              </w:rPr>
            </w:pPr>
          </w:p>
          <w:p w:rsidR="00DF33DB" w:rsidRPr="00312BE5" w:rsidRDefault="00DF33DB" w:rsidP="00E76662">
            <w:pPr>
              <w:ind w:left="-79"/>
              <w:jc w:val="both"/>
              <w:rPr>
                <w:rFonts w:eastAsia="SimSun"/>
                <w:color w:val="000000"/>
                <w:lang w:eastAsia="zh-CN"/>
              </w:rPr>
            </w:pPr>
            <w:r w:rsidRPr="00312BE5">
              <w:rPr>
                <w:rFonts w:eastAsia="SimSun"/>
                <w:color w:val="000000"/>
                <w:lang w:eastAsia="zh-CN"/>
              </w:rPr>
              <w:t>Reverse Auction will be conducted amongst first 50% of the technically qualified bidders arranged in order of prices from lowest to highest, as L1, L2,L3-----------Ln, and L1 price will be discovered. M</w:t>
            </w:r>
            <w:r w:rsidRPr="00312BE5">
              <w:rPr>
                <w:rFonts w:eastAsia="SimSun"/>
                <w:bCs/>
                <w:iCs/>
                <w:color w:val="000000"/>
                <w:lang w:eastAsia="zh-CN"/>
              </w:rPr>
              <w:t xml:space="preserve">inimum of 3 bidders shall be eligible for e RA. (eg. If 4 bidders are financially evaluated then the L1, L2 and L3 bidders shall be eligible for e-RA). </w:t>
            </w:r>
            <w:r w:rsidRPr="00312BE5">
              <w:rPr>
                <w:rFonts w:eastAsia="SimSun"/>
                <w:color w:val="000000"/>
                <w:lang w:eastAsia="zh-CN"/>
              </w:rPr>
              <w:t>Number of bidders eligible for participating in RA would be rounded off to next higher integer value if number of technically qualified bidders is odd (e.g. if 7 bids are technically qualified, then RA will be conducted amongst L1 to L4).</w:t>
            </w:r>
          </w:p>
          <w:p w:rsidR="00DF33DB" w:rsidRPr="00312BE5" w:rsidRDefault="00DF33DB" w:rsidP="00E76662">
            <w:pPr>
              <w:ind w:left="-79"/>
              <w:jc w:val="both"/>
              <w:rPr>
                <w:rFonts w:eastAsia="SimSun"/>
                <w:color w:val="000000"/>
                <w:lang w:eastAsia="zh-CN"/>
              </w:rPr>
            </w:pPr>
          </w:p>
          <w:p w:rsidR="00DF33DB" w:rsidRPr="00312BE5" w:rsidRDefault="00DF33DB" w:rsidP="00E76662">
            <w:pPr>
              <w:ind w:left="-79"/>
              <w:jc w:val="both"/>
              <w:rPr>
                <w:rFonts w:eastAsia="SimSun"/>
                <w:color w:val="000000"/>
                <w:lang w:eastAsia="zh-CN"/>
              </w:rPr>
            </w:pPr>
            <w:r w:rsidRPr="00312BE5">
              <w:rPr>
                <w:rFonts w:eastAsia="SimSun"/>
                <w:bCs/>
                <w:iCs/>
                <w:color w:val="000000"/>
                <w:lang w:eastAsia="zh-CN"/>
              </w:rPr>
              <w:t>However, in case only two bidders are found to be responsive, e-RA would be carried out with both the parties without any elimination. However, OPTCL reserves the right to invite the evaluated L1 bidder for negotiation without conducting the e-RA.</w:t>
            </w:r>
            <w:r w:rsidRPr="00312BE5">
              <w:rPr>
                <w:rFonts w:eastAsia="SimSun"/>
                <w:color w:val="000000"/>
                <w:lang w:eastAsia="zh-CN"/>
              </w:rPr>
              <w:t xml:space="preserve"> </w:t>
            </w:r>
          </w:p>
          <w:p w:rsidR="00DF33DB" w:rsidRPr="00312BE5" w:rsidRDefault="00DF33DB" w:rsidP="00E76662">
            <w:pPr>
              <w:ind w:left="-79"/>
              <w:jc w:val="both"/>
            </w:pPr>
          </w:p>
          <w:p w:rsidR="00DF33DB" w:rsidRPr="00312BE5" w:rsidRDefault="00DF33DB" w:rsidP="00E76662">
            <w:pPr>
              <w:ind w:left="-79"/>
              <w:jc w:val="both"/>
              <w:rPr>
                <w:rFonts w:eastAsia="SimSun"/>
                <w:color w:val="000000"/>
                <w:lang w:eastAsia="zh-CN"/>
              </w:rPr>
            </w:pPr>
            <w:r w:rsidRPr="00312BE5">
              <w:rPr>
                <w:rFonts w:eastAsia="SimSun"/>
                <w:color w:val="000000"/>
                <w:lang w:eastAsia="zh-CN"/>
              </w:rPr>
              <w:t xml:space="preserve">In case of price submitted by any bidder is found to be abnormal, OPTCL reserves the right to </w:t>
            </w:r>
            <w:r w:rsidR="005214CE" w:rsidRPr="00312BE5">
              <w:rPr>
                <w:rFonts w:eastAsia="SimSun"/>
                <w:color w:val="000000"/>
                <w:lang w:eastAsia="zh-CN"/>
              </w:rPr>
              <w:t>reject the bid of the bidder(s)</w:t>
            </w:r>
            <w:r w:rsidRPr="00312BE5">
              <w:rPr>
                <w:rFonts w:eastAsia="SimSun"/>
                <w:color w:val="000000"/>
                <w:lang w:eastAsia="zh-CN"/>
              </w:rPr>
              <w:t>.</w:t>
            </w:r>
          </w:p>
          <w:p w:rsidR="00DF33DB" w:rsidRPr="00312BE5" w:rsidRDefault="00DF33DB" w:rsidP="00E76662">
            <w:pPr>
              <w:ind w:left="-79"/>
              <w:jc w:val="both"/>
              <w:rPr>
                <w:rFonts w:eastAsia="SimSun"/>
                <w:color w:val="000000"/>
                <w:lang w:eastAsia="zh-CN"/>
              </w:rPr>
            </w:pPr>
          </w:p>
          <w:p w:rsidR="00DF33DB" w:rsidRPr="00312BE5" w:rsidRDefault="00DF33DB" w:rsidP="00E76662">
            <w:pPr>
              <w:ind w:left="-79"/>
              <w:jc w:val="both"/>
            </w:pPr>
            <w:r w:rsidRPr="00312BE5">
              <w:t xml:space="preserve">Rank of bidders would be displayed as per the total cost to OPTCL, i.e including Taxes and Duties payable by OPTCL as per the provisions of the biding document &amp; after e-RA </w:t>
            </w:r>
            <w:r w:rsidRPr="00312BE5">
              <w:lastRenderedPageBreak/>
              <w:t>process is over.</w:t>
            </w:r>
          </w:p>
        </w:tc>
      </w:tr>
      <w:tr w:rsidR="00DF33DB" w:rsidRPr="00312BE5" w:rsidTr="00963838">
        <w:tc>
          <w:tcPr>
            <w:tcW w:w="680" w:type="dxa"/>
            <w:tcBorders>
              <w:top w:val="single" w:sz="4" w:space="0" w:color="auto"/>
              <w:left w:val="single" w:sz="4" w:space="0" w:color="auto"/>
              <w:bottom w:val="single" w:sz="4" w:space="0" w:color="auto"/>
              <w:right w:val="single" w:sz="4" w:space="0" w:color="auto"/>
            </w:tcBorders>
            <w:hideMark/>
          </w:tcPr>
          <w:p w:rsidR="00DF33DB" w:rsidRPr="00312BE5" w:rsidRDefault="00DF33DB" w:rsidP="00963838">
            <w:pPr>
              <w:spacing w:line="360" w:lineRule="auto"/>
              <w:ind w:left="-142" w:right="-137"/>
              <w:jc w:val="center"/>
            </w:pPr>
            <w:r w:rsidRPr="00312BE5">
              <w:lastRenderedPageBreak/>
              <w:t>7</w:t>
            </w:r>
          </w:p>
        </w:tc>
        <w:tc>
          <w:tcPr>
            <w:tcW w:w="8818" w:type="dxa"/>
            <w:tcBorders>
              <w:top w:val="single" w:sz="4" w:space="0" w:color="auto"/>
              <w:left w:val="single" w:sz="4" w:space="0" w:color="auto"/>
              <w:bottom w:val="single" w:sz="4" w:space="0" w:color="auto"/>
              <w:right w:val="single" w:sz="4" w:space="0" w:color="auto"/>
            </w:tcBorders>
          </w:tcPr>
          <w:p w:rsidR="00DF33DB" w:rsidRPr="00312BE5" w:rsidRDefault="00DF33DB" w:rsidP="006D6213">
            <w:pPr>
              <w:ind w:left="-142" w:right="63"/>
              <w:rPr>
                <w:rFonts w:eastAsia="SimSun"/>
                <w:color w:val="000000"/>
                <w:lang w:eastAsia="zh-CN"/>
              </w:rPr>
            </w:pPr>
            <w:r w:rsidRPr="00312BE5">
              <w:t xml:space="preserve"> </w:t>
            </w:r>
            <w:r w:rsidRPr="00312BE5">
              <w:rPr>
                <w:rFonts w:eastAsia="SimSun"/>
                <w:color w:val="000000"/>
                <w:lang w:eastAsia="zh-CN"/>
              </w:rPr>
              <w:t xml:space="preserve">Names of bidders/ vendors shall not be disclosed during the e-RA process. Names of bidders/ vendors shall be anonymously masked in the e-RA process. </w:t>
            </w:r>
          </w:p>
          <w:p w:rsidR="00DF33DB" w:rsidRPr="00312BE5" w:rsidRDefault="00DF33DB" w:rsidP="006D6213">
            <w:pPr>
              <w:ind w:left="-142" w:right="63"/>
              <w:rPr>
                <w:rFonts w:eastAsia="SimSun"/>
                <w:color w:val="000000"/>
                <w:lang w:eastAsia="zh-CN"/>
              </w:rPr>
            </w:pPr>
          </w:p>
          <w:p w:rsidR="00DF33DB" w:rsidRPr="00312BE5" w:rsidRDefault="00DF33DB" w:rsidP="006D6213">
            <w:pPr>
              <w:numPr>
                <w:ilvl w:val="0"/>
                <w:numId w:val="34"/>
              </w:numPr>
              <w:suppressAutoHyphens w:val="0"/>
              <w:ind w:right="63"/>
              <w:jc w:val="both"/>
              <w:rPr>
                <w:rFonts w:eastAsia="SimSun"/>
                <w:color w:val="000000"/>
                <w:lang w:eastAsia="zh-CN"/>
              </w:rPr>
            </w:pPr>
            <w:r w:rsidRPr="00312BE5">
              <w:rPr>
                <w:rFonts w:eastAsia="SimSun"/>
                <w:color w:val="000000" w:themeColor="text1"/>
                <w:lang w:eastAsia="zh-CN"/>
              </w:rPr>
              <w:t>In case of RA, start/ reference price and step value of decrement shall be indicated to the bidders at the start of the auction. Any participating bidder can bid one or multiple step decrement lower than the prevailing lowest bid at that time. T</w:t>
            </w:r>
            <w:r w:rsidRPr="00312BE5">
              <w:rPr>
                <w:rFonts w:eastAsia="CIDFont"/>
                <w:color w:val="000000" w:themeColor="text1"/>
                <w:lang w:eastAsia="zh-CN"/>
              </w:rPr>
              <w:t>he Bidder shall be able to view Bid Start Price, Bid Decrement Value, Prevailing Lowest Bid value, last Bid Placed by him and time left for bidding</w:t>
            </w:r>
            <w:r w:rsidRPr="00312BE5">
              <w:rPr>
                <w:rFonts w:eastAsia="SimSun"/>
                <w:color w:val="000000"/>
                <w:lang w:eastAsia="zh-CN"/>
              </w:rPr>
              <w:t xml:space="preserve">. </w:t>
            </w:r>
          </w:p>
          <w:p w:rsidR="00DF33DB" w:rsidRPr="00312BE5" w:rsidRDefault="00DF33DB" w:rsidP="006D6213">
            <w:pPr>
              <w:ind w:left="-142" w:right="63"/>
              <w:jc w:val="both"/>
              <w:rPr>
                <w:rFonts w:eastAsia="SimSun"/>
                <w:color w:val="000000"/>
                <w:lang w:eastAsia="zh-CN"/>
              </w:rPr>
            </w:pPr>
          </w:p>
          <w:p w:rsidR="00DF33DB" w:rsidRPr="00312BE5" w:rsidRDefault="00DF33DB" w:rsidP="006D6213">
            <w:pPr>
              <w:numPr>
                <w:ilvl w:val="0"/>
                <w:numId w:val="34"/>
              </w:numPr>
              <w:suppressAutoHyphens w:val="0"/>
              <w:ind w:right="63"/>
              <w:jc w:val="both"/>
              <w:rPr>
                <w:rFonts w:eastAsia="SimSun"/>
                <w:color w:val="000000"/>
                <w:lang w:eastAsia="zh-CN"/>
              </w:rPr>
            </w:pPr>
            <w:r w:rsidRPr="00312BE5">
              <w:rPr>
                <w:rFonts w:eastAsia="SimSun"/>
                <w:color w:val="000000"/>
                <w:lang w:eastAsia="zh-CN"/>
              </w:rPr>
              <w:t xml:space="preserve">The step value of decrement  in a package to be offered by bidder (the minimum amount of reduction in the total bid price including all taxes &amp; duties during auction) ,   shall be kept at 0.15% of L1 bidder’s final evaluated price (or) at approved amount </w:t>
            </w:r>
            <w:r w:rsidRPr="00312BE5">
              <w:rPr>
                <w:rFonts w:eastAsia="SimSun"/>
                <w:lang w:eastAsia="zh-CN"/>
              </w:rPr>
              <w:t>as decided by OPTCL</w:t>
            </w:r>
            <w:r w:rsidRPr="00312BE5">
              <w:rPr>
                <w:rFonts w:eastAsia="SimSun"/>
                <w:color w:val="000000"/>
                <w:lang w:eastAsia="zh-CN"/>
              </w:rPr>
              <w:t xml:space="preserve">. </w:t>
            </w:r>
          </w:p>
          <w:p w:rsidR="00DF33DB" w:rsidRPr="00312BE5" w:rsidRDefault="00DF33DB" w:rsidP="006D6213">
            <w:pPr>
              <w:ind w:left="-142" w:right="63"/>
              <w:jc w:val="both"/>
              <w:rPr>
                <w:rFonts w:eastAsia="SimSun"/>
                <w:color w:val="000000"/>
                <w:lang w:eastAsia="zh-CN"/>
              </w:rPr>
            </w:pPr>
          </w:p>
          <w:p w:rsidR="00DF33DB" w:rsidRPr="00312BE5" w:rsidRDefault="00DF33DB" w:rsidP="006D6213">
            <w:pPr>
              <w:numPr>
                <w:ilvl w:val="0"/>
                <w:numId w:val="34"/>
              </w:numPr>
              <w:suppressAutoHyphens w:val="0"/>
              <w:ind w:right="63"/>
              <w:jc w:val="both"/>
              <w:rPr>
                <w:rFonts w:eastAsia="SimSun"/>
                <w:color w:val="000000"/>
                <w:lang w:eastAsia="zh-CN"/>
              </w:rPr>
            </w:pPr>
            <w:r w:rsidRPr="00312BE5">
              <w:rPr>
                <w:rFonts w:eastAsia="SimSun"/>
                <w:color w:val="000000"/>
                <w:lang w:eastAsia="zh-CN"/>
              </w:rPr>
              <w:t xml:space="preserve">Bidders can only quote any value lower than their previous quoted price. However, at no stage, increase in Price will be permissible. </w:t>
            </w:r>
          </w:p>
          <w:p w:rsidR="00DF33DB" w:rsidRPr="00312BE5" w:rsidRDefault="00DF33DB" w:rsidP="006D6213">
            <w:pPr>
              <w:ind w:left="-142" w:right="63"/>
              <w:jc w:val="both"/>
              <w:rPr>
                <w:rFonts w:eastAsia="SimSun"/>
                <w:color w:val="000000"/>
                <w:lang w:eastAsia="zh-CN"/>
              </w:rPr>
            </w:pPr>
          </w:p>
          <w:p w:rsidR="00DF33DB" w:rsidRPr="00312BE5" w:rsidRDefault="00DF33DB" w:rsidP="006D6213">
            <w:pPr>
              <w:numPr>
                <w:ilvl w:val="0"/>
                <w:numId w:val="34"/>
              </w:numPr>
              <w:suppressAutoHyphens w:val="0"/>
              <w:ind w:right="63"/>
              <w:jc w:val="both"/>
              <w:rPr>
                <w:rFonts w:eastAsia="SimSun"/>
                <w:color w:val="000000" w:themeColor="text1"/>
                <w:lang w:eastAsia="zh-CN"/>
              </w:rPr>
            </w:pPr>
            <w:r w:rsidRPr="00312BE5">
              <w:rPr>
                <w:rFonts w:eastAsia="SimSun"/>
                <w:lang w:eastAsia="zh-CN"/>
              </w:rPr>
              <w:t xml:space="preserve">At any point during Reverse Auction, bidding Price field (Total price) shall remain enabled for the bidders. </w:t>
            </w:r>
            <w:r w:rsidRPr="00312BE5">
              <w:rPr>
                <w:rFonts w:eastAsia="SimSun"/>
                <w:b/>
                <w:lang w:eastAsia="zh-CN"/>
              </w:rPr>
              <w:t>Time period for e-RA shall be unlimited</w:t>
            </w:r>
            <w:r w:rsidRPr="00312BE5">
              <w:rPr>
                <w:rFonts w:eastAsia="SimSun"/>
                <w:lang w:eastAsia="zh-CN"/>
              </w:rPr>
              <w:t>. The initial auction period (1</w:t>
            </w:r>
            <w:r w:rsidRPr="00312BE5">
              <w:rPr>
                <w:rFonts w:eastAsia="SimSun"/>
                <w:vertAlign w:val="superscript"/>
                <w:lang w:eastAsia="zh-CN"/>
              </w:rPr>
              <w:t>st</w:t>
            </w:r>
            <w:r w:rsidRPr="00312BE5">
              <w:rPr>
                <w:rFonts w:eastAsia="SimSun"/>
                <w:lang w:eastAsia="zh-CN"/>
              </w:rPr>
              <w:t xml:space="preserve"> slot) will be of thirty (30) minutes with provision of auto extension by (10) ten minutes from the schedule/ extended closing time, if any fresh lower bid is received in last ten minutes of initial auction period or extended auction period. The reverse auction process shall get closed automatically if no fresh lower bid is received within schedule slot/ extended slot. </w:t>
            </w:r>
          </w:p>
          <w:p w:rsidR="00DF33DB" w:rsidRPr="00312BE5" w:rsidRDefault="00DF33DB" w:rsidP="006D6213">
            <w:pPr>
              <w:ind w:left="-142" w:right="63"/>
              <w:jc w:val="both"/>
              <w:rPr>
                <w:rFonts w:eastAsia="SimSun"/>
                <w:color w:val="000000"/>
                <w:lang w:eastAsia="zh-CN"/>
              </w:rPr>
            </w:pPr>
          </w:p>
          <w:p w:rsidR="00DF33DB" w:rsidRPr="00312BE5" w:rsidRDefault="00DF33DB" w:rsidP="006D6213">
            <w:pPr>
              <w:ind w:left="-142" w:right="63"/>
              <w:jc w:val="both"/>
            </w:pPr>
            <w:r w:rsidRPr="00312BE5">
              <w:rPr>
                <w:rFonts w:eastAsia="SimSun"/>
                <w:color w:val="000000"/>
                <w:lang w:eastAsia="zh-CN"/>
              </w:rPr>
              <w:t xml:space="preserve">(v) </w:t>
            </w:r>
            <w:r w:rsidRPr="00312BE5">
              <w:rPr>
                <w:rFonts w:eastAsia="SimSun"/>
                <w:bCs/>
                <w:color w:val="000000"/>
                <w:lang w:eastAsia="zh-CN"/>
              </w:rPr>
              <w:t>However, bidders are advised not to wait till the last minute or last few seconds to enter their bid during the period of e-reverse auction to avoid complication related with internet connectivity, network problem, system crash down, power failure etc.</w:t>
            </w:r>
          </w:p>
        </w:tc>
      </w:tr>
      <w:tr w:rsidR="00DF33DB" w:rsidRPr="00312BE5" w:rsidTr="00963838">
        <w:tc>
          <w:tcPr>
            <w:tcW w:w="680" w:type="dxa"/>
            <w:tcBorders>
              <w:top w:val="single" w:sz="4" w:space="0" w:color="auto"/>
              <w:left w:val="single" w:sz="4" w:space="0" w:color="auto"/>
              <w:bottom w:val="single" w:sz="4" w:space="0" w:color="auto"/>
              <w:right w:val="single" w:sz="4" w:space="0" w:color="auto"/>
            </w:tcBorders>
            <w:hideMark/>
          </w:tcPr>
          <w:p w:rsidR="00DF33DB" w:rsidRPr="00312BE5" w:rsidRDefault="00DF33DB" w:rsidP="00963838">
            <w:pPr>
              <w:spacing w:line="360" w:lineRule="auto"/>
              <w:ind w:left="-142" w:right="-137"/>
              <w:jc w:val="center"/>
            </w:pPr>
            <w:r w:rsidRPr="00312BE5">
              <w:t>8</w:t>
            </w:r>
          </w:p>
        </w:tc>
        <w:tc>
          <w:tcPr>
            <w:tcW w:w="8818" w:type="dxa"/>
            <w:tcBorders>
              <w:top w:val="single" w:sz="4" w:space="0" w:color="auto"/>
              <w:left w:val="single" w:sz="4" w:space="0" w:color="auto"/>
              <w:bottom w:val="single" w:sz="4" w:space="0" w:color="auto"/>
              <w:right w:val="single" w:sz="4" w:space="0" w:color="auto"/>
            </w:tcBorders>
          </w:tcPr>
          <w:p w:rsidR="00DF33DB" w:rsidRPr="00312BE5" w:rsidRDefault="00DF33DB" w:rsidP="006D6213">
            <w:pPr>
              <w:ind w:left="-79" w:right="63"/>
              <w:jc w:val="both"/>
            </w:pPr>
            <w:r w:rsidRPr="00312BE5">
              <w:t>After conclusion of e-Reverse Auction i.e (Closing Price in Reverse Auction will be taken as offered price by the L1 bidder), decrease in price  of individual head  of the template shall be considered proportionately on all individual line items of the respective head of the price schedule of the successful L1 bidder .</w:t>
            </w:r>
          </w:p>
          <w:p w:rsidR="00DF33DB" w:rsidRPr="00312BE5" w:rsidRDefault="00DF33DB" w:rsidP="006D6213">
            <w:pPr>
              <w:ind w:left="-79" w:right="63"/>
              <w:jc w:val="both"/>
            </w:pPr>
          </w:p>
          <w:p w:rsidR="00DF33DB" w:rsidRPr="00312BE5" w:rsidRDefault="00DF33DB" w:rsidP="006D6213">
            <w:pPr>
              <w:ind w:left="-79" w:right="63"/>
              <w:jc w:val="both"/>
            </w:pPr>
            <w:r w:rsidRPr="00312BE5">
              <w:t>Any bid received at the tender wizard server end subsequent to closure of the e-RA shall be summarily rejected and shall not be considered as a valid bid under whatsoever circumstances. For this purpose, tender wizard server log shall prevail.</w:t>
            </w:r>
          </w:p>
          <w:p w:rsidR="00DF33DB" w:rsidRPr="00312BE5" w:rsidRDefault="00DF33DB" w:rsidP="006D6213">
            <w:pPr>
              <w:ind w:left="-79" w:right="63"/>
              <w:jc w:val="both"/>
            </w:pPr>
          </w:p>
          <w:p w:rsidR="00DF33DB" w:rsidRPr="00312BE5" w:rsidRDefault="00DF33DB" w:rsidP="006D6213">
            <w:pPr>
              <w:ind w:left="-79" w:right="63"/>
              <w:jc w:val="both"/>
            </w:pPr>
            <w:r w:rsidRPr="00312BE5">
              <w:t>The bidder shall not involve himself or any of his representatives in price manipulation of any kind directly or indirectly by communicating with other bidders.</w:t>
            </w:r>
          </w:p>
          <w:p w:rsidR="00DF33DB" w:rsidRPr="00312BE5" w:rsidRDefault="00DF33DB" w:rsidP="006D6213">
            <w:pPr>
              <w:ind w:left="-79" w:right="63"/>
              <w:jc w:val="both"/>
            </w:pPr>
          </w:p>
          <w:p w:rsidR="00DF33DB" w:rsidRPr="00312BE5" w:rsidRDefault="00DF33DB" w:rsidP="006D6213">
            <w:pPr>
              <w:ind w:left="-79" w:right="63"/>
              <w:jc w:val="both"/>
            </w:pPr>
            <w:r w:rsidRPr="00312BE5">
              <w:t>During Reverse Auction, If no bid is received within the specified time, OPTCL, at its discretion, may decide to close the reverse auction process/ proceed with conventional mode of tendering [ Evaluation of Part-II (price bid) submitted by bidders earlier].</w:t>
            </w:r>
          </w:p>
        </w:tc>
      </w:tr>
      <w:tr w:rsidR="00DF33DB" w:rsidRPr="000A4B68" w:rsidTr="00963838">
        <w:tc>
          <w:tcPr>
            <w:tcW w:w="680" w:type="dxa"/>
            <w:tcBorders>
              <w:top w:val="single" w:sz="4" w:space="0" w:color="auto"/>
              <w:left w:val="single" w:sz="4" w:space="0" w:color="auto"/>
              <w:bottom w:val="single" w:sz="4" w:space="0" w:color="auto"/>
              <w:right w:val="single" w:sz="4" w:space="0" w:color="auto"/>
            </w:tcBorders>
            <w:hideMark/>
          </w:tcPr>
          <w:p w:rsidR="00DF33DB" w:rsidRPr="00312BE5" w:rsidRDefault="00DF33DB" w:rsidP="00963838">
            <w:pPr>
              <w:spacing w:line="360" w:lineRule="auto"/>
              <w:ind w:left="-142" w:right="-137"/>
              <w:jc w:val="center"/>
            </w:pPr>
            <w:r w:rsidRPr="00312BE5">
              <w:t>9</w:t>
            </w:r>
          </w:p>
        </w:tc>
        <w:tc>
          <w:tcPr>
            <w:tcW w:w="8818" w:type="dxa"/>
            <w:tcBorders>
              <w:top w:val="single" w:sz="4" w:space="0" w:color="auto"/>
              <w:left w:val="single" w:sz="4" w:space="0" w:color="auto"/>
              <w:bottom w:val="single" w:sz="4" w:space="0" w:color="auto"/>
              <w:right w:val="single" w:sz="4" w:space="0" w:color="auto"/>
            </w:tcBorders>
          </w:tcPr>
          <w:p w:rsidR="00DF33DB" w:rsidRPr="00312BE5" w:rsidRDefault="00DF33DB" w:rsidP="006D6213">
            <w:pPr>
              <w:ind w:left="-79" w:right="63"/>
              <w:jc w:val="both"/>
            </w:pPr>
            <w:r w:rsidRPr="00312BE5">
              <w:t>Consequent upon completion of e-Reverse Auction, OPTCL’s decision on award of contract shall be final and binding on the bidders.</w:t>
            </w:r>
          </w:p>
          <w:p w:rsidR="00DF33DB" w:rsidRPr="00312BE5" w:rsidRDefault="00DF33DB" w:rsidP="006D6213">
            <w:pPr>
              <w:ind w:left="-79" w:right="63"/>
              <w:jc w:val="both"/>
            </w:pPr>
            <w:r w:rsidRPr="00312BE5">
              <w:t>OPTCL shall be at liberty to call the L1 bidder for further process/ negotiation and also at liberty to cancel the e-reverse auction process/ re-tender at any time, without assigning any reason thereof. OPTCL can decide to reschedule or cancel any reverse auction: the bidders</w:t>
            </w:r>
            <w:r w:rsidR="00F5343F" w:rsidRPr="00312BE5">
              <w:t xml:space="preserve"> shall be informed accordingly.</w:t>
            </w:r>
          </w:p>
          <w:p w:rsidR="00DF33DB" w:rsidRPr="00312BE5" w:rsidRDefault="00DF33DB" w:rsidP="006D6213">
            <w:pPr>
              <w:ind w:left="-79" w:right="63"/>
              <w:jc w:val="both"/>
            </w:pPr>
            <w:r w:rsidRPr="00312BE5">
              <w:t xml:space="preserve">OPTCL/ Service Provider shall not have any liability to bidders for any interruption or </w:t>
            </w:r>
            <w:r w:rsidRPr="00312BE5">
              <w:lastRenderedPageBreak/>
              <w:t>delay in access to the e-Tender site</w:t>
            </w:r>
            <w:r w:rsidRPr="00312BE5">
              <w:rPr>
                <w:rFonts w:eastAsia="CIDFont"/>
                <w:color w:val="000000" w:themeColor="text1"/>
                <w:lang w:eastAsia="zh-CN"/>
              </w:rPr>
              <w:t>/ Reverse Auction link</w:t>
            </w:r>
            <w:r w:rsidRPr="00312BE5">
              <w:rPr>
                <w:color w:val="000000" w:themeColor="text1"/>
              </w:rPr>
              <w:t xml:space="preserve"> </w:t>
            </w:r>
            <w:r w:rsidRPr="00312BE5">
              <w:t xml:space="preserve">irrespective of the cause. </w:t>
            </w:r>
          </w:p>
        </w:tc>
      </w:tr>
    </w:tbl>
    <w:p w:rsidR="009508E2" w:rsidRDefault="009508E2" w:rsidP="000B3554">
      <w:pPr>
        <w:ind w:right="-137"/>
        <w:jc w:val="both"/>
      </w:pPr>
    </w:p>
    <w:p w:rsidR="00BB4C33" w:rsidRDefault="00BB4C33" w:rsidP="000B3554">
      <w:pPr>
        <w:ind w:right="-137"/>
        <w:jc w:val="both"/>
      </w:pPr>
    </w:p>
    <w:p w:rsidR="00BB4C33" w:rsidRDefault="00BB4C33" w:rsidP="000B3554">
      <w:pPr>
        <w:ind w:right="-137"/>
        <w:jc w:val="both"/>
      </w:pPr>
    </w:p>
    <w:p w:rsidR="00BB4C33" w:rsidRDefault="00BB4C33" w:rsidP="000B3554">
      <w:pPr>
        <w:ind w:right="-137"/>
        <w:jc w:val="both"/>
      </w:pPr>
    </w:p>
    <w:p w:rsidR="00BB4C33" w:rsidRDefault="00BB4C33" w:rsidP="000B3554">
      <w:pPr>
        <w:ind w:right="-137"/>
        <w:jc w:val="both"/>
      </w:pPr>
    </w:p>
    <w:p w:rsidR="00BB4C33" w:rsidRPr="000A4B68" w:rsidRDefault="00BB4C33" w:rsidP="000B3554">
      <w:pPr>
        <w:ind w:right="-137"/>
        <w:jc w:val="both"/>
      </w:pPr>
    </w:p>
    <w:p w:rsidR="00CE5BF7" w:rsidRPr="000A4B68" w:rsidRDefault="00152F14" w:rsidP="000A4B68">
      <w:pPr>
        <w:suppressAutoHyphens w:val="0"/>
        <w:ind w:left="-142" w:right="-137"/>
      </w:pPr>
      <w:r w:rsidRPr="000A4B68">
        <w:rPr>
          <w:b/>
          <w:u w:val="single"/>
        </w:rPr>
        <w:t xml:space="preserve">Table: </w:t>
      </w:r>
      <w:r w:rsidR="00CE5BF7" w:rsidRPr="000A4B68">
        <w:rPr>
          <w:b/>
          <w:u w:val="single"/>
        </w:rPr>
        <w:t>1</w:t>
      </w:r>
    </w:p>
    <w:p w:rsidR="00CE5BF7" w:rsidRPr="000A4B68" w:rsidRDefault="00CE5BF7" w:rsidP="000A4B68">
      <w:pPr>
        <w:pStyle w:val="Default"/>
        <w:ind w:left="-142" w:right="-137"/>
        <w:jc w:val="center"/>
        <w:rPr>
          <w:b/>
          <w:color w:val="auto"/>
          <w:u w:val="single"/>
        </w:rPr>
      </w:pPr>
      <w:r w:rsidRPr="000A4B68">
        <w:rPr>
          <w:b/>
          <w:color w:val="auto"/>
          <w:u w:val="single"/>
        </w:rPr>
        <w:t>Work Experience Schedule</w:t>
      </w:r>
    </w:p>
    <w:tbl>
      <w:tblPr>
        <w:tblpPr w:leftFromText="180" w:rightFromText="180" w:vertAnchor="text" w:horzAnchor="margin" w:tblpY="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708"/>
        <w:gridCol w:w="1387"/>
        <w:gridCol w:w="1417"/>
        <w:gridCol w:w="1163"/>
        <w:gridCol w:w="1559"/>
        <w:gridCol w:w="3652"/>
      </w:tblGrid>
      <w:tr w:rsidR="000B3554" w:rsidRPr="000A4B68" w:rsidTr="000B3554">
        <w:trPr>
          <w:cantSplit/>
          <w:trHeight w:val="315"/>
        </w:trPr>
        <w:tc>
          <w:tcPr>
            <w:tcW w:w="4082" w:type="dxa"/>
            <w:gridSpan w:val="4"/>
          </w:tcPr>
          <w:p w:rsidR="000B3554" w:rsidRPr="00BB4C33" w:rsidRDefault="000B3554" w:rsidP="000B3554">
            <w:pPr>
              <w:ind w:left="-142" w:right="-137"/>
              <w:jc w:val="both"/>
              <w:rPr>
                <w:b/>
                <w:bCs/>
              </w:rPr>
            </w:pPr>
            <w:r w:rsidRPr="00BB4C33">
              <w:rPr>
                <w:b/>
                <w:bCs/>
              </w:rPr>
              <w:t xml:space="preserve">        </w:t>
            </w:r>
          </w:p>
          <w:p w:rsidR="000B3554" w:rsidRPr="00957EBE" w:rsidRDefault="000B3554" w:rsidP="00957EBE">
            <w:pPr>
              <w:ind w:left="-142" w:right="-137"/>
              <w:jc w:val="both"/>
              <w:rPr>
                <w:b/>
                <w:bCs/>
                <w:highlight w:val="yellow"/>
              </w:rPr>
            </w:pPr>
            <w:r w:rsidRPr="00BB4C33">
              <w:rPr>
                <w:b/>
                <w:bCs/>
              </w:rPr>
              <w:t xml:space="preserve">                Work Order </w:t>
            </w:r>
            <w:r w:rsidR="00957EBE" w:rsidRPr="00BB4C33">
              <w:rPr>
                <w:b/>
                <w:bCs/>
              </w:rPr>
              <w:t>Details</w:t>
            </w:r>
          </w:p>
        </w:tc>
        <w:tc>
          <w:tcPr>
            <w:tcW w:w="6374" w:type="dxa"/>
            <w:gridSpan w:val="3"/>
            <w:vAlign w:val="bottom"/>
          </w:tcPr>
          <w:p w:rsidR="000B3554" w:rsidRPr="00957EBE" w:rsidRDefault="000B3554" w:rsidP="00482766">
            <w:pPr>
              <w:jc w:val="both"/>
              <w:rPr>
                <w:bCs/>
                <w:highlight w:val="yellow"/>
              </w:rPr>
            </w:pPr>
          </w:p>
        </w:tc>
      </w:tr>
      <w:tr w:rsidR="000B3554" w:rsidRPr="000A4B68" w:rsidTr="000B3554">
        <w:trPr>
          <w:cantSplit/>
          <w:trHeight w:val="851"/>
        </w:trPr>
        <w:tc>
          <w:tcPr>
            <w:tcW w:w="570" w:type="dxa"/>
          </w:tcPr>
          <w:p w:rsidR="000B3554" w:rsidRPr="000A4B68" w:rsidRDefault="000B3554" w:rsidP="000B3554">
            <w:pPr>
              <w:ind w:left="-142" w:right="-137"/>
              <w:jc w:val="center"/>
              <w:rPr>
                <w:b/>
                <w:bCs/>
              </w:rPr>
            </w:pPr>
            <w:r w:rsidRPr="000A4B68">
              <w:rPr>
                <w:b/>
                <w:bCs/>
              </w:rPr>
              <w:t>Sl. No.</w:t>
            </w:r>
          </w:p>
        </w:tc>
        <w:tc>
          <w:tcPr>
            <w:tcW w:w="708" w:type="dxa"/>
          </w:tcPr>
          <w:p w:rsidR="000B3554" w:rsidRPr="000A4B68" w:rsidRDefault="000B3554" w:rsidP="000B3554">
            <w:pPr>
              <w:ind w:left="-142" w:right="-137"/>
              <w:jc w:val="center"/>
              <w:rPr>
                <w:b/>
                <w:bCs/>
              </w:rPr>
            </w:pPr>
            <w:r w:rsidRPr="000A4B68">
              <w:rPr>
                <w:b/>
                <w:bCs/>
              </w:rPr>
              <w:t>FY</w:t>
            </w:r>
          </w:p>
        </w:tc>
        <w:tc>
          <w:tcPr>
            <w:tcW w:w="1387" w:type="dxa"/>
          </w:tcPr>
          <w:p w:rsidR="000B3554" w:rsidRPr="000A4B68" w:rsidRDefault="000B3554" w:rsidP="000B3554">
            <w:pPr>
              <w:ind w:left="-142" w:right="-137"/>
              <w:jc w:val="center"/>
              <w:rPr>
                <w:b/>
                <w:bCs/>
              </w:rPr>
            </w:pPr>
            <w:r w:rsidRPr="000A4B68">
              <w:rPr>
                <w:b/>
                <w:bCs/>
              </w:rPr>
              <w:t>Name of the Client</w:t>
            </w:r>
          </w:p>
        </w:tc>
        <w:tc>
          <w:tcPr>
            <w:tcW w:w="1417" w:type="dxa"/>
          </w:tcPr>
          <w:p w:rsidR="000B3554" w:rsidRPr="000A4B68" w:rsidRDefault="000B3554" w:rsidP="000B3554">
            <w:pPr>
              <w:ind w:left="-142" w:right="-137"/>
              <w:jc w:val="center"/>
              <w:rPr>
                <w:b/>
                <w:bCs/>
              </w:rPr>
            </w:pPr>
            <w:r w:rsidRPr="000A4B68">
              <w:rPr>
                <w:b/>
                <w:bCs/>
              </w:rPr>
              <w:t>Work Order Ref (No. &amp; Date)</w:t>
            </w:r>
          </w:p>
        </w:tc>
        <w:tc>
          <w:tcPr>
            <w:tcW w:w="1163" w:type="dxa"/>
          </w:tcPr>
          <w:p w:rsidR="000B3554" w:rsidRPr="000A4B68" w:rsidRDefault="000B3554" w:rsidP="000B3554">
            <w:pPr>
              <w:ind w:left="-142" w:right="-137"/>
              <w:jc w:val="center"/>
              <w:rPr>
                <w:b/>
                <w:bCs/>
              </w:rPr>
            </w:pPr>
            <w:r w:rsidRPr="000A4B68">
              <w:rPr>
                <w:b/>
                <w:bCs/>
              </w:rPr>
              <w:t>Contract Amount</w:t>
            </w:r>
          </w:p>
        </w:tc>
        <w:tc>
          <w:tcPr>
            <w:tcW w:w="1559" w:type="dxa"/>
          </w:tcPr>
          <w:p w:rsidR="000B3554" w:rsidRPr="000A4B68" w:rsidRDefault="000B3554" w:rsidP="000B3554">
            <w:pPr>
              <w:ind w:left="-142" w:right="-137"/>
              <w:jc w:val="center"/>
              <w:rPr>
                <w:b/>
                <w:bCs/>
              </w:rPr>
            </w:pPr>
            <w:r w:rsidRPr="000A4B68">
              <w:rPr>
                <w:b/>
                <w:bCs/>
              </w:rPr>
              <w:t>Date of Completion</w:t>
            </w:r>
          </w:p>
        </w:tc>
        <w:tc>
          <w:tcPr>
            <w:tcW w:w="3652" w:type="dxa"/>
          </w:tcPr>
          <w:p w:rsidR="000B3554" w:rsidRPr="000A4B68" w:rsidRDefault="000B3554" w:rsidP="000B3554">
            <w:pPr>
              <w:ind w:left="-142" w:right="-137"/>
              <w:jc w:val="center"/>
              <w:rPr>
                <w:b/>
                <w:bCs/>
              </w:rPr>
            </w:pPr>
            <w:r w:rsidRPr="000A4B68">
              <w:rPr>
                <w:b/>
                <w:bCs/>
              </w:rPr>
              <w:t>Documents attached</w:t>
            </w:r>
          </w:p>
        </w:tc>
      </w:tr>
      <w:tr w:rsidR="000B3554" w:rsidRPr="000A4B68" w:rsidTr="000B3554">
        <w:trPr>
          <w:trHeight w:val="489"/>
        </w:trPr>
        <w:tc>
          <w:tcPr>
            <w:tcW w:w="570" w:type="dxa"/>
            <w:noWrap/>
            <w:vAlign w:val="bottom"/>
          </w:tcPr>
          <w:p w:rsidR="000B3554" w:rsidRPr="000A4B68" w:rsidRDefault="000B3554" w:rsidP="000B3554">
            <w:pPr>
              <w:ind w:left="-142" w:right="-137"/>
              <w:jc w:val="both"/>
            </w:pPr>
            <w:r w:rsidRPr="000A4B68">
              <w:t> </w:t>
            </w:r>
          </w:p>
        </w:tc>
        <w:tc>
          <w:tcPr>
            <w:tcW w:w="708" w:type="dxa"/>
            <w:noWrap/>
            <w:vAlign w:val="bottom"/>
          </w:tcPr>
          <w:p w:rsidR="000B3554" w:rsidRPr="000A4B68" w:rsidRDefault="000B3554" w:rsidP="000B3554">
            <w:pPr>
              <w:ind w:left="-142" w:right="-137"/>
              <w:jc w:val="both"/>
            </w:pPr>
            <w:r w:rsidRPr="000A4B68">
              <w:t> </w:t>
            </w:r>
          </w:p>
        </w:tc>
        <w:tc>
          <w:tcPr>
            <w:tcW w:w="1387" w:type="dxa"/>
            <w:noWrap/>
            <w:vAlign w:val="bottom"/>
          </w:tcPr>
          <w:p w:rsidR="000B3554" w:rsidRPr="000A4B68" w:rsidRDefault="000B3554" w:rsidP="000B3554">
            <w:pPr>
              <w:ind w:left="-142" w:right="-137"/>
              <w:jc w:val="both"/>
            </w:pPr>
            <w:r w:rsidRPr="000A4B68">
              <w:t> </w:t>
            </w:r>
          </w:p>
        </w:tc>
        <w:tc>
          <w:tcPr>
            <w:tcW w:w="1417" w:type="dxa"/>
            <w:noWrap/>
            <w:vAlign w:val="bottom"/>
          </w:tcPr>
          <w:p w:rsidR="000B3554" w:rsidRPr="000A4B68" w:rsidRDefault="000B3554" w:rsidP="000B3554">
            <w:pPr>
              <w:ind w:left="-142" w:right="-137"/>
              <w:jc w:val="both"/>
            </w:pPr>
            <w:r w:rsidRPr="000A4B68">
              <w:t> </w:t>
            </w:r>
          </w:p>
        </w:tc>
        <w:tc>
          <w:tcPr>
            <w:tcW w:w="1163" w:type="dxa"/>
            <w:noWrap/>
            <w:vAlign w:val="bottom"/>
          </w:tcPr>
          <w:p w:rsidR="000B3554" w:rsidRPr="000A4B68" w:rsidRDefault="000B3554" w:rsidP="000B3554">
            <w:pPr>
              <w:ind w:left="-142" w:right="-137"/>
              <w:jc w:val="both"/>
            </w:pPr>
            <w:r w:rsidRPr="000A4B68">
              <w:t> </w:t>
            </w:r>
          </w:p>
        </w:tc>
        <w:tc>
          <w:tcPr>
            <w:tcW w:w="1559" w:type="dxa"/>
          </w:tcPr>
          <w:p w:rsidR="000B3554" w:rsidRPr="000A4B68" w:rsidRDefault="000B3554" w:rsidP="000B3554">
            <w:pPr>
              <w:ind w:left="-142" w:right="-137"/>
              <w:jc w:val="both"/>
            </w:pPr>
          </w:p>
        </w:tc>
        <w:tc>
          <w:tcPr>
            <w:tcW w:w="3652" w:type="dxa"/>
            <w:noWrap/>
            <w:vAlign w:val="bottom"/>
          </w:tcPr>
          <w:p w:rsidR="000B3554" w:rsidRPr="000A4B68" w:rsidRDefault="000B3554" w:rsidP="000B3554">
            <w:pPr>
              <w:ind w:left="-142" w:right="-137"/>
              <w:jc w:val="both"/>
            </w:pPr>
            <w:r w:rsidRPr="000A4B68">
              <w:t> </w:t>
            </w:r>
          </w:p>
        </w:tc>
      </w:tr>
      <w:tr w:rsidR="000B3554" w:rsidRPr="000A4B68" w:rsidTr="000B3554">
        <w:trPr>
          <w:trHeight w:val="539"/>
        </w:trPr>
        <w:tc>
          <w:tcPr>
            <w:tcW w:w="570" w:type="dxa"/>
            <w:noWrap/>
            <w:vAlign w:val="bottom"/>
          </w:tcPr>
          <w:p w:rsidR="000B3554" w:rsidRPr="000A4B68" w:rsidRDefault="000B3554" w:rsidP="000B3554">
            <w:pPr>
              <w:ind w:left="-142" w:right="-137"/>
              <w:jc w:val="both"/>
            </w:pPr>
            <w:r w:rsidRPr="000A4B68">
              <w:t> </w:t>
            </w:r>
          </w:p>
        </w:tc>
        <w:tc>
          <w:tcPr>
            <w:tcW w:w="708" w:type="dxa"/>
            <w:noWrap/>
            <w:vAlign w:val="bottom"/>
          </w:tcPr>
          <w:p w:rsidR="000B3554" w:rsidRPr="000A4B68" w:rsidRDefault="000B3554" w:rsidP="000B3554">
            <w:pPr>
              <w:ind w:left="-142" w:right="-137"/>
              <w:jc w:val="both"/>
            </w:pPr>
            <w:r w:rsidRPr="000A4B68">
              <w:t> </w:t>
            </w:r>
          </w:p>
        </w:tc>
        <w:tc>
          <w:tcPr>
            <w:tcW w:w="1387" w:type="dxa"/>
            <w:noWrap/>
            <w:vAlign w:val="bottom"/>
          </w:tcPr>
          <w:p w:rsidR="000B3554" w:rsidRPr="000A4B68" w:rsidRDefault="000B3554" w:rsidP="000B3554">
            <w:pPr>
              <w:ind w:left="-142" w:right="-137"/>
              <w:jc w:val="both"/>
            </w:pPr>
          </w:p>
        </w:tc>
        <w:tc>
          <w:tcPr>
            <w:tcW w:w="1417" w:type="dxa"/>
            <w:noWrap/>
            <w:vAlign w:val="bottom"/>
          </w:tcPr>
          <w:p w:rsidR="000B3554" w:rsidRPr="000A4B68" w:rsidRDefault="000B3554" w:rsidP="000B3554">
            <w:pPr>
              <w:ind w:left="-142" w:right="-137"/>
              <w:jc w:val="both"/>
            </w:pPr>
            <w:r w:rsidRPr="000A4B68">
              <w:t> </w:t>
            </w:r>
          </w:p>
        </w:tc>
        <w:tc>
          <w:tcPr>
            <w:tcW w:w="1163" w:type="dxa"/>
            <w:noWrap/>
            <w:vAlign w:val="bottom"/>
          </w:tcPr>
          <w:p w:rsidR="000B3554" w:rsidRPr="000A4B68" w:rsidRDefault="000B3554" w:rsidP="000B3554">
            <w:pPr>
              <w:ind w:right="-137"/>
              <w:jc w:val="both"/>
            </w:pPr>
          </w:p>
        </w:tc>
        <w:tc>
          <w:tcPr>
            <w:tcW w:w="1559" w:type="dxa"/>
          </w:tcPr>
          <w:p w:rsidR="000B3554" w:rsidRPr="000A4B68" w:rsidRDefault="000B3554" w:rsidP="000B3554">
            <w:pPr>
              <w:ind w:left="-142" w:right="-137"/>
              <w:jc w:val="both"/>
            </w:pPr>
          </w:p>
        </w:tc>
        <w:tc>
          <w:tcPr>
            <w:tcW w:w="3652" w:type="dxa"/>
            <w:noWrap/>
            <w:vAlign w:val="bottom"/>
          </w:tcPr>
          <w:p w:rsidR="000B3554" w:rsidRPr="000A4B68" w:rsidRDefault="000B3554" w:rsidP="000B3554">
            <w:pPr>
              <w:ind w:left="-142" w:right="-137"/>
              <w:jc w:val="both"/>
            </w:pPr>
            <w:r w:rsidRPr="000A4B68">
              <w:t> </w:t>
            </w:r>
          </w:p>
        </w:tc>
      </w:tr>
      <w:tr w:rsidR="000B3554" w:rsidRPr="000A4B68" w:rsidTr="000B3554">
        <w:trPr>
          <w:trHeight w:val="56"/>
        </w:trPr>
        <w:tc>
          <w:tcPr>
            <w:tcW w:w="10456" w:type="dxa"/>
            <w:gridSpan w:val="7"/>
            <w:noWrap/>
            <w:vAlign w:val="bottom"/>
          </w:tcPr>
          <w:p w:rsidR="000B3554" w:rsidRPr="000A4B68" w:rsidRDefault="000B3554" w:rsidP="000B3554">
            <w:pPr>
              <w:pStyle w:val="Default"/>
              <w:ind w:left="5"/>
              <w:jc w:val="both"/>
              <w:rPr>
                <w:b/>
                <w:color w:val="auto"/>
              </w:rPr>
            </w:pPr>
            <w:r w:rsidRPr="000A4B68">
              <w:rPr>
                <w:b/>
                <w:color w:val="auto"/>
              </w:rPr>
              <w:t>Note:</w:t>
            </w:r>
          </w:p>
          <w:p w:rsidR="000B3554" w:rsidRPr="000A4B68" w:rsidRDefault="000B3554" w:rsidP="000B3554">
            <w:pPr>
              <w:pStyle w:val="Default"/>
              <w:ind w:left="5"/>
              <w:jc w:val="both"/>
              <w:rPr>
                <w:color w:val="auto"/>
                <w:lang w:eastAsia="ar-SA"/>
              </w:rPr>
            </w:pPr>
            <w:r w:rsidRPr="000A4B68">
              <w:rPr>
                <w:color w:val="auto"/>
                <w:lang w:eastAsia="ar-SA"/>
              </w:rPr>
              <w:t>1. The Tech-I (Work Experience Schedule) is in .XLS format as Schedule-IV of Technical bid hosted in the Tender portal and the same shall be keyed in by the bidder(s).</w:t>
            </w:r>
          </w:p>
          <w:p w:rsidR="000B3554" w:rsidRPr="000A4B68" w:rsidRDefault="000B3554" w:rsidP="000B3554">
            <w:pPr>
              <w:pStyle w:val="Default"/>
              <w:jc w:val="both"/>
              <w:rPr>
                <w:color w:val="auto"/>
                <w:lang w:eastAsia="ar-SA"/>
              </w:rPr>
            </w:pPr>
          </w:p>
          <w:p w:rsidR="000B3554" w:rsidRPr="000A4B68" w:rsidRDefault="000B3554" w:rsidP="000B3554">
            <w:pPr>
              <w:pStyle w:val="Default"/>
              <w:ind w:left="5"/>
              <w:jc w:val="both"/>
              <w:rPr>
                <w:color w:val="auto"/>
                <w:lang w:eastAsia="ar-SA"/>
              </w:rPr>
            </w:pPr>
            <w:r w:rsidRPr="000A4B68">
              <w:rPr>
                <w:color w:val="auto"/>
                <w:lang w:eastAsia="ar-SA"/>
              </w:rPr>
              <w:t xml:space="preserve">2. Supporting documents in favour of the above mentioned requirement shall have to be submitted/ uploaded by the Bidder as an attachment to the e-tender folder (Attach 3.pdf). </w:t>
            </w:r>
          </w:p>
          <w:p w:rsidR="000B3554" w:rsidRPr="000A4B68" w:rsidRDefault="000B3554" w:rsidP="000B3554">
            <w:pPr>
              <w:pStyle w:val="Default"/>
              <w:ind w:left="5"/>
              <w:jc w:val="both"/>
              <w:rPr>
                <w:color w:val="auto"/>
                <w:lang w:eastAsia="ar-SA"/>
              </w:rPr>
            </w:pPr>
          </w:p>
          <w:p w:rsidR="000B3554" w:rsidRPr="000A4B68" w:rsidRDefault="000B3554" w:rsidP="000B3554">
            <w:pPr>
              <w:pStyle w:val="Default"/>
              <w:ind w:left="5"/>
              <w:jc w:val="both"/>
              <w:rPr>
                <w:color w:val="auto"/>
                <w:lang w:eastAsia="ar-SA"/>
              </w:rPr>
            </w:pPr>
            <w:r w:rsidRPr="000A4B68">
              <w:rPr>
                <w:color w:val="auto"/>
                <w:lang w:eastAsia="ar-SA"/>
              </w:rPr>
              <w:t xml:space="preserve">3. Failure to furnish/upload  any or all information as required as a part of Bid document in all respect will be at the Bidder’s risk and may result in rejection of the Bid. </w:t>
            </w:r>
          </w:p>
          <w:p w:rsidR="000B3554" w:rsidRPr="000A4B68" w:rsidRDefault="000B3554" w:rsidP="000B3554">
            <w:pPr>
              <w:ind w:left="-142" w:right="-137"/>
              <w:jc w:val="both"/>
            </w:pPr>
          </w:p>
        </w:tc>
      </w:tr>
    </w:tbl>
    <w:p w:rsidR="00277100" w:rsidRPr="000A4B68" w:rsidRDefault="008B28D2" w:rsidP="000B3554">
      <w:pPr>
        <w:ind w:right="-137"/>
        <w:rPr>
          <w:b/>
        </w:rPr>
      </w:pPr>
      <w:r w:rsidRPr="000A4B68">
        <w:rPr>
          <w:b/>
        </w:rPr>
        <w:t>Table</w:t>
      </w:r>
      <w:r w:rsidR="00152F14" w:rsidRPr="000A4B68">
        <w:rPr>
          <w:b/>
        </w:rPr>
        <w:t>-2</w:t>
      </w:r>
    </w:p>
    <w:p w:rsidR="00277100" w:rsidRPr="000A4B68" w:rsidRDefault="00C26FC9" w:rsidP="000A4B68">
      <w:pPr>
        <w:ind w:left="-142" w:right="-137"/>
        <w:rPr>
          <w:b/>
        </w:rPr>
      </w:pPr>
      <w:r w:rsidRPr="000A4B68">
        <w:rPr>
          <w:b/>
        </w:rPr>
        <w:t xml:space="preserve">  </w:t>
      </w:r>
      <w:r w:rsidR="00E16D86">
        <w:rPr>
          <w:b/>
        </w:rPr>
        <w:t xml:space="preserve"> </w:t>
      </w:r>
      <w:r w:rsidR="00CA2ED0" w:rsidRPr="000A4B68">
        <w:rPr>
          <w:b/>
        </w:rPr>
        <w:t>Audited balance sheet</w:t>
      </w:r>
    </w:p>
    <w:tbl>
      <w:tblPr>
        <w:tblW w:w="10370" w:type="dxa"/>
        <w:tblInd w:w="137" w:type="dxa"/>
        <w:tblLayout w:type="fixed"/>
        <w:tblLook w:val="0000" w:firstRow="0" w:lastRow="0" w:firstColumn="0" w:lastColumn="0" w:noHBand="0" w:noVBand="0"/>
      </w:tblPr>
      <w:tblGrid>
        <w:gridCol w:w="943"/>
        <w:gridCol w:w="3110"/>
        <w:gridCol w:w="3455"/>
        <w:gridCol w:w="2862"/>
      </w:tblGrid>
      <w:tr w:rsidR="007B180B" w:rsidRPr="000A4B68" w:rsidTr="000B3554">
        <w:trPr>
          <w:trHeight w:val="490"/>
        </w:trPr>
        <w:tc>
          <w:tcPr>
            <w:tcW w:w="943" w:type="dxa"/>
            <w:tcBorders>
              <w:top w:val="single" w:sz="4" w:space="0" w:color="000000"/>
              <w:left w:val="single" w:sz="4" w:space="0" w:color="000000"/>
              <w:bottom w:val="single" w:sz="4" w:space="0" w:color="auto"/>
            </w:tcBorders>
            <w:shd w:val="clear" w:color="auto" w:fill="auto"/>
          </w:tcPr>
          <w:p w:rsidR="00277100" w:rsidRPr="000A4B68" w:rsidRDefault="00277100" w:rsidP="000A4B68">
            <w:pPr>
              <w:snapToGrid w:val="0"/>
              <w:ind w:left="-142" w:right="-137"/>
              <w:jc w:val="both"/>
            </w:pPr>
            <w:r w:rsidRPr="000A4B68">
              <w:t>Sl. No</w:t>
            </w:r>
          </w:p>
        </w:tc>
        <w:tc>
          <w:tcPr>
            <w:tcW w:w="3110" w:type="dxa"/>
            <w:tcBorders>
              <w:top w:val="single" w:sz="4" w:space="0" w:color="000000"/>
              <w:left w:val="single" w:sz="4" w:space="0" w:color="000000"/>
              <w:bottom w:val="single" w:sz="4" w:space="0" w:color="auto"/>
              <w:right w:val="single" w:sz="4" w:space="0" w:color="auto"/>
            </w:tcBorders>
            <w:shd w:val="clear" w:color="auto" w:fill="auto"/>
          </w:tcPr>
          <w:p w:rsidR="00277100" w:rsidRPr="000A4B68" w:rsidRDefault="00277100" w:rsidP="00FE6770">
            <w:pPr>
              <w:snapToGrid w:val="0"/>
              <w:ind w:left="-142" w:right="-137"/>
              <w:jc w:val="center"/>
            </w:pPr>
            <w:r w:rsidRPr="000A4B68">
              <w:t>Financial Year</w:t>
            </w:r>
          </w:p>
        </w:tc>
        <w:tc>
          <w:tcPr>
            <w:tcW w:w="3455" w:type="dxa"/>
            <w:tcBorders>
              <w:top w:val="single" w:sz="4" w:space="0" w:color="auto"/>
              <w:left w:val="single" w:sz="4" w:space="0" w:color="auto"/>
              <w:bottom w:val="single" w:sz="4" w:space="0" w:color="auto"/>
              <w:right w:val="single" w:sz="4" w:space="0" w:color="auto"/>
            </w:tcBorders>
            <w:shd w:val="clear" w:color="auto" w:fill="auto"/>
          </w:tcPr>
          <w:p w:rsidR="00C8081D" w:rsidRPr="000A4B68" w:rsidRDefault="00C1578B" w:rsidP="00FE6770">
            <w:pPr>
              <w:snapToGrid w:val="0"/>
              <w:ind w:left="-142" w:right="-137"/>
              <w:jc w:val="center"/>
            </w:pPr>
            <w:r w:rsidRPr="00EC3504">
              <w:t>Project</w:t>
            </w:r>
            <w:r w:rsidRPr="000A4B68">
              <w:t xml:space="preserve"> Related </w:t>
            </w:r>
            <w:r w:rsidR="00277100" w:rsidRPr="000A4B68">
              <w:t>Annual Turnover</w:t>
            </w:r>
            <w:r w:rsidR="00913362" w:rsidRPr="000A4B68">
              <w:t xml:space="preserve"> </w:t>
            </w:r>
            <w:r w:rsidR="00C8081D" w:rsidRPr="000A4B68">
              <w:t>in INR</w:t>
            </w:r>
          </w:p>
          <w:p w:rsidR="00277100" w:rsidRPr="000A4B68" w:rsidRDefault="00277100" w:rsidP="000A4B68">
            <w:pPr>
              <w:snapToGrid w:val="0"/>
              <w:ind w:left="-142" w:right="-137"/>
              <w:jc w:val="both"/>
            </w:pPr>
          </w:p>
        </w:tc>
        <w:tc>
          <w:tcPr>
            <w:tcW w:w="2862" w:type="dxa"/>
            <w:tcBorders>
              <w:top w:val="single" w:sz="4" w:space="0" w:color="auto"/>
              <w:left w:val="single" w:sz="4" w:space="0" w:color="auto"/>
              <w:bottom w:val="single" w:sz="4" w:space="0" w:color="auto"/>
              <w:right w:val="single" w:sz="4" w:space="0" w:color="auto"/>
            </w:tcBorders>
          </w:tcPr>
          <w:p w:rsidR="00277100" w:rsidRPr="000A4B68" w:rsidRDefault="00C8081D" w:rsidP="00FE6770">
            <w:pPr>
              <w:snapToGrid w:val="0"/>
              <w:ind w:left="-142" w:right="-137"/>
              <w:jc w:val="center"/>
            </w:pPr>
            <w:r w:rsidRPr="000A4B68">
              <w:t>N</w:t>
            </w:r>
            <w:r w:rsidRPr="00FE6770">
              <w:rPr>
                <w:b/>
                <w:bCs/>
              </w:rPr>
              <w:t xml:space="preserve">et </w:t>
            </w:r>
            <w:r w:rsidRPr="000A4B68">
              <w:t>worth</w:t>
            </w:r>
          </w:p>
          <w:p w:rsidR="008F7B91" w:rsidRPr="000A4B68" w:rsidDel="00EF5DCB" w:rsidRDefault="008F7B91" w:rsidP="000A4B68">
            <w:pPr>
              <w:snapToGrid w:val="0"/>
              <w:ind w:left="-142" w:right="-137"/>
              <w:jc w:val="both"/>
            </w:pPr>
          </w:p>
        </w:tc>
      </w:tr>
      <w:tr w:rsidR="007B180B" w:rsidRPr="000A4B68" w:rsidTr="000B3554">
        <w:trPr>
          <w:trHeight w:val="453"/>
        </w:trPr>
        <w:tc>
          <w:tcPr>
            <w:tcW w:w="943" w:type="dxa"/>
            <w:tcBorders>
              <w:top w:val="single" w:sz="4" w:space="0" w:color="auto"/>
              <w:left w:val="single" w:sz="4" w:space="0" w:color="auto"/>
              <w:bottom w:val="single" w:sz="4" w:space="0" w:color="auto"/>
              <w:right w:val="single" w:sz="4" w:space="0" w:color="auto"/>
            </w:tcBorders>
            <w:shd w:val="clear" w:color="auto" w:fill="auto"/>
          </w:tcPr>
          <w:p w:rsidR="00277100" w:rsidRPr="000A4B68" w:rsidRDefault="00277100" w:rsidP="00FE6770">
            <w:pPr>
              <w:snapToGrid w:val="0"/>
              <w:ind w:left="-142" w:right="-137"/>
              <w:jc w:val="center"/>
            </w:pPr>
            <w:r w:rsidRPr="000A4B68">
              <w:t>1</w:t>
            </w:r>
          </w:p>
          <w:p w:rsidR="00180C2A" w:rsidRPr="000A4B68" w:rsidRDefault="00180C2A" w:rsidP="00FE6770">
            <w:pPr>
              <w:snapToGrid w:val="0"/>
              <w:ind w:left="-142" w:right="-137"/>
              <w:jc w:val="center"/>
            </w:pPr>
          </w:p>
        </w:tc>
        <w:tc>
          <w:tcPr>
            <w:tcW w:w="3110" w:type="dxa"/>
            <w:tcBorders>
              <w:top w:val="single" w:sz="4" w:space="0" w:color="auto"/>
              <w:left w:val="single" w:sz="4" w:space="0" w:color="auto"/>
              <w:bottom w:val="single" w:sz="4" w:space="0" w:color="auto"/>
              <w:right w:val="single" w:sz="4" w:space="0" w:color="auto"/>
            </w:tcBorders>
            <w:shd w:val="clear" w:color="auto" w:fill="auto"/>
          </w:tcPr>
          <w:p w:rsidR="00277100" w:rsidRPr="000A4B68" w:rsidRDefault="009E2B2B" w:rsidP="00FE6770">
            <w:pPr>
              <w:pStyle w:val="TableContents"/>
              <w:snapToGrid w:val="0"/>
              <w:ind w:left="-142" w:right="-137"/>
              <w:jc w:val="center"/>
            </w:pPr>
            <w:r>
              <w:t>2022-23</w:t>
            </w:r>
          </w:p>
        </w:tc>
        <w:tc>
          <w:tcPr>
            <w:tcW w:w="3455" w:type="dxa"/>
            <w:tcBorders>
              <w:top w:val="single" w:sz="4" w:space="0" w:color="auto"/>
              <w:left w:val="single" w:sz="4" w:space="0" w:color="auto"/>
              <w:bottom w:val="single" w:sz="4" w:space="0" w:color="auto"/>
              <w:right w:val="single" w:sz="4" w:space="0" w:color="auto"/>
            </w:tcBorders>
            <w:shd w:val="clear" w:color="auto" w:fill="auto"/>
          </w:tcPr>
          <w:p w:rsidR="00277100" w:rsidRPr="000A4B68" w:rsidRDefault="00277100" w:rsidP="000A4B68">
            <w:pPr>
              <w:pStyle w:val="TableHeading"/>
              <w:suppressLineNumbers w:val="0"/>
              <w:snapToGrid w:val="0"/>
              <w:ind w:left="-142" w:right="-137"/>
              <w:jc w:val="both"/>
              <w:rPr>
                <w:b w:val="0"/>
                <w:bCs w:val="0"/>
              </w:rPr>
            </w:pPr>
          </w:p>
        </w:tc>
        <w:tc>
          <w:tcPr>
            <w:tcW w:w="2862" w:type="dxa"/>
            <w:tcBorders>
              <w:top w:val="single" w:sz="4" w:space="0" w:color="auto"/>
              <w:left w:val="single" w:sz="4" w:space="0" w:color="auto"/>
              <w:bottom w:val="single" w:sz="4" w:space="0" w:color="auto"/>
              <w:right w:val="single" w:sz="4" w:space="0" w:color="auto"/>
            </w:tcBorders>
          </w:tcPr>
          <w:p w:rsidR="00277100" w:rsidRPr="000A4B68" w:rsidRDefault="00277100" w:rsidP="000A4B68">
            <w:pPr>
              <w:pStyle w:val="TableHeading"/>
              <w:suppressLineNumbers w:val="0"/>
              <w:snapToGrid w:val="0"/>
              <w:ind w:left="-142" w:right="-137"/>
              <w:jc w:val="both"/>
              <w:rPr>
                <w:b w:val="0"/>
                <w:bCs w:val="0"/>
              </w:rPr>
            </w:pPr>
          </w:p>
        </w:tc>
      </w:tr>
      <w:tr w:rsidR="007B180B" w:rsidRPr="000A4B68" w:rsidTr="000B3554">
        <w:trPr>
          <w:trHeight w:val="453"/>
        </w:trPr>
        <w:tc>
          <w:tcPr>
            <w:tcW w:w="943" w:type="dxa"/>
            <w:tcBorders>
              <w:top w:val="single" w:sz="4" w:space="0" w:color="auto"/>
              <w:left w:val="single" w:sz="4" w:space="0" w:color="auto"/>
              <w:bottom w:val="single" w:sz="4" w:space="0" w:color="auto"/>
              <w:right w:val="single" w:sz="4" w:space="0" w:color="auto"/>
            </w:tcBorders>
            <w:shd w:val="clear" w:color="auto" w:fill="auto"/>
          </w:tcPr>
          <w:p w:rsidR="00277100" w:rsidRPr="000A4B68" w:rsidRDefault="00277100" w:rsidP="00FE6770">
            <w:pPr>
              <w:snapToGrid w:val="0"/>
              <w:ind w:left="-142" w:right="-137"/>
              <w:jc w:val="center"/>
            </w:pPr>
            <w:r w:rsidRPr="000A4B68">
              <w:t>2</w:t>
            </w:r>
          </w:p>
          <w:p w:rsidR="00180C2A" w:rsidRPr="000A4B68" w:rsidRDefault="00180C2A" w:rsidP="00FE6770">
            <w:pPr>
              <w:snapToGrid w:val="0"/>
              <w:ind w:left="-142" w:right="-137"/>
              <w:jc w:val="center"/>
            </w:pPr>
          </w:p>
        </w:tc>
        <w:tc>
          <w:tcPr>
            <w:tcW w:w="3110" w:type="dxa"/>
            <w:tcBorders>
              <w:top w:val="single" w:sz="4" w:space="0" w:color="auto"/>
              <w:left w:val="single" w:sz="4" w:space="0" w:color="auto"/>
              <w:bottom w:val="single" w:sz="4" w:space="0" w:color="auto"/>
              <w:right w:val="single" w:sz="4" w:space="0" w:color="auto"/>
            </w:tcBorders>
            <w:shd w:val="clear" w:color="auto" w:fill="auto"/>
          </w:tcPr>
          <w:p w:rsidR="00277100" w:rsidRPr="000A4B68" w:rsidRDefault="009E2B2B" w:rsidP="00FE6770">
            <w:pPr>
              <w:pStyle w:val="TableContents"/>
              <w:autoSpaceDE w:val="0"/>
              <w:snapToGrid w:val="0"/>
              <w:ind w:left="-142" w:right="-137"/>
              <w:jc w:val="center"/>
            </w:pPr>
            <w:r>
              <w:t>2023-24</w:t>
            </w:r>
          </w:p>
        </w:tc>
        <w:tc>
          <w:tcPr>
            <w:tcW w:w="3455" w:type="dxa"/>
            <w:tcBorders>
              <w:top w:val="single" w:sz="4" w:space="0" w:color="auto"/>
              <w:left w:val="single" w:sz="4" w:space="0" w:color="auto"/>
              <w:bottom w:val="single" w:sz="4" w:space="0" w:color="auto"/>
              <w:right w:val="single" w:sz="4" w:space="0" w:color="auto"/>
            </w:tcBorders>
            <w:shd w:val="clear" w:color="auto" w:fill="auto"/>
          </w:tcPr>
          <w:p w:rsidR="00277100" w:rsidRPr="000A4B68" w:rsidRDefault="00277100" w:rsidP="000A4B68">
            <w:pPr>
              <w:tabs>
                <w:tab w:val="left" w:pos="525"/>
                <w:tab w:val="center" w:pos="837"/>
              </w:tabs>
              <w:snapToGrid w:val="0"/>
              <w:ind w:left="-142" w:right="-137"/>
              <w:jc w:val="both"/>
            </w:pPr>
          </w:p>
        </w:tc>
        <w:tc>
          <w:tcPr>
            <w:tcW w:w="2862" w:type="dxa"/>
            <w:tcBorders>
              <w:top w:val="single" w:sz="4" w:space="0" w:color="auto"/>
              <w:left w:val="single" w:sz="4" w:space="0" w:color="auto"/>
              <w:bottom w:val="single" w:sz="4" w:space="0" w:color="auto"/>
              <w:right w:val="single" w:sz="4" w:space="0" w:color="auto"/>
            </w:tcBorders>
          </w:tcPr>
          <w:p w:rsidR="00277100" w:rsidRPr="000A4B68" w:rsidRDefault="00277100" w:rsidP="000A4B68">
            <w:pPr>
              <w:tabs>
                <w:tab w:val="left" w:pos="525"/>
                <w:tab w:val="center" w:pos="837"/>
              </w:tabs>
              <w:snapToGrid w:val="0"/>
              <w:ind w:left="-142" w:right="-137"/>
              <w:jc w:val="both"/>
            </w:pPr>
          </w:p>
        </w:tc>
      </w:tr>
      <w:tr w:rsidR="007B180B" w:rsidRPr="000A4B68" w:rsidTr="000B3554">
        <w:trPr>
          <w:trHeight w:val="453"/>
        </w:trPr>
        <w:tc>
          <w:tcPr>
            <w:tcW w:w="943" w:type="dxa"/>
            <w:tcBorders>
              <w:top w:val="single" w:sz="4" w:space="0" w:color="auto"/>
              <w:left w:val="single" w:sz="4" w:space="0" w:color="auto"/>
              <w:bottom w:val="single" w:sz="4" w:space="0" w:color="auto"/>
              <w:right w:val="single" w:sz="4" w:space="0" w:color="auto"/>
            </w:tcBorders>
            <w:shd w:val="clear" w:color="auto" w:fill="auto"/>
          </w:tcPr>
          <w:p w:rsidR="00277100" w:rsidRPr="000A4B68" w:rsidRDefault="00277100" w:rsidP="00FE6770">
            <w:pPr>
              <w:snapToGrid w:val="0"/>
              <w:ind w:left="-142" w:right="-137"/>
              <w:jc w:val="center"/>
            </w:pPr>
            <w:r w:rsidRPr="000A4B68">
              <w:t>3</w:t>
            </w:r>
          </w:p>
          <w:p w:rsidR="00180C2A" w:rsidRPr="000A4B68" w:rsidRDefault="00180C2A" w:rsidP="00FE6770">
            <w:pPr>
              <w:snapToGrid w:val="0"/>
              <w:ind w:left="-142" w:right="-137"/>
              <w:jc w:val="center"/>
            </w:pPr>
          </w:p>
        </w:tc>
        <w:tc>
          <w:tcPr>
            <w:tcW w:w="3110" w:type="dxa"/>
            <w:tcBorders>
              <w:top w:val="single" w:sz="4" w:space="0" w:color="auto"/>
              <w:left w:val="single" w:sz="4" w:space="0" w:color="auto"/>
              <w:bottom w:val="single" w:sz="4" w:space="0" w:color="auto"/>
              <w:right w:val="single" w:sz="4" w:space="0" w:color="auto"/>
            </w:tcBorders>
            <w:shd w:val="clear" w:color="auto" w:fill="auto"/>
          </w:tcPr>
          <w:p w:rsidR="00277100" w:rsidRPr="000A4B68" w:rsidRDefault="009E2B2B" w:rsidP="00FE6770">
            <w:pPr>
              <w:pStyle w:val="TableContents"/>
              <w:autoSpaceDE w:val="0"/>
              <w:snapToGrid w:val="0"/>
              <w:ind w:left="-142" w:right="-137"/>
              <w:jc w:val="center"/>
            </w:pPr>
            <w:r>
              <w:t>2024-25</w:t>
            </w:r>
          </w:p>
        </w:tc>
        <w:tc>
          <w:tcPr>
            <w:tcW w:w="3455" w:type="dxa"/>
            <w:tcBorders>
              <w:top w:val="single" w:sz="4" w:space="0" w:color="auto"/>
              <w:left w:val="single" w:sz="4" w:space="0" w:color="auto"/>
              <w:bottom w:val="single" w:sz="4" w:space="0" w:color="auto"/>
              <w:right w:val="single" w:sz="4" w:space="0" w:color="auto"/>
            </w:tcBorders>
            <w:shd w:val="clear" w:color="auto" w:fill="auto"/>
          </w:tcPr>
          <w:p w:rsidR="00277100" w:rsidRPr="000A4B68" w:rsidRDefault="00277100" w:rsidP="000A4B68">
            <w:pPr>
              <w:snapToGrid w:val="0"/>
              <w:ind w:left="-142" w:right="-137"/>
              <w:jc w:val="both"/>
            </w:pPr>
          </w:p>
        </w:tc>
        <w:tc>
          <w:tcPr>
            <w:tcW w:w="2862" w:type="dxa"/>
            <w:tcBorders>
              <w:top w:val="single" w:sz="4" w:space="0" w:color="auto"/>
              <w:left w:val="single" w:sz="4" w:space="0" w:color="auto"/>
              <w:bottom w:val="single" w:sz="4" w:space="0" w:color="auto"/>
              <w:right w:val="single" w:sz="4" w:space="0" w:color="auto"/>
            </w:tcBorders>
          </w:tcPr>
          <w:p w:rsidR="00277100" w:rsidRPr="000A4B68" w:rsidRDefault="00277100" w:rsidP="000A4B68">
            <w:pPr>
              <w:snapToGrid w:val="0"/>
              <w:ind w:left="-142" w:right="-137"/>
              <w:jc w:val="both"/>
            </w:pPr>
          </w:p>
        </w:tc>
      </w:tr>
      <w:tr w:rsidR="00425AC6" w:rsidRPr="000A4B68" w:rsidTr="000B3554">
        <w:trPr>
          <w:trHeight w:val="763"/>
        </w:trPr>
        <w:tc>
          <w:tcPr>
            <w:tcW w:w="10370" w:type="dxa"/>
            <w:gridSpan w:val="4"/>
            <w:tcBorders>
              <w:top w:val="single" w:sz="4" w:space="0" w:color="auto"/>
              <w:left w:val="single" w:sz="4" w:space="0" w:color="auto"/>
              <w:bottom w:val="single" w:sz="4" w:space="0" w:color="auto"/>
              <w:right w:val="single" w:sz="4" w:space="0" w:color="auto"/>
            </w:tcBorders>
            <w:shd w:val="clear" w:color="auto" w:fill="auto"/>
          </w:tcPr>
          <w:p w:rsidR="00425AC6" w:rsidRPr="000A4B68" w:rsidRDefault="00425AC6" w:rsidP="000A4B68">
            <w:pPr>
              <w:pStyle w:val="BodyText"/>
              <w:spacing w:before="60" w:after="0"/>
              <w:ind w:left="-142" w:right="-137"/>
              <w:jc w:val="both"/>
            </w:pPr>
            <w:r w:rsidRPr="000A4B68">
              <w:t xml:space="preserve">Note: </w:t>
            </w:r>
          </w:p>
          <w:p w:rsidR="00425AC6" w:rsidRPr="002B40C5" w:rsidRDefault="00425AC6" w:rsidP="00957EBE">
            <w:pPr>
              <w:pStyle w:val="BodyText"/>
              <w:numPr>
                <w:ilvl w:val="0"/>
                <w:numId w:val="11"/>
              </w:numPr>
              <w:spacing w:before="60" w:after="0"/>
              <w:ind w:left="0" w:right="63"/>
              <w:jc w:val="both"/>
            </w:pPr>
            <w:r w:rsidRPr="000A4B68">
              <w:t xml:space="preserve">The bidder has to furnish </w:t>
            </w:r>
            <w:r w:rsidR="008F7B91" w:rsidRPr="000A4B68">
              <w:t>audited balance</w:t>
            </w:r>
            <w:r w:rsidR="00E16D86">
              <w:t xml:space="preserve"> sheet for last 03(Three) years </w:t>
            </w:r>
            <w:r w:rsidR="00776E2D">
              <w:t>(To be certified by the Chart</w:t>
            </w:r>
            <w:r w:rsidR="008B1788">
              <w:t>er</w:t>
            </w:r>
            <w:r w:rsidR="00776E2D">
              <w:t>ed Accountant</w:t>
            </w:r>
            <w:r w:rsidR="00E16D86">
              <w:t>)</w:t>
            </w:r>
            <w:r w:rsidR="007D6751">
              <w:t xml:space="preserve"> </w:t>
            </w:r>
            <w:r w:rsidR="007D6751" w:rsidRPr="002B40C5">
              <w:t>with valid UDIN</w:t>
            </w:r>
            <w:r w:rsidR="00776E2D" w:rsidRPr="002B40C5">
              <w:t>.</w:t>
            </w:r>
          </w:p>
          <w:p w:rsidR="00425AC6" w:rsidRPr="000A4B68" w:rsidRDefault="00425AC6" w:rsidP="000A4B68">
            <w:pPr>
              <w:snapToGrid w:val="0"/>
              <w:ind w:left="-142" w:right="-137"/>
              <w:jc w:val="both"/>
            </w:pPr>
          </w:p>
        </w:tc>
      </w:tr>
    </w:tbl>
    <w:p w:rsidR="001B4EF4" w:rsidRPr="000B3554" w:rsidRDefault="001B4EF4" w:rsidP="000B3554">
      <w:pPr>
        <w:ind w:right="-137"/>
        <w:jc w:val="both"/>
      </w:pPr>
    </w:p>
    <w:p w:rsidR="00C57FC5" w:rsidRPr="000A4B68" w:rsidRDefault="00482800" w:rsidP="000A4B68">
      <w:pPr>
        <w:ind w:left="-142" w:right="-137" w:hanging="567"/>
        <w:jc w:val="both"/>
      </w:pPr>
      <w:r>
        <w:rPr>
          <w:b/>
        </w:rPr>
        <w:t xml:space="preserve">        </w:t>
      </w:r>
      <w:r w:rsidR="00C57FC5" w:rsidRPr="000A4B68">
        <w:rPr>
          <w:b/>
        </w:rPr>
        <w:t>STATUTORY DOCUMENTS REQUIRED:</w:t>
      </w:r>
    </w:p>
    <w:p w:rsidR="00C57FC5" w:rsidRPr="000A4B68" w:rsidRDefault="00C57FC5" w:rsidP="000A4B68">
      <w:pPr>
        <w:ind w:left="-142" w:right="-137"/>
        <w:jc w:val="both"/>
      </w:pPr>
      <w:r w:rsidRPr="000A4B68">
        <w:t>Bidders shall have to upload the following valid statutory documents to meet the qualifying criteria.</w:t>
      </w:r>
    </w:p>
    <w:p w:rsidR="00C520CB" w:rsidRPr="000A4B68" w:rsidRDefault="00A72361" w:rsidP="00F45544">
      <w:pPr>
        <w:numPr>
          <w:ilvl w:val="0"/>
          <w:numId w:val="3"/>
        </w:numPr>
        <w:tabs>
          <w:tab w:val="left" w:pos="284"/>
        </w:tabs>
        <w:ind w:left="-142" w:right="-137" w:firstLine="0"/>
        <w:jc w:val="both"/>
      </w:pPr>
      <w:r w:rsidRPr="000A4B68">
        <w:t xml:space="preserve">      </w:t>
      </w:r>
      <w:r w:rsidR="009D1851" w:rsidRPr="000A4B68">
        <w:t xml:space="preserve">  </w:t>
      </w:r>
      <w:r w:rsidR="00C57FC5" w:rsidRPr="000A4B68">
        <w:t>Electrical (HT/EHT) Contractors license for Electrical Works from anywhere in India.</w:t>
      </w:r>
    </w:p>
    <w:p w:rsidR="00C520CB" w:rsidRPr="000A4B68" w:rsidRDefault="00C520CB" w:rsidP="00F45544">
      <w:pPr>
        <w:numPr>
          <w:ilvl w:val="0"/>
          <w:numId w:val="3"/>
        </w:numPr>
        <w:tabs>
          <w:tab w:val="left" w:pos="284"/>
        </w:tabs>
        <w:ind w:left="-142" w:right="-137" w:firstLine="0"/>
        <w:jc w:val="both"/>
      </w:pPr>
      <w:r w:rsidRPr="000A4B68">
        <w:t xml:space="preserve">      </w:t>
      </w:r>
      <w:r w:rsidR="009D1851" w:rsidRPr="000A4B68">
        <w:t xml:space="preserve">  </w:t>
      </w:r>
      <w:r w:rsidRPr="000A4B68">
        <w:t>Valid Civil Contractor License (Class-B or C)</w:t>
      </w:r>
    </w:p>
    <w:p w:rsidR="00C57FC5" w:rsidRPr="000A4B68" w:rsidRDefault="00FE6770" w:rsidP="00F45544">
      <w:pPr>
        <w:numPr>
          <w:ilvl w:val="0"/>
          <w:numId w:val="3"/>
        </w:numPr>
        <w:tabs>
          <w:tab w:val="left" w:pos="284"/>
        </w:tabs>
        <w:ind w:left="-142" w:right="-137" w:firstLine="0"/>
        <w:jc w:val="both"/>
      </w:pPr>
      <w:r>
        <w:tab/>
      </w:r>
      <w:r w:rsidR="00C57FC5" w:rsidRPr="000A4B68">
        <w:t>Certificate Of Incorporation</w:t>
      </w:r>
    </w:p>
    <w:p w:rsidR="00C57FC5" w:rsidRPr="000A4B68" w:rsidRDefault="00FE6770" w:rsidP="00F45544">
      <w:pPr>
        <w:numPr>
          <w:ilvl w:val="0"/>
          <w:numId w:val="3"/>
        </w:numPr>
        <w:tabs>
          <w:tab w:val="left" w:pos="284"/>
        </w:tabs>
        <w:ind w:left="-142" w:right="-137" w:firstLine="0"/>
        <w:jc w:val="both"/>
      </w:pPr>
      <w:r>
        <w:tab/>
      </w:r>
      <w:r w:rsidR="00C57FC5" w:rsidRPr="000A4B68">
        <w:t>IT PAN</w:t>
      </w:r>
    </w:p>
    <w:p w:rsidR="00C57FC5" w:rsidRPr="000A4B68" w:rsidRDefault="00C520CB" w:rsidP="00F45544">
      <w:pPr>
        <w:numPr>
          <w:ilvl w:val="0"/>
          <w:numId w:val="3"/>
        </w:numPr>
        <w:tabs>
          <w:tab w:val="left" w:pos="284"/>
        </w:tabs>
        <w:ind w:left="-142" w:right="-137" w:firstLine="0"/>
        <w:jc w:val="both"/>
      </w:pPr>
      <w:r w:rsidRPr="000A4B68">
        <w:t xml:space="preserve">        </w:t>
      </w:r>
      <w:r w:rsidR="00C57FC5" w:rsidRPr="000A4B68">
        <w:t xml:space="preserve">IT return for last 3 </w:t>
      </w:r>
      <w:r w:rsidR="00E6257E" w:rsidRPr="000A4B68">
        <w:t>three</w:t>
      </w:r>
      <w:r w:rsidR="00E6257E">
        <w:t xml:space="preserve"> financial</w:t>
      </w:r>
      <w:r w:rsidR="00E6257E" w:rsidRPr="000A4B68">
        <w:t xml:space="preserve"> years</w:t>
      </w:r>
      <w:r w:rsidR="00C57FC5" w:rsidRPr="000A4B68">
        <w:t>.</w:t>
      </w:r>
    </w:p>
    <w:p w:rsidR="00C57FC5" w:rsidRPr="000A4B68" w:rsidRDefault="00FE6770" w:rsidP="00F45544">
      <w:pPr>
        <w:numPr>
          <w:ilvl w:val="0"/>
          <w:numId w:val="3"/>
        </w:numPr>
        <w:tabs>
          <w:tab w:val="left" w:pos="284"/>
        </w:tabs>
        <w:ind w:left="-142" w:right="-137" w:firstLine="0"/>
        <w:jc w:val="both"/>
      </w:pPr>
      <w:r>
        <w:lastRenderedPageBreak/>
        <w:tab/>
      </w:r>
      <w:r w:rsidR="00C57FC5" w:rsidRPr="000A4B68">
        <w:t>GST Registration Certificate</w:t>
      </w:r>
    </w:p>
    <w:p w:rsidR="00C57FC5" w:rsidRPr="00164B10" w:rsidRDefault="00FE6770" w:rsidP="00F45544">
      <w:pPr>
        <w:numPr>
          <w:ilvl w:val="0"/>
          <w:numId w:val="3"/>
        </w:numPr>
        <w:tabs>
          <w:tab w:val="left" w:pos="284"/>
        </w:tabs>
        <w:ind w:left="-142" w:right="-137" w:firstLine="0"/>
        <w:jc w:val="both"/>
      </w:pPr>
      <w:r>
        <w:tab/>
      </w:r>
      <w:r w:rsidR="00F65E11" w:rsidRPr="00164B10">
        <w:t>ESI /EPF Registration Certificate.</w:t>
      </w:r>
    </w:p>
    <w:p w:rsidR="00164B10" w:rsidRPr="003F7C8A" w:rsidRDefault="003F7C8A" w:rsidP="00164B10">
      <w:pPr>
        <w:pStyle w:val="Heading7"/>
        <w:numPr>
          <w:ilvl w:val="0"/>
          <w:numId w:val="3"/>
        </w:numPr>
        <w:ind w:left="-142" w:right="-137" w:firstLine="0"/>
        <w:rPr>
          <w:rFonts w:ascii="Times New Roman" w:hAnsi="Times New Roman"/>
          <w:b w:val="0"/>
        </w:rPr>
      </w:pPr>
      <w:r w:rsidRPr="003F7C8A">
        <w:rPr>
          <w:rFonts w:ascii="Times New Roman" w:hAnsi="Times New Roman"/>
          <w:b w:val="0"/>
        </w:rPr>
        <w:t>Proforma of s</w:t>
      </w:r>
      <w:r>
        <w:rPr>
          <w:rFonts w:ascii="Times New Roman" w:hAnsi="Times New Roman"/>
          <w:b w:val="0"/>
        </w:rPr>
        <w:t>elf declaration-black listing/ D</w:t>
      </w:r>
      <w:r w:rsidRPr="003F7C8A">
        <w:rPr>
          <w:rFonts w:ascii="Times New Roman" w:hAnsi="Times New Roman"/>
          <w:b w:val="0"/>
        </w:rPr>
        <w:t>ebarring action</w:t>
      </w:r>
    </w:p>
    <w:p w:rsidR="005C0B97" w:rsidRPr="003F7C8A" w:rsidRDefault="00164B10" w:rsidP="00164B10">
      <w:pPr>
        <w:pStyle w:val="Heading7"/>
        <w:numPr>
          <w:ilvl w:val="0"/>
          <w:numId w:val="3"/>
        </w:numPr>
        <w:ind w:left="284" w:right="-137"/>
        <w:rPr>
          <w:rFonts w:ascii="Times New Roman" w:hAnsi="Times New Roman"/>
          <w:b w:val="0"/>
          <w:color w:val="FF0000"/>
          <w:sz w:val="18"/>
          <w:szCs w:val="18"/>
        </w:rPr>
      </w:pPr>
      <w:r>
        <w:rPr>
          <w:sz w:val="18"/>
          <w:szCs w:val="18"/>
        </w:rPr>
        <w:t xml:space="preserve">      </w:t>
      </w:r>
      <w:r w:rsidR="001F36B9" w:rsidRPr="003F7C8A">
        <w:rPr>
          <w:rFonts w:ascii="Times New Roman" w:hAnsi="Times New Roman"/>
          <w:b w:val="0"/>
        </w:rPr>
        <w:t xml:space="preserve">Power of Attorney (submission of Hard copy in ‘Original’ and uploading of Scanned </w:t>
      </w:r>
      <w:r w:rsidRPr="003F7C8A">
        <w:rPr>
          <w:rFonts w:ascii="Times New Roman" w:hAnsi="Times New Roman"/>
          <w:b w:val="0"/>
        </w:rPr>
        <w:t xml:space="preserve"> </w:t>
      </w:r>
      <w:r w:rsidR="001F36B9" w:rsidRPr="003F7C8A">
        <w:rPr>
          <w:rFonts w:ascii="Times New Roman" w:hAnsi="Times New Roman"/>
          <w:b w:val="0"/>
        </w:rPr>
        <w:t>Copy) A power of attorney, duly notarized, indicating that the person(s) signing the bid has (ve) the authority to sign the bid and thus that the bid is binding upon the Bidder during full period of its validity</w:t>
      </w:r>
    </w:p>
    <w:p w:rsidR="00C57FC5" w:rsidRPr="00164B10" w:rsidRDefault="00164B10" w:rsidP="00164B10">
      <w:pPr>
        <w:pStyle w:val="ListParagraph"/>
        <w:numPr>
          <w:ilvl w:val="0"/>
          <w:numId w:val="3"/>
        </w:numPr>
        <w:ind w:left="284" w:right="-137"/>
        <w:rPr>
          <w:color w:val="FF0000"/>
        </w:rPr>
      </w:pPr>
      <w:r>
        <w:t xml:space="preserve"> </w:t>
      </w:r>
      <w:r w:rsidR="001F36B9" w:rsidRPr="00164B10">
        <w:rPr>
          <w:color w:val="000000" w:themeColor="text1"/>
        </w:rPr>
        <w:t>Online Payment Acknowledgement towards Bidding Document, tender processing fee, Bid Securities</w:t>
      </w:r>
    </w:p>
    <w:p w:rsidR="001F36B9" w:rsidRPr="001F36B9" w:rsidRDefault="001F36B9" w:rsidP="001F36B9">
      <w:pPr>
        <w:ind w:right="-137"/>
        <w:rPr>
          <w:color w:val="FF0000"/>
        </w:rPr>
      </w:pPr>
    </w:p>
    <w:p w:rsidR="0020242A" w:rsidRPr="000A4B68" w:rsidRDefault="00433021" w:rsidP="000A4B68">
      <w:pPr>
        <w:ind w:left="-142" w:right="-137"/>
        <w:jc w:val="both"/>
      </w:pPr>
      <w:r w:rsidRPr="000A4B68">
        <w:rPr>
          <w:b/>
        </w:rPr>
        <w:t>OTHER MANDATORY REQUIREMENTS</w:t>
      </w:r>
      <w:r w:rsidR="0020242A" w:rsidRPr="000A4B68">
        <w:rPr>
          <w:b/>
        </w:rPr>
        <w:t>:</w:t>
      </w:r>
    </w:p>
    <w:p w:rsidR="0020242A" w:rsidRPr="000A4B68" w:rsidRDefault="00AF0941" w:rsidP="000A4B68">
      <w:pPr>
        <w:ind w:left="-142" w:right="-137"/>
        <w:jc w:val="both"/>
        <w:rPr>
          <w:bCs/>
          <w:iCs/>
        </w:rPr>
      </w:pPr>
      <w:r w:rsidRPr="000A4B68">
        <w:rPr>
          <w:bCs/>
          <w:iCs/>
        </w:rPr>
        <w:t xml:space="preserve">In addition to the above qualifying </w:t>
      </w:r>
      <w:r w:rsidR="0081789E" w:rsidRPr="000A4B68">
        <w:rPr>
          <w:bCs/>
          <w:iCs/>
        </w:rPr>
        <w:t>criteria</w:t>
      </w:r>
      <w:r w:rsidRPr="000A4B68">
        <w:rPr>
          <w:bCs/>
          <w:iCs/>
        </w:rPr>
        <w:t xml:space="preserve">, following shall also </w:t>
      </w:r>
      <w:r w:rsidR="00CA3233" w:rsidRPr="000A4B68">
        <w:rPr>
          <w:bCs/>
          <w:iCs/>
        </w:rPr>
        <w:t xml:space="preserve">be complied with for </w:t>
      </w:r>
      <w:r w:rsidR="00152E8A" w:rsidRPr="000A4B68">
        <w:rPr>
          <w:bCs/>
          <w:iCs/>
        </w:rPr>
        <w:t>Technical</w:t>
      </w:r>
      <w:r w:rsidR="00CA3233" w:rsidRPr="000A4B68">
        <w:rPr>
          <w:bCs/>
          <w:iCs/>
        </w:rPr>
        <w:t xml:space="preserve"> eligibility</w:t>
      </w:r>
      <w:r w:rsidR="00E90920" w:rsidRPr="000A4B68">
        <w:rPr>
          <w:bCs/>
          <w:iCs/>
        </w:rPr>
        <w:t>;</w:t>
      </w:r>
      <w:r w:rsidRPr="000A4B68">
        <w:rPr>
          <w:bCs/>
          <w:iCs/>
        </w:rPr>
        <w:t xml:space="preserve"> </w:t>
      </w:r>
    </w:p>
    <w:p w:rsidR="00AF0941" w:rsidRPr="000A4B68" w:rsidRDefault="00AF0941" w:rsidP="00F45544">
      <w:pPr>
        <w:numPr>
          <w:ilvl w:val="2"/>
          <w:numId w:val="8"/>
        </w:numPr>
        <w:tabs>
          <w:tab w:val="left" w:pos="284"/>
        </w:tabs>
        <w:spacing w:after="120"/>
        <w:ind w:left="-142" w:right="-137" w:firstLine="0"/>
        <w:jc w:val="both"/>
      </w:pPr>
      <w:r w:rsidRPr="000A4B68">
        <w:rPr>
          <w:bCs/>
          <w:iCs/>
        </w:rPr>
        <w:t xml:space="preserve">The bidder </w:t>
      </w:r>
      <w:r w:rsidR="00227879" w:rsidRPr="000A4B68">
        <w:rPr>
          <w:bCs/>
          <w:iCs/>
        </w:rPr>
        <w:t>shall fulfill</w:t>
      </w:r>
      <w:r w:rsidRPr="000A4B68">
        <w:rPr>
          <w:bCs/>
          <w:iCs/>
        </w:rPr>
        <w:t xml:space="preserve"> </w:t>
      </w:r>
      <w:r w:rsidR="00E90920" w:rsidRPr="000A4B68">
        <w:rPr>
          <w:bCs/>
          <w:iCs/>
        </w:rPr>
        <w:t>the requirement of</w:t>
      </w:r>
      <w:r w:rsidRPr="000A4B68">
        <w:rPr>
          <w:bCs/>
          <w:iCs/>
        </w:rPr>
        <w:t xml:space="preserve"> e-tendering process</w:t>
      </w:r>
      <w:r w:rsidRPr="000A4B68">
        <w:t>.</w:t>
      </w:r>
    </w:p>
    <w:p w:rsidR="0020242A" w:rsidRPr="000A4B68" w:rsidRDefault="0020242A" w:rsidP="00F45544">
      <w:pPr>
        <w:numPr>
          <w:ilvl w:val="2"/>
          <w:numId w:val="8"/>
        </w:numPr>
        <w:tabs>
          <w:tab w:val="left" w:pos="284"/>
        </w:tabs>
        <w:spacing w:after="120"/>
        <w:ind w:left="-142" w:right="-137" w:firstLine="0"/>
        <w:jc w:val="both"/>
      </w:pPr>
      <w:r w:rsidRPr="000A4B68">
        <w:rPr>
          <w:bCs/>
          <w:iCs/>
        </w:rPr>
        <w:t xml:space="preserve">All bids must be accompanied by a </w:t>
      </w:r>
      <w:r w:rsidR="00E90920" w:rsidRPr="000A4B68">
        <w:rPr>
          <w:bCs/>
          <w:iCs/>
        </w:rPr>
        <w:t xml:space="preserve">Tender Cost, </w:t>
      </w:r>
      <w:r w:rsidR="008672BE">
        <w:rPr>
          <w:bCs/>
          <w:iCs/>
        </w:rPr>
        <w:t xml:space="preserve">EMD </w:t>
      </w:r>
      <w:r w:rsidR="00E90920" w:rsidRPr="000A4B68">
        <w:rPr>
          <w:bCs/>
          <w:iCs/>
        </w:rPr>
        <w:t xml:space="preserve">and </w:t>
      </w:r>
      <w:r w:rsidR="002D0AF1" w:rsidRPr="000A4B68">
        <w:rPr>
          <w:bCs/>
          <w:iCs/>
        </w:rPr>
        <w:t xml:space="preserve">proof of deposit of </w:t>
      </w:r>
      <w:r w:rsidR="00E90920" w:rsidRPr="000A4B68">
        <w:rPr>
          <w:bCs/>
          <w:iCs/>
        </w:rPr>
        <w:t xml:space="preserve">Tender processing Fees </w:t>
      </w:r>
      <w:r w:rsidR="009B639A" w:rsidRPr="000A4B68">
        <w:rPr>
          <w:bCs/>
          <w:iCs/>
        </w:rPr>
        <w:t xml:space="preserve">strictly as per the tender requirement </w:t>
      </w:r>
      <w:r w:rsidR="00E90920" w:rsidRPr="000A4B68">
        <w:rPr>
          <w:bCs/>
          <w:iCs/>
        </w:rPr>
        <w:t xml:space="preserve">and the same shall be </w:t>
      </w:r>
      <w:r w:rsidRPr="000A4B68">
        <w:rPr>
          <w:bCs/>
          <w:iCs/>
        </w:rPr>
        <w:t xml:space="preserve">delivered to the </w:t>
      </w:r>
      <w:r w:rsidR="00C3627C" w:rsidRPr="000A4B68">
        <w:rPr>
          <w:bCs/>
          <w:iCs/>
        </w:rPr>
        <w:t>O</w:t>
      </w:r>
      <w:r w:rsidR="00835EA7" w:rsidRPr="000A4B68">
        <w:rPr>
          <w:bCs/>
          <w:iCs/>
        </w:rPr>
        <w:t xml:space="preserve">PTCL </w:t>
      </w:r>
      <w:r w:rsidR="00227879" w:rsidRPr="000A4B68">
        <w:rPr>
          <w:bCs/>
          <w:iCs/>
        </w:rPr>
        <w:t xml:space="preserve">on or before the schedule date &amp; time of opening of the </w:t>
      </w:r>
      <w:r w:rsidR="00152E8A" w:rsidRPr="000A4B68">
        <w:rPr>
          <w:bCs/>
          <w:iCs/>
        </w:rPr>
        <w:t>Technical</w:t>
      </w:r>
      <w:r w:rsidR="00227879" w:rsidRPr="000A4B68">
        <w:rPr>
          <w:bCs/>
          <w:iCs/>
        </w:rPr>
        <w:t xml:space="preserve"> Bid.</w:t>
      </w:r>
    </w:p>
    <w:p w:rsidR="0020242A" w:rsidRPr="000A4B68" w:rsidRDefault="0020242A" w:rsidP="00F45544">
      <w:pPr>
        <w:numPr>
          <w:ilvl w:val="2"/>
          <w:numId w:val="8"/>
        </w:numPr>
        <w:tabs>
          <w:tab w:val="left" w:pos="284"/>
        </w:tabs>
        <w:spacing w:after="120"/>
        <w:ind w:left="-142" w:right="-137" w:firstLine="0"/>
        <w:jc w:val="both"/>
      </w:pPr>
      <w:r w:rsidRPr="000A4B68">
        <w:rPr>
          <w:bCs/>
          <w:iCs/>
        </w:rPr>
        <w:t xml:space="preserve">The bidder must ensure that the bids are received in the specified </w:t>
      </w:r>
      <w:r w:rsidR="003B7BE2" w:rsidRPr="000A4B68">
        <w:rPr>
          <w:bCs/>
          <w:iCs/>
        </w:rPr>
        <w:t>e-Tender Portal of OPTCL</w:t>
      </w:r>
      <w:r w:rsidR="009E4D41" w:rsidRPr="000A4B68">
        <w:rPr>
          <w:bCs/>
          <w:iCs/>
        </w:rPr>
        <w:t xml:space="preserve"> of</w:t>
      </w:r>
      <w:r w:rsidRPr="000A4B68">
        <w:rPr>
          <w:bCs/>
          <w:iCs/>
        </w:rPr>
        <w:t xml:space="preserve"> the </w:t>
      </w:r>
      <w:r w:rsidR="00835EA7" w:rsidRPr="000A4B68">
        <w:rPr>
          <w:bCs/>
          <w:iCs/>
        </w:rPr>
        <w:t xml:space="preserve">OPTCL </w:t>
      </w:r>
      <w:r w:rsidRPr="000A4B68">
        <w:rPr>
          <w:bCs/>
          <w:iCs/>
        </w:rPr>
        <w:t>by the date and time indicated in the Tender notice</w:t>
      </w:r>
      <w:r w:rsidRPr="000A4B68">
        <w:t xml:space="preserve">. </w:t>
      </w:r>
    </w:p>
    <w:p w:rsidR="009B639A" w:rsidRPr="000A4B68" w:rsidRDefault="009B639A" w:rsidP="00F45544">
      <w:pPr>
        <w:numPr>
          <w:ilvl w:val="2"/>
          <w:numId w:val="8"/>
        </w:numPr>
        <w:tabs>
          <w:tab w:val="left" w:pos="284"/>
        </w:tabs>
        <w:spacing w:after="120"/>
        <w:ind w:left="-142" w:right="-137" w:firstLine="0"/>
        <w:jc w:val="both"/>
        <w:rPr>
          <w:bCs/>
          <w:iCs/>
        </w:rPr>
      </w:pPr>
      <w:r w:rsidRPr="000A4B68">
        <w:rPr>
          <w:bCs/>
          <w:iCs/>
        </w:rPr>
        <w:t xml:space="preserve">The above stated requirements are a minimum and </w:t>
      </w:r>
      <w:r w:rsidR="00835EA7" w:rsidRPr="000A4B68">
        <w:rPr>
          <w:bCs/>
          <w:iCs/>
        </w:rPr>
        <w:t>OPTCL</w:t>
      </w:r>
      <w:r w:rsidRPr="000A4B68">
        <w:rPr>
          <w:bCs/>
          <w:iCs/>
        </w:rPr>
        <w:t xml:space="preserve"> reserves the right to request for any additional information and also reserve the right to reject the Proposal of any Bidder, if in the opinion of </w:t>
      </w:r>
      <w:r w:rsidR="00835EA7" w:rsidRPr="000A4B68">
        <w:rPr>
          <w:bCs/>
          <w:iCs/>
        </w:rPr>
        <w:t>OPTCL</w:t>
      </w:r>
      <w:r w:rsidRPr="000A4B68">
        <w:rPr>
          <w:bCs/>
          <w:iCs/>
        </w:rPr>
        <w:t>, the qualification data is incomplete or the Bidder is found not qualified to satisfactorily perform the Contract.</w:t>
      </w:r>
    </w:p>
    <w:p w:rsidR="009B639A" w:rsidRPr="000A4B68" w:rsidRDefault="009B639A" w:rsidP="00F45544">
      <w:pPr>
        <w:numPr>
          <w:ilvl w:val="2"/>
          <w:numId w:val="8"/>
        </w:numPr>
        <w:tabs>
          <w:tab w:val="left" w:pos="284"/>
        </w:tabs>
        <w:spacing w:after="120"/>
        <w:ind w:left="-142" w:right="-137" w:firstLine="0"/>
        <w:jc w:val="both"/>
      </w:pPr>
      <w:r w:rsidRPr="000A4B68">
        <w:rPr>
          <w:bCs/>
          <w:iCs/>
        </w:rPr>
        <w:t>Canvassing in any form by the Bidder or by any other agency on their behalf may lead to disqualification of their Bid</w:t>
      </w:r>
      <w:r w:rsidRPr="000A4B68">
        <w:t>.</w:t>
      </w:r>
    </w:p>
    <w:p w:rsidR="00BE03C7" w:rsidRPr="000A4B68" w:rsidRDefault="001F5CC6" w:rsidP="00F45544">
      <w:pPr>
        <w:numPr>
          <w:ilvl w:val="2"/>
          <w:numId w:val="8"/>
        </w:numPr>
        <w:tabs>
          <w:tab w:val="left" w:pos="284"/>
        </w:tabs>
        <w:ind w:left="-142" w:right="-137" w:firstLine="0"/>
        <w:jc w:val="both"/>
      </w:pPr>
      <w:r w:rsidRPr="000A4B68">
        <w:t xml:space="preserve">The bidder must furnish Affidavit in the prescribed format to the effect that the documents and information furnished by them in its bid offer in respect of the said tender are true and correct. </w:t>
      </w:r>
    </w:p>
    <w:p w:rsidR="00BE03C7" w:rsidRPr="000A4B68" w:rsidRDefault="00BE03C7" w:rsidP="000A4B68">
      <w:pPr>
        <w:ind w:left="-142" w:right="-137"/>
        <w:jc w:val="both"/>
      </w:pPr>
    </w:p>
    <w:p w:rsidR="004A666F" w:rsidRPr="000A4B68" w:rsidRDefault="004A666F" w:rsidP="000A4B68">
      <w:pPr>
        <w:ind w:left="-142" w:right="-137"/>
        <w:jc w:val="both"/>
        <w:rPr>
          <w:b/>
          <w:bCs/>
        </w:rPr>
      </w:pPr>
      <w:r w:rsidRPr="000A4B68">
        <w:rPr>
          <w:b/>
          <w:bCs/>
        </w:rPr>
        <w:t>IMPORTANT INSTRUCTION TO BIDDER</w:t>
      </w:r>
      <w:r w:rsidR="00DF7620" w:rsidRPr="000A4B68">
        <w:rPr>
          <w:b/>
          <w:bCs/>
        </w:rPr>
        <w:t>S</w:t>
      </w:r>
      <w:r w:rsidRPr="000A4B68">
        <w:rPr>
          <w:b/>
          <w:bCs/>
        </w:rPr>
        <w:t>:</w:t>
      </w:r>
    </w:p>
    <w:p w:rsidR="00BD4815" w:rsidRPr="000A4B68" w:rsidRDefault="00A053FD" w:rsidP="00F45544">
      <w:pPr>
        <w:pStyle w:val="ListParagraph"/>
        <w:numPr>
          <w:ilvl w:val="0"/>
          <w:numId w:val="32"/>
        </w:numPr>
        <w:tabs>
          <w:tab w:val="left" w:pos="426"/>
          <w:tab w:val="left" w:pos="1134"/>
        </w:tabs>
        <w:ind w:left="-142" w:right="-137" w:firstLine="0"/>
        <w:jc w:val="both"/>
      </w:pPr>
      <w:r w:rsidRPr="000A4B68">
        <w:t xml:space="preserve">Interested bidders may visit </w:t>
      </w:r>
      <w:r w:rsidR="006B470D" w:rsidRPr="000A4B68">
        <w:t>“</w:t>
      </w:r>
      <w:r w:rsidRPr="000A4B68">
        <w:t>www.tenderwizard.com/OPTCL</w:t>
      </w:r>
      <w:r w:rsidR="006B470D" w:rsidRPr="000A4B68">
        <w:t>”</w:t>
      </w:r>
      <w:r w:rsidRPr="000A4B68">
        <w:t xml:space="preserve"> </w:t>
      </w:r>
      <w:r w:rsidR="00224A66" w:rsidRPr="000A4B68">
        <w:t xml:space="preserve">or </w:t>
      </w:r>
      <w:r w:rsidR="00447001">
        <w:t>“</w:t>
      </w:r>
      <w:hyperlink r:id="rId17" w:history="1">
        <w:r w:rsidR="006B470D" w:rsidRPr="000A4B68">
          <w:rPr>
            <w:rStyle w:val="Hyperlink"/>
            <w:color w:val="auto"/>
          </w:rPr>
          <w:t>www.optcl.co.in</w:t>
        </w:r>
      </w:hyperlink>
      <w:r w:rsidR="006B470D" w:rsidRPr="000A4B68">
        <w:t xml:space="preserve">” </w:t>
      </w:r>
      <w:r w:rsidRPr="000A4B68">
        <w:t>for participating in th</w:t>
      </w:r>
      <w:r w:rsidR="00EC1FCE" w:rsidRPr="000A4B68">
        <w:t xml:space="preserve">e </w:t>
      </w:r>
      <w:r w:rsidR="00227879" w:rsidRPr="000A4B68">
        <w:t>e-</w:t>
      </w:r>
      <w:r w:rsidR="00EC1FCE" w:rsidRPr="000A4B68">
        <w:t>tender. For any clarification</w:t>
      </w:r>
      <w:r w:rsidRPr="000A4B68">
        <w:t xml:space="preserve">, they may </w:t>
      </w:r>
      <w:r w:rsidR="00835EA7" w:rsidRPr="000A4B68">
        <w:t>ask for written clarification</w:t>
      </w:r>
      <w:r w:rsidRPr="000A4B68">
        <w:t xml:space="preserve"> </w:t>
      </w:r>
      <w:r w:rsidR="00835EA7" w:rsidRPr="000A4B68">
        <w:t xml:space="preserve">through </w:t>
      </w:r>
      <w:r w:rsidR="003B7BE2" w:rsidRPr="000A4B68">
        <w:t>e-Tender Portal of OPTCL</w:t>
      </w:r>
      <w:r w:rsidR="00835EA7" w:rsidRPr="000A4B68">
        <w:t xml:space="preserve">. </w:t>
      </w:r>
      <w:r w:rsidR="00D321E5" w:rsidRPr="000A4B68">
        <w:rPr>
          <w:b/>
        </w:rPr>
        <w:t xml:space="preserve">Email Id </w:t>
      </w:r>
      <w:r w:rsidR="00835EA7" w:rsidRPr="000A4B68">
        <w:rPr>
          <w:b/>
        </w:rPr>
        <w:t>(</w:t>
      </w:r>
      <w:hyperlink r:id="rId18" w:history="1">
        <w:r w:rsidR="006903D0" w:rsidRPr="000A4B68">
          <w:rPr>
            <w:rStyle w:val="Hyperlink"/>
            <w:b/>
          </w:rPr>
          <w:t>zone.balasore@optcl.co.in</w:t>
        </w:r>
      </w:hyperlink>
      <w:r w:rsidR="00835EA7" w:rsidRPr="000A4B68">
        <w:rPr>
          <w:b/>
        </w:rPr>
        <w:t xml:space="preserve">) </w:t>
      </w:r>
      <w:r w:rsidR="00227879" w:rsidRPr="000A4B68">
        <w:rPr>
          <w:b/>
        </w:rPr>
        <w:t>.</w:t>
      </w:r>
    </w:p>
    <w:p w:rsidR="00BD4815" w:rsidRDefault="00A053FD" w:rsidP="00F45544">
      <w:pPr>
        <w:pStyle w:val="ListParagraph"/>
        <w:numPr>
          <w:ilvl w:val="0"/>
          <w:numId w:val="32"/>
        </w:numPr>
        <w:tabs>
          <w:tab w:val="left" w:pos="426"/>
          <w:tab w:val="left" w:pos="1134"/>
        </w:tabs>
        <w:ind w:left="-142" w:right="-137" w:firstLine="0"/>
        <w:jc w:val="both"/>
      </w:pPr>
      <w:r w:rsidRPr="000A4B68">
        <w:t xml:space="preserve">Bidders are requested to regularly visit </w:t>
      </w:r>
      <w:r w:rsidR="008A288A" w:rsidRPr="000A4B68">
        <w:t xml:space="preserve">Official </w:t>
      </w:r>
      <w:r w:rsidRPr="000A4B68">
        <w:t xml:space="preserve">website </w:t>
      </w:r>
      <w:r w:rsidR="008A288A" w:rsidRPr="000A4B68">
        <w:t xml:space="preserve">/ </w:t>
      </w:r>
      <w:r w:rsidR="003B7BE2" w:rsidRPr="000A4B68">
        <w:t>e-Tender Portal of OPTCL</w:t>
      </w:r>
      <w:r w:rsidR="008A288A" w:rsidRPr="000A4B68">
        <w:t xml:space="preserve"> </w:t>
      </w:r>
      <w:r w:rsidRPr="000A4B68">
        <w:t xml:space="preserve">only for amendment/errata/corrigendum (if any) and any other information regarding these tenders. Bidders, who are downloading the bid document from website, are requested to inform </w:t>
      </w:r>
      <w:r w:rsidR="00DC18FB" w:rsidRPr="000A4B68">
        <w:t>OPTCL</w:t>
      </w:r>
      <w:r w:rsidRPr="000A4B68">
        <w:t xml:space="preserve"> about their company details and address for communication.</w:t>
      </w:r>
    </w:p>
    <w:p w:rsidR="00D66E40" w:rsidRDefault="00136BEF" w:rsidP="00D66E40">
      <w:pPr>
        <w:pStyle w:val="ListParagraph"/>
        <w:numPr>
          <w:ilvl w:val="0"/>
          <w:numId w:val="32"/>
        </w:numPr>
        <w:tabs>
          <w:tab w:val="left" w:pos="426"/>
          <w:tab w:val="left" w:pos="1134"/>
        </w:tabs>
        <w:ind w:left="142" w:right="-137"/>
        <w:jc w:val="both"/>
        <w:rPr>
          <w:b/>
        </w:rPr>
      </w:pPr>
      <w:r w:rsidRPr="00136BEF">
        <w:rPr>
          <w:b/>
        </w:rPr>
        <w:t>Mandatory pre-bid meeting is to be conducted within 07 days of uploading of the tender documents in the tender portal. In case any bidder is not able to attend the meeting at the scheduled date, he/ she has to submit their queries</w:t>
      </w:r>
      <w:r>
        <w:rPr>
          <w:b/>
        </w:rPr>
        <w:t xml:space="preserve"> </w:t>
      </w:r>
      <w:r w:rsidRPr="00136BEF">
        <w:rPr>
          <w:b/>
        </w:rPr>
        <w:t xml:space="preserve"> for clarification in their letter pad before 03 days of the scheduled pre-bid meeting. Any queries received after the pre-bid meeting, OPTCL shall not be binding </w:t>
      </w:r>
      <w:r w:rsidR="00D66E40">
        <w:rPr>
          <w:b/>
        </w:rPr>
        <w:t>to clarify.</w:t>
      </w:r>
    </w:p>
    <w:p w:rsidR="00CE5FD9" w:rsidRPr="00D66E40" w:rsidRDefault="004D03A6" w:rsidP="00D66E40">
      <w:pPr>
        <w:pStyle w:val="ListParagraph"/>
        <w:numPr>
          <w:ilvl w:val="0"/>
          <w:numId w:val="32"/>
        </w:numPr>
        <w:tabs>
          <w:tab w:val="left" w:pos="426"/>
          <w:tab w:val="left" w:pos="1134"/>
        </w:tabs>
        <w:ind w:left="142" w:right="-137"/>
        <w:jc w:val="both"/>
        <w:rPr>
          <w:b/>
        </w:rPr>
      </w:pPr>
      <w:r w:rsidRPr="000A4B68">
        <w:t xml:space="preserve">If it is not possible to open </w:t>
      </w:r>
      <w:r w:rsidR="008B748A" w:rsidRPr="000A4B68">
        <w:t xml:space="preserve">the </w:t>
      </w:r>
      <w:r w:rsidR="00016259" w:rsidRPr="000A4B68">
        <w:t>tender</w:t>
      </w:r>
      <w:r w:rsidR="008B748A" w:rsidRPr="000A4B68">
        <w:t xml:space="preserve"> on the scheduled date</w:t>
      </w:r>
      <w:r w:rsidR="00CE5FD9" w:rsidRPr="000A4B68">
        <w:t xml:space="preserve"> and time due</w:t>
      </w:r>
      <w:r w:rsidR="006E0A65" w:rsidRPr="000A4B68">
        <w:t xml:space="preserve"> to any technical reason the said bid will be opened on a later date</w:t>
      </w:r>
      <w:r w:rsidR="001044B6" w:rsidRPr="000A4B68">
        <w:t xml:space="preserve"> at the earliest</w:t>
      </w:r>
      <w:r w:rsidR="006E0A65" w:rsidRPr="000A4B68">
        <w:t>.</w:t>
      </w:r>
      <w:r w:rsidR="00016259" w:rsidRPr="000A4B68">
        <w:t xml:space="preserve"> </w:t>
      </w:r>
      <w:r w:rsidR="00CE5FD9" w:rsidRPr="000A4B68">
        <w:t>If the opening of the bid is re-scheduled the same shall be intimated to the participant bidder(s) through system generated e-mail.</w:t>
      </w:r>
      <w:r w:rsidR="001044B6" w:rsidRPr="000A4B68">
        <w:t xml:space="preserve"> </w:t>
      </w:r>
    </w:p>
    <w:p w:rsidR="0093722B" w:rsidRPr="000A4B68" w:rsidRDefault="0093722B" w:rsidP="000A4B68">
      <w:pPr>
        <w:ind w:left="-142" w:right="-137"/>
        <w:jc w:val="both"/>
      </w:pPr>
    </w:p>
    <w:p w:rsidR="00B91DE2" w:rsidRPr="000A4B68" w:rsidRDefault="00B91DE2" w:rsidP="000A4B68">
      <w:pPr>
        <w:ind w:left="-142" w:right="-137"/>
        <w:jc w:val="both"/>
        <w:rPr>
          <w:b/>
        </w:rPr>
      </w:pPr>
      <w:r w:rsidRPr="000A4B68">
        <w:rPr>
          <w:b/>
        </w:rPr>
        <w:t>DOCUMENTS/SCHEDULES TO BE FURNISHED / UPLOADED / KEYED-IN:</w:t>
      </w:r>
    </w:p>
    <w:p w:rsidR="00B91DE2" w:rsidRPr="000A4B68" w:rsidRDefault="00F54F0D" w:rsidP="000A4B68">
      <w:pPr>
        <w:tabs>
          <w:tab w:val="left" w:pos="0"/>
          <w:tab w:val="left" w:pos="426"/>
        </w:tabs>
        <w:ind w:left="-142" w:right="-137"/>
        <w:jc w:val="both"/>
      </w:pPr>
      <w:r w:rsidRPr="000A4B68">
        <w:t>T</w:t>
      </w:r>
      <w:r w:rsidR="00B91DE2" w:rsidRPr="000A4B68">
        <w:t>he Bidder shall furni</w:t>
      </w:r>
      <w:r w:rsidR="0032266D" w:rsidRPr="000A4B68">
        <w:t xml:space="preserve">sh/upload, as the case may be, </w:t>
      </w:r>
      <w:r w:rsidR="00B91DE2" w:rsidRPr="000A4B68">
        <w:t>documents/ Schedules in support of the qualifying requirement along with the bid (</w:t>
      </w:r>
      <w:r w:rsidR="00152E8A" w:rsidRPr="000A4B68">
        <w:t>Technical</w:t>
      </w:r>
      <w:r w:rsidR="00B91DE2" w:rsidRPr="000A4B68">
        <w:t xml:space="preserve"> Bid-Part-I &amp; Price Bid –Part-II):</w:t>
      </w:r>
      <w:r w:rsidR="00C1373A" w:rsidRPr="000A4B68">
        <w:t xml:space="preserve"> </w:t>
      </w:r>
    </w:p>
    <w:p w:rsidR="00B91DE2" w:rsidRPr="000A4B68" w:rsidRDefault="00B91DE2" w:rsidP="000A4B68">
      <w:pPr>
        <w:tabs>
          <w:tab w:val="left" w:pos="0"/>
          <w:tab w:val="left" w:pos="426"/>
        </w:tabs>
        <w:ind w:left="-142" w:right="-137"/>
        <w:jc w:val="both"/>
        <w:rPr>
          <w:b/>
        </w:rPr>
      </w:pPr>
      <w:r w:rsidRPr="000A4B68">
        <w:rPr>
          <w:b/>
        </w:rPr>
        <w:t xml:space="preserve">1. </w:t>
      </w:r>
      <w:r w:rsidR="00152E8A" w:rsidRPr="000A4B68">
        <w:rPr>
          <w:b/>
        </w:rPr>
        <w:t>Technical</w:t>
      </w:r>
      <w:r w:rsidRPr="000A4B68">
        <w:rPr>
          <w:b/>
        </w:rPr>
        <w:t xml:space="preserve"> Bid-Part-I:</w:t>
      </w:r>
    </w:p>
    <w:p w:rsidR="00B91DE2" w:rsidRPr="000A4B68" w:rsidRDefault="00B91DE2" w:rsidP="00F45544">
      <w:pPr>
        <w:numPr>
          <w:ilvl w:val="0"/>
          <w:numId w:val="7"/>
        </w:numPr>
        <w:tabs>
          <w:tab w:val="left" w:pos="426"/>
        </w:tabs>
        <w:ind w:left="-142" w:right="-137" w:firstLine="0"/>
        <w:jc w:val="both"/>
        <w:rPr>
          <w:b/>
          <w:bCs/>
        </w:rPr>
      </w:pPr>
      <w:r w:rsidRPr="000A4B68">
        <w:rPr>
          <w:b/>
          <w:bCs/>
        </w:rPr>
        <w:t xml:space="preserve">Hard Form of Documents ( In Original): </w:t>
      </w:r>
    </w:p>
    <w:p w:rsidR="00B91DE2" w:rsidRPr="000A4B68" w:rsidRDefault="00B91DE2" w:rsidP="000A4B68">
      <w:pPr>
        <w:tabs>
          <w:tab w:val="left" w:pos="426"/>
        </w:tabs>
        <w:ind w:left="-142" w:right="-137"/>
        <w:jc w:val="both"/>
        <w:rPr>
          <w:bCs/>
        </w:rPr>
      </w:pPr>
      <w:r w:rsidRPr="000A4B68">
        <w:rPr>
          <w:bCs/>
        </w:rPr>
        <w:t xml:space="preserve">The following documents shall be furnished in original before the Tender Accepting Authority on or before the date and time of </w:t>
      </w:r>
      <w:r w:rsidR="002872E6" w:rsidRPr="000A4B68">
        <w:rPr>
          <w:bCs/>
        </w:rPr>
        <w:t>opening</w:t>
      </w:r>
      <w:r w:rsidRPr="000A4B68">
        <w:rPr>
          <w:bCs/>
        </w:rPr>
        <w:t xml:space="preserve"> of the </w:t>
      </w:r>
      <w:r w:rsidR="00227879" w:rsidRPr="000A4B68">
        <w:rPr>
          <w:bCs/>
        </w:rPr>
        <w:t>e-</w:t>
      </w:r>
      <w:r w:rsidRPr="000A4B68">
        <w:rPr>
          <w:bCs/>
        </w:rPr>
        <w:t>Tender.</w:t>
      </w:r>
    </w:p>
    <w:p w:rsidR="00FE6B69" w:rsidRPr="000A4B68" w:rsidRDefault="00F65E11" w:rsidP="00F45544">
      <w:pPr>
        <w:numPr>
          <w:ilvl w:val="0"/>
          <w:numId w:val="23"/>
        </w:numPr>
        <w:tabs>
          <w:tab w:val="left" w:pos="426"/>
        </w:tabs>
        <w:spacing w:after="120"/>
        <w:ind w:left="-142" w:right="-137" w:firstLine="0"/>
        <w:jc w:val="both"/>
        <w:rPr>
          <w:spacing w:val="-2"/>
        </w:rPr>
      </w:pPr>
      <w:r w:rsidRPr="002B40C5">
        <w:lastRenderedPageBreak/>
        <w:t>Documentary evidence towards</w:t>
      </w:r>
      <w:r>
        <w:t xml:space="preserve"> </w:t>
      </w:r>
      <w:r w:rsidR="00D759D8">
        <w:t>P</w:t>
      </w:r>
      <w:r w:rsidR="006857BE" w:rsidRPr="000A4B68">
        <w:t xml:space="preserve">ayment of Tender cost </w:t>
      </w:r>
      <w:r w:rsidR="00FE6B69" w:rsidRPr="000A4B68">
        <w:t>, EMD</w:t>
      </w:r>
      <w:r w:rsidR="00E6257E">
        <w:t xml:space="preserve"> (through NEFT)</w:t>
      </w:r>
      <w:r w:rsidR="00FE6B69" w:rsidRPr="000A4B68">
        <w:t xml:space="preserve"> </w:t>
      </w:r>
      <w:r w:rsidR="00F6438D">
        <w:t xml:space="preserve"> </w:t>
      </w:r>
      <w:r w:rsidR="006857BE" w:rsidRPr="000A4B68">
        <w:t xml:space="preserve">&amp; Tender Processing Fees </w:t>
      </w:r>
    </w:p>
    <w:p w:rsidR="003514D6" w:rsidRPr="000A4B68" w:rsidRDefault="00B91DE2" w:rsidP="00F45544">
      <w:pPr>
        <w:numPr>
          <w:ilvl w:val="0"/>
          <w:numId w:val="23"/>
        </w:numPr>
        <w:tabs>
          <w:tab w:val="left" w:pos="426"/>
        </w:tabs>
        <w:spacing w:after="120"/>
        <w:ind w:left="-142" w:right="-137" w:firstLine="0"/>
        <w:jc w:val="both"/>
        <w:rPr>
          <w:spacing w:val="-2"/>
        </w:rPr>
      </w:pPr>
      <w:r w:rsidRPr="000A4B68">
        <w:rPr>
          <w:spacing w:val="-2"/>
        </w:rPr>
        <w:t>Power of Attorney /notarized copy for signing the bid document.</w:t>
      </w:r>
    </w:p>
    <w:p w:rsidR="00E943B7" w:rsidRPr="00BB4C33" w:rsidRDefault="00E943B7" w:rsidP="00F45544">
      <w:pPr>
        <w:numPr>
          <w:ilvl w:val="0"/>
          <w:numId w:val="23"/>
        </w:numPr>
        <w:tabs>
          <w:tab w:val="left" w:pos="426"/>
        </w:tabs>
        <w:spacing w:after="120"/>
        <w:ind w:left="-142" w:right="-137" w:firstLine="0"/>
        <w:jc w:val="both"/>
        <w:rPr>
          <w:spacing w:val="-2"/>
        </w:rPr>
      </w:pPr>
      <w:r w:rsidRPr="00BB4C33">
        <w:t>Affidavits</w:t>
      </w:r>
      <w:r w:rsidR="006471CE" w:rsidRPr="00BB4C33">
        <w:t xml:space="preserve"> of </w:t>
      </w:r>
      <w:r w:rsidR="001F1CAD" w:rsidRPr="00BB4C33">
        <w:t xml:space="preserve">bidders </w:t>
      </w:r>
      <w:r w:rsidR="00817390" w:rsidRPr="00BB4C33">
        <w:t>[</w:t>
      </w:r>
      <w:r w:rsidR="001F1CAD" w:rsidRPr="00BB4C33">
        <w:t>w.r.t C</w:t>
      </w:r>
      <w:r w:rsidR="00817390" w:rsidRPr="00BB4C33">
        <w:t>lause No 4.4(a), (b), (c) &amp; (d)]</w:t>
      </w:r>
      <w:r w:rsidR="001F1CAD" w:rsidRPr="00BB4C33">
        <w:t xml:space="preserve"> </w:t>
      </w:r>
      <w:r w:rsidR="006471CE" w:rsidRPr="00BB4C33">
        <w:t>in Original</w:t>
      </w:r>
      <w:r w:rsidR="00F76DDB" w:rsidRPr="00BB4C33">
        <w:t>]</w:t>
      </w:r>
      <w:r w:rsidR="006471CE" w:rsidRPr="00BB4C33">
        <w:t>.</w:t>
      </w:r>
    </w:p>
    <w:p w:rsidR="00394121" w:rsidRPr="000A4B68" w:rsidRDefault="00394121" w:rsidP="000A4B68">
      <w:pPr>
        <w:tabs>
          <w:tab w:val="left" w:pos="1701"/>
        </w:tabs>
        <w:ind w:left="-142" w:right="-137"/>
        <w:jc w:val="both"/>
        <w:rPr>
          <w:spacing w:val="-2"/>
        </w:rPr>
      </w:pPr>
    </w:p>
    <w:p w:rsidR="00B91DE2" w:rsidRPr="000A4B68" w:rsidRDefault="00B91DE2" w:rsidP="00F45544">
      <w:pPr>
        <w:numPr>
          <w:ilvl w:val="0"/>
          <w:numId w:val="7"/>
        </w:numPr>
        <w:tabs>
          <w:tab w:val="left" w:pos="426"/>
        </w:tabs>
        <w:ind w:left="-142" w:right="-137" w:firstLine="0"/>
        <w:jc w:val="both"/>
        <w:rPr>
          <w:b/>
          <w:bCs/>
        </w:rPr>
      </w:pPr>
      <w:r w:rsidRPr="000A4B68">
        <w:rPr>
          <w:b/>
          <w:bCs/>
        </w:rPr>
        <w:t xml:space="preserve">Soft Form of Documents (Scanned Copy to be uploaded in the </w:t>
      </w:r>
      <w:r w:rsidR="003B7BE2" w:rsidRPr="000A4B68">
        <w:rPr>
          <w:b/>
          <w:bCs/>
        </w:rPr>
        <w:t>e-Tender Portal of OPTCL</w:t>
      </w:r>
      <w:r w:rsidRPr="000A4B68">
        <w:rPr>
          <w:b/>
          <w:bCs/>
        </w:rPr>
        <w:t xml:space="preserve">):  </w:t>
      </w:r>
    </w:p>
    <w:p w:rsidR="00227879" w:rsidRPr="00532032" w:rsidRDefault="00B91DE2" w:rsidP="000A4B68">
      <w:pPr>
        <w:ind w:left="-142" w:right="-137"/>
        <w:jc w:val="both"/>
        <w:rPr>
          <w:bCs/>
        </w:rPr>
      </w:pPr>
      <w:r w:rsidRPr="000A4B68">
        <w:rPr>
          <w:bCs/>
        </w:rPr>
        <w:t>Following are the Soft form of scanned documents in .</w:t>
      </w:r>
      <w:r w:rsidR="00306BEC" w:rsidRPr="000A4B68">
        <w:rPr>
          <w:bCs/>
        </w:rPr>
        <w:t>PDF</w:t>
      </w:r>
      <w:r w:rsidRPr="000A4B68">
        <w:rPr>
          <w:bCs/>
        </w:rPr>
        <w:t xml:space="preserve"> file to be uploaded on the Official </w:t>
      </w:r>
      <w:r w:rsidR="003B7BE2" w:rsidRPr="000A4B68">
        <w:rPr>
          <w:bCs/>
        </w:rPr>
        <w:t>e-Tender Portal of OPTCL</w:t>
      </w:r>
      <w:r w:rsidRPr="000A4B68">
        <w:rPr>
          <w:bCs/>
        </w:rPr>
        <w:t xml:space="preserve"> “</w:t>
      </w:r>
      <w:hyperlink w:history="1">
        <w:r w:rsidR="0087307F" w:rsidRPr="000A4B68">
          <w:rPr>
            <w:bCs/>
          </w:rPr>
          <w:t>www.tenderwizard.com / OPTCL</w:t>
        </w:r>
      </w:hyperlink>
      <w:r w:rsidR="00306BEC" w:rsidRPr="000A4B68">
        <w:rPr>
          <w:bCs/>
        </w:rPr>
        <w:t>” as</w:t>
      </w:r>
      <w:r w:rsidR="00532032">
        <w:rPr>
          <w:bCs/>
        </w:rPr>
        <w:t xml:space="preserve"> an attachment.</w:t>
      </w:r>
    </w:p>
    <w:tbl>
      <w:tblPr>
        <w:tblW w:w="9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
        <w:gridCol w:w="6676"/>
        <w:gridCol w:w="2044"/>
      </w:tblGrid>
      <w:tr w:rsidR="007B180B" w:rsidRPr="000A4B68" w:rsidTr="00447001">
        <w:tc>
          <w:tcPr>
            <w:tcW w:w="979"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1B0347">
            <w:pPr>
              <w:ind w:right="-137"/>
              <w:jc w:val="both"/>
            </w:pPr>
            <w:r w:rsidRPr="000A4B68">
              <w:t>Sl</w:t>
            </w:r>
            <w:r w:rsidR="00EB7DC5" w:rsidRPr="000A4B68">
              <w:t xml:space="preserve">. </w:t>
            </w:r>
            <w:r w:rsidRPr="000A4B68">
              <w:t>No</w:t>
            </w:r>
          </w:p>
        </w:tc>
        <w:tc>
          <w:tcPr>
            <w:tcW w:w="6676"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9E2B2B">
            <w:pPr>
              <w:jc w:val="both"/>
            </w:pPr>
            <w:r w:rsidRPr="009E2B2B">
              <w:rPr>
                <w:b/>
              </w:rPr>
              <w:t>D</w:t>
            </w:r>
            <w:r w:rsidRPr="000A4B68">
              <w:t>escription</w:t>
            </w:r>
          </w:p>
        </w:tc>
        <w:tc>
          <w:tcPr>
            <w:tcW w:w="2044"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1B0347">
            <w:pPr>
              <w:ind w:right="-137"/>
              <w:jc w:val="both"/>
            </w:pPr>
            <w:r w:rsidRPr="000A4B68">
              <w:t>.Pdf file reference</w:t>
            </w:r>
          </w:p>
        </w:tc>
      </w:tr>
      <w:tr w:rsidR="007B180B" w:rsidRPr="000A4B68" w:rsidTr="00447001">
        <w:tc>
          <w:tcPr>
            <w:tcW w:w="979"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0A4B68">
            <w:pPr>
              <w:ind w:left="-142" w:right="-137"/>
              <w:jc w:val="center"/>
            </w:pPr>
            <w:r w:rsidRPr="000A4B68">
              <w:t>1</w:t>
            </w:r>
          </w:p>
        </w:tc>
        <w:tc>
          <w:tcPr>
            <w:tcW w:w="6676" w:type="dxa"/>
            <w:tcBorders>
              <w:top w:val="single" w:sz="4" w:space="0" w:color="000000"/>
              <w:left w:val="single" w:sz="4" w:space="0" w:color="000000"/>
              <w:bottom w:val="single" w:sz="4" w:space="0" w:color="000000"/>
              <w:right w:val="single" w:sz="4" w:space="0" w:color="000000"/>
            </w:tcBorders>
            <w:hideMark/>
          </w:tcPr>
          <w:p w:rsidR="00B92C49" w:rsidRPr="000A4B68" w:rsidRDefault="00483A75" w:rsidP="009E2B2B">
            <w:pPr>
              <w:jc w:val="both"/>
            </w:pPr>
            <w:r w:rsidRPr="000A4B68">
              <w:t>Documentary proof of payment of Tender cost</w:t>
            </w:r>
            <w:r w:rsidR="001F1CAD" w:rsidRPr="000A4B68">
              <w:t>, EMD</w:t>
            </w:r>
            <w:r w:rsidRPr="000A4B68">
              <w:t xml:space="preserve"> &amp; Tender Processing Fees through e-payment mode</w:t>
            </w:r>
            <w:r w:rsidR="00B92C49" w:rsidRPr="000A4B68">
              <w:t>.</w:t>
            </w:r>
          </w:p>
        </w:tc>
        <w:tc>
          <w:tcPr>
            <w:tcW w:w="2044"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A0214F">
            <w:pPr>
              <w:ind w:left="5" w:right="-137"/>
              <w:jc w:val="both"/>
            </w:pPr>
            <w:r w:rsidRPr="000A4B68">
              <w:t>Attach 1.pdf</w:t>
            </w:r>
          </w:p>
        </w:tc>
      </w:tr>
      <w:tr w:rsidR="007B180B" w:rsidRPr="000A4B68" w:rsidTr="00447001">
        <w:tc>
          <w:tcPr>
            <w:tcW w:w="979"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0A4B68">
            <w:pPr>
              <w:ind w:left="-142" w:right="-137"/>
              <w:jc w:val="center"/>
            </w:pPr>
            <w:r w:rsidRPr="000A4B68">
              <w:t>2</w:t>
            </w:r>
          </w:p>
        </w:tc>
        <w:tc>
          <w:tcPr>
            <w:tcW w:w="6676"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9E2B2B">
            <w:pPr>
              <w:jc w:val="both"/>
            </w:pPr>
            <w:r w:rsidRPr="000A4B68">
              <w:t>Power of Attorney /notarized copy for signing the bid document.</w:t>
            </w:r>
          </w:p>
        </w:tc>
        <w:tc>
          <w:tcPr>
            <w:tcW w:w="2044"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A0214F">
            <w:pPr>
              <w:ind w:left="5" w:right="-137"/>
              <w:jc w:val="both"/>
            </w:pPr>
            <w:r w:rsidRPr="000A4B68">
              <w:t>Attach 2.pdf</w:t>
            </w:r>
          </w:p>
        </w:tc>
      </w:tr>
      <w:tr w:rsidR="007B180B" w:rsidRPr="000A4B68" w:rsidTr="00447001">
        <w:tc>
          <w:tcPr>
            <w:tcW w:w="979"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0A4B68">
            <w:pPr>
              <w:ind w:left="-142" w:right="-137"/>
              <w:jc w:val="center"/>
            </w:pPr>
            <w:r w:rsidRPr="000A4B68">
              <w:t>3</w:t>
            </w:r>
          </w:p>
        </w:tc>
        <w:tc>
          <w:tcPr>
            <w:tcW w:w="6676" w:type="dxa"/>
            <w:tcBorders>
              <w:top w:val="single" w:sz="4" w:space="0" w:color="000000"/>
              <w:left w:val="single" w:sz="4" w:space="0" w:color="000000"/>
              <w:bottom w:val="single" w:sz="4" w:space="0" w:color="000000"/>
              <w:right w:val="single" w:sz="4" w:space="0" w:color="000000"/>
            </w:tcBorders>
            <w:hideMark/>
          </w:tcPr>
          <w:p w:rsidR="00B92C49" w:rsidRPr="000A4B68" w:rsidRDefault="005A2CCA" w:rsidP="009E2B2B">
            <w:pPr>
              <w:ind w:left="47"/>
              <w:jc w:val="both"/>
            </w:pPr>
            <w:r>
              <w:t>Documents</w:t>
            </w:r>
            <w:r w:rsidR="00B92C49" w:rsidRPr="000A4B68">
              <w:t xml:space="preserve"> in support of meeting Technical Qualifying requirement:</w:t>
            </w:r>
          </w:p>
          <w:p w:rsidR="00B92C49" w:rsidRPr="000A4B68" w:rsidRDefault="00B92C49" w:rsidP="009E2B2B">
            <w:pPr>
              <w:numPr>
                <w:ilvl w:val="0"/>
                <w:numId w:val="4"/>
              </w:numPr>
              <w:ind w:left="331" w:hanging="319"/>
              <w:jc w:val="both"/>
            </w:pPr>
            <w:r w:rsidRPr="000A4B68">
              <w:t>Work Orders</w:t>
            </w:r>
            <w:r w:rsidR="001F4A25" w:rsidRPr="000A4B68">
              <w:t xml:space="preserve">/LOA </w:t>
            </w:r>
            <w:r w:rsidRPr="000A4B68">
              <w:t xml:space="preserve"> </w:t>
            </w:r>
          </w:p>
          <w:p w:rsidR="00B92C49" w:rsidRPr="000A4B68" w:rsidRDefault="001F4A25" w:rsidP="009E2B2B">
            <w:pPr>
              <w:numPr>
                <w:ilvl w:val="0"/>
                <w:numId w:val="4"/>
              </w:numPr>
              <w:ind w:left="331" w:hanging="319"/>
              <w:jc w:val="both"/>
            </w:pPr>
            <w:r w:rsidRPr="000A4B68">
              <w:t>Work completion/</w:t>
            </w:r>
            <w:r w:rsidR="00B92C49" w:rsidRPr="000A4B68">
              <w:t>Performance Certificate in respect of the work.</w:t>
            </w:r>
          </w:p>
          <w:p w:rsidR="00931388" w:rsidRPr="000A4B68" w:rsidRDefault="00B92C49" w:rsidP="009E2B2B">
            <w:pPr>
              <w:numPr>
                <w:ilvl w:val="0"/>
                <w:numId w:val="4"/>
              </w:numPr>
              <w:tabs>
                <w:tab w:val="left" w:pos="473"/>
              </w:tabs>
              <w:ind w:left="331" w:hanging="319"/>
              <w:jc w:val="both"/>
            </w:pPr>
            <w:r w:rsidRPr="000A4B68">
              <w:t>Valid HT</w:t>
            </w:r>
            <w:r w:rsidR="006471CE" w:rsidRPr="000A4B68">
              <w:t>/EHT</w:t>
            </w:r>
            <w:r w:rsidRPr="000A4B68">
              <w:t xml:space="preserve"> Electrical License</w:t>
            </w:r>
          </w:p>
          <w:p w:rsidR="00B92C49" w:rsidRPr="000A4B68" w:rsidRDefault="00931388" w:rsidP="009E2B2B">
            <w:pPr>
              <w:numPr>
                <w:ilvl w:val="0"/>
                <w:numId w:val="4"/>
              </w:numPr>
              <w:tabs>
                <w:tab w:val="left" w:pos="331"/>
                <w:tab w:val="left" w:pos="473"/>
              </w:tabs>
              <w:ind w:left="331" w:hanging="319"/>
              <w:jc w:val="both"/>
            </w:pPr>
            <w:r w:rsidRPr="000A4B68">
              <w:t>Valid Civil contract License (Class-B or C)</w:t>
            </w:r>
          </w:p>
        </w:tc>
        <w:tc>
          <w:tcPr>
            <w:tcW w:w="2044"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A0214F">
            <w:pPr>
              <w:ind w:left="5" w:right="-137"/>
              <w:jc w:val="both"/>
            </w:pPr>
            <w:r w:rsidRPr="000A4B68">
              <w:t>Attach 3.pdf</w:t>
            </w:r>
          </w:p>
        </w:tc>
      </w:tr>
      <w:tr w:rsidR="007B180B" w:rsidRPr="000A4B68" w:rsidTr="00447001">
        <w:tc>
          <w:tcPr>
            <w:tcW w:w="979"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0A4B68">
            <w:pPr>
              <w:ind w:left="-142" w:right="-137"/>
              <w:jc w:val="center"/>
            </w:pPr>
            <w:r w:rsidRPr="000A4B68">
              <w:t>4</w:t>
            </w:r>
          </w:p>
        </w:tc>
        <w:tc>
          <w:tcPr>
            <w:tcW w:w="6676" w:type="dxa"/>
            <w:tcBorders>
              <w:top w:val="single" w:sz="4" w:space="0" w:color="000000"/>
              <w:left w:val="single" w:sz="4" w:space="0" w:color="000000"/>
              <w:bottom w:val="single" w:sz="4" w:space="0" w:color="000000"/>
              <w:right w:val="single" w:sz="4" w:space="0" w:color="000000"/>
            </w:tcBorders>
            <w:hideMark/>
          </w:tcPr>
          <w:p w:rsidR="005A2CCA" w:rsidRDefault="005A2CCA" w:rsidP="009E2B2B">
            <w:pPr>
              <w:jc w:val="both"/>
            </w:pPr>
            <w:r>
              <w:t>Documents</w:t>
            </w:r>
            <w:r w:rsidRPr="000A4B68">
              <w:t xml:space="preserve"> in support of meeting </w:t>
            </w:r>
            <w:r w:rsidR="00D35BC8">
              <w:t>Financial</w:t>
            </w:r>
            <w:r w:rsidRPr="000A4B68">
              <w:t xml:space="preserve"> Qualifying requirement</w:t>
            </w:r>
            <w:r w:rsidR="00D35BC8">
              <w:t>:</w:t>
            </w:r>
          </w:p>
          <w:p w:rsidR="00B92C49" w:rsidRPr="000A4B68" w:rsidRDefault="00B92C49" w:rsidP="001B5E7E">
            <w:pPr>
              <w:jc w:val="both"/>
            </w:pPr>
            <w:r w:rsidRPr="000A4B68">
              <w:t xml:space="preserve">Scanned copy of </w:t>
            </w:r>
            <w:r w:rsidRPr="00106166">
              <w:rPr>
                <w:color w:val="000000" w:themeColor="text1"/>
              </w:rPr>
              <w:t>Aud</w:t>
            </w:r>
            <w:r w:rsidR="00931388" w:rsidRPr="00106166">
              <w:rPr>
                <w:color w:val="000000" w:themeColor="text1"/>
              </w:rPr>
              <w:t xml:space="preserve">ited </w:t>
            </w:r>
            <w:r w:rsidR="001B5E7E" w:rsidRPr="00106166">
              <w:rPr>
                <w:color w:val="000000" w:themeColor="text1"/>
              </w:rPr>
              <w:t>Annual Accounts</w:t>
            </w:r>
            <w:r w:rsidR="001B5E7E">
              <w:rPr>
                <w:color w:val="FF0000"/>
              </w:rPr>
              <w:t xml:space="preserve"> </w:t>
            </w:r>
            <w:r w:rsidR="00931388" w:rsidRPr="000A4B68">
              <w:t>for last 03(Three</w:t>
            </w:r>
            <w:r w:rsidR="00605794">
              <w:t>) years (To be certified by the Charted Accountant</w:t>
            </w:r>
            <w:r w:rsidR="007D6751">
              <w:t xml:space="preserve"> </w:t>
            </w:r>
            <w:r w:rsidR="007D6751" w:rsidRPr="002B40C5">
              <w:t>with valid UDIN</w:t>
            </w:r>
            <w:r w:rsidR="00605794" w:rsidRPr="002B40C5">
              <w:t>).</w:t>
            </w:r>
          </w:p>
        </w:tc>
        <w:tc>
          <w:tcPr>
            <w:tcW w:w="2044"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A0214F">
            <w:pPr>
              <w:ind w:left="5" w:right="-137"/>
              <w:jc w:val="both"/>
            </w:pPr>
            <w:r w:rsidRPr="000A4B68">
              <w:t>Attach 4.Pdf</w:t>
            </w:r>
          </w:p>
        </w:tc>
      </w:tr>
      <w:tr w:rsidR="007B180B" w:rsidRPr="000A4B68" w:rsidTr="00447001">
        <w:tc>
          <w:tcPr>
            <w:tcW w:w="979"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0A4B68">
            <w:pPr>
              <w:ind w:left="-142" w:right="-137"/>
              <w:jc w:val="center"/>
            </w:pPr>
            <w:r w:rsidRPr="000A4B68">
              <w:t>5</w:t>
            </w:r>
          </w:p>
        </w:tc>
        <w:tc>
          <w:tcPr>
            <w:tcW w:w="6676"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9E2B2B">
            <w:pPr>
              <w:jc w:val="both"/>
            </w:pPr>
            <w:r w:rsidRPr="000A4B68">
              <w:t>Scanned copies of Statutory Documents;</w:t>
            </w:r>
          </w:p>
          <w:p w:rsidR="00B92C49" w:rsidRPr="000A4B68" w:rsidRDefault="00B92C49" w:rsidP="009E2B2B">
            <w:pPr>
              <w:numPr>
                <w:ilvl w:val="0"/>
                <w:numId w:val="5"/>
              </w:numPr>
              <w:ind w:left="189" w:hanging="370"/>
              <w:jc w:val="both"/>
            </w:pPr>
            <w:r w:rsidRPr="000A4B68">
              <w:t>Certificate of Incorporation.</w:t>
            </w:r>
          </w:p>
          <w:p w:rsidR="00B92C49" w:rsidRPr="000A4B68" w:rsidRDefault="00B92C49" w:rsidP="009E2B2B">
            <w:pPr>
              <w:numPr>
                <w:ilvl w:val="0"/>
                <w:numId w:val="5"/>
              </w:numPr>
              <w:ind w:left="189" w:hanging="370"/>
              <w:jc w:val="both"/>
            </w:pPr>
            <w:r w:rsidRPr="000A4B68">
              <w:t>IT PAN.</w:t>
            </w:r>
          </w:p>
          <w:p w:rsidR="00B92C49" w:rsidRPr="000A4B68" w:rsidRDefault="00B92C49" w:rsidP="009E2B2B">
            <w:pPr>
              <w:numPr>
                <w:ilvl w:val="0"/>
                <w:numId w:val="5"/>
              </w:numPr>
              <w:ind w:left="189" w:hanging="370"/>
              <w:jc w:val="both"/>
            </w:pPr>
            <w:r w:rsidRPr="000A4B68">
              <w:t>IT Return of last three</w:t>
            </w:r>
            <w:r w:rsidR="00E6257E">
              <w:t xml:space="preserve"> financial</w:t>
            </w:r>
            <w:r w:rsidRPr="000A4B68">
              <w:t xml:space="preserve"> years.</w:t>
            </w:r>
          </w:p>
          <w:p w:rsidR="00B92C49" w:rsidRPr="000A4B68" w:rsidRDefault="00605794" w:rsidP="009E2B2B">
            <w:pPr>
              <w:numPr>
                <w:ilvl w:val="0"/>
                <w:numId w:val="5"/>
              </w:numPr>
              <w:ind w:left="189" w:hanging="370"/>
              <w:jc w:val="both"/>
            </w:pPr>
            <w:r w:rsidRPr="000A4B68">
              <w:t>GST Registration</w:t>
            </w:r>
            <w:r w:rsidR="00B92C49" w:rsidRPr="000A4B68">
              <w:t xml:space="preserve"> Certificate.</w:t>
            </w:r>
          </w:p>
          <w:p w:rsidR="00625A77" w:rsidRPr="000A4B68" w:rsidRDefault="00B92C49" w:rsidP="009E2B2B">
            <w:pPr>
              <w:numPr>
                <w:ilvl w:val="0"/>
                <w:numId w:val="5"/>
              </w:numPr>
              <w:ind w:left="189" w:hanging="370"/>
              <w:jc w:val="both"/>
            </w:pPr>
            <w:r w:rsidRPr="000A4B68">
              <w:t>EPF</w:t>
            </w:r>
            <w:r w:rsidR="00AE50F1" w:rsidRPr="002B40C5">
              <w:t>/ESI</w:t>
            </w:r>
            <w:r w:rsidR="00AE50F1">
              <w:t xml:space="preserve"> </w:t>
            </w:r>
            <w:r w:rsidRPr="000A4B68">
              <w:t xml:space="preserve"> Registration Certificate etc.</w:t>
            </w:r>
          </w:p>
        </w:tc>
        <w:tc>
          <w:tcPr>
            <w:tcW w:w="2044"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A0214F">
            <w:pPr>
              <w:ind w:left="5" w:right="-137"/>
              <w:jc w:val="both"/>
            </w:pPr>
            <w:r w:rsidRPr="000A4B68">
              <w:t>Attach 5.pdf</w:t>
            </w:r>
          </w:p>
        </w:tc>
      </w:tr>
      <w:tr w:rsidR="007B180B" w:rsidRPr="000A4B68" w:rsidTr="00447001">
        <w:tc>
          <w:tcPr>
            <w:tcW w:w="979"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0A4B68">
            <w:pPr>
              <w:ind w:left="-142" w:right="-137"/>
              <w:jc w:val="center"/>
            </w:pPr>
            <w:r w:rsidRPr="000A4B68">
              <w:t>6</w:t>
            </w:r>
          </w:p>
          <w:p w:rsidR="00B92C49" w:rsidRPr="000A4B68" w:rsidRDefault="00B92C49" w:rsidP="000A4B68">
            <w:pPr>
              <w:ind w:left="-142" w:right="-137"/>
              <w:jc w:val="center"/>
            </w:pPr>
          </w:p>
        </w:tc>
        <w:tc>
          <w:tcPr>
            <w:tcW w:w="6676"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9E2B2B">
            <w:pPr>
              <w:jc w:val="both"/>
            </w:pPr>
            <w:r w:rsidRPr="000A4B68">
              <w:t>Covering Letter of Bid Proposal Sheet (BPS) duly signed by the authoriz</w:t>
            </w:r>
            <w:r w:rsidR="00631FB5" w:rsidRPr="000A4B68">
              <w:t xml:space="preserve">ed signatory of the Bidder(s). </w:t>
            </w:r>
          </w:p>
        </w:tc>
        <w:tc>
          <w:tcPr>
            <w:tcW w:w="2044"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A0214F">
            <w:pPr>
              <w:ind w:left="5" w:right="-137"/>
              <w:jc w:val="both"/>
            </w:pPr>
            <w:r w:rsidRPr="000A4B68">
              <w:t>Attach 6.pdf</w:t>
            </w:r>
          </w:p>
        </w:tc>
      </w:tr>
      <w:tr w:rsidR="007B180B" w:rsidRPr="000A4B68" w:rsidTr="00447001">
        <w:trPr>
          <w:trHeight w:val="265"/>
        </w:trPr>
        <w:tc>
          <w:tcPr>
            <w:tcW w:w="979" w:type="dxa"/>
            <w:tcBorders>
              <w:top w:val="single" w:sz="4" w:space="0" w:color="000000"/>
              <w:left w:val="single" w:sz="4" w:space="0" w:color="000000"/>
              <w:bottom w:val="single" w:sz="4" w:space="0" w:color="000000"/>
              <w:right w:val="single" w:sz="4" w:space="0" w:color="000000"/>
            </w:tcBorders>
            <w:hideMark/>
          </w:tcPr>
          <w:p w:rsidR="00B92C49" w:rsidRPr="000A4B68" w:rsidRDefault="006D72CB" w:rsidP="000A4B68">
            <w:pPr>
              <w:ind w:left="-142" w:right="-137"/>
              <w:jc w:val="center"/>
            </w:pPr>
            <w:r w:rsidRPr="000A4B68">
              <w:t>7</w:t>
            </w:r>
          </w:p>
        </w:tc>
        <w:tc>
          <w:tcPr>
            <w:tcW w:w="6676" w:type="dxa"/>
            <w:tcBorders>
              <w:top w:val="single" w:sz="4" w:space="0" w:color="000000"/>
              <w:left w:val="single" w:sz="4" w:space="0" w:color="000000"/>
              <w:bottom w:val="single" w:sz="4" w:space="0" w:color="000000"/>
              <w:right w:val="single" w:sz="4" w:space="0" w:color="000000"/>
            </w:tcBorders>
            <w:hideMark/>
          </w:tcPr>
          <w:p w:rsidR="00B92C49" w:rsidRPr="000A4B68" w:rsidRDefault="00EB7DC5" w:rsidP="009E2B2B">
            <w:pPr>
              <w:jc w:val="both"/>
            </w:pPr>
            <w:r w:rsidRPr="000A4B68">
              <w:t xml:space="preserve">Commercial </w:t>
            </w:r>
            <w:r w:rsidR="00F111B0" w:rsidRPr="000A4B68">
              <w:t xml:space="preserve">Deviation </w:t>
            </w:r>
            <w:r w:rsidR="00631FB5" w:rsidRPr="000A4B68">
              <w:t>if any</w:t>
            </w:r>
          </w:p>
        </w:tc>
        <w:tc>
          <w:tcPr>
            <w:tcW w:w="2044"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A0214F">
            <w:pPr>
              <w:ind w:left="5" w:right="-137"/>
              <w:jc w:val="both"/>
            </w:pPr>
            <w:r w:rsidRPr="000A4B68">
              <w:t xml:space="preserve">Attach </w:t>
            </w:r>
            <w:r w:rsidR="00EB7DC5" w:rsidRPr="000A4B68">
              <w:t>7</w:t>
            </w:r>
            <w:r w:rsidRPr="000A4B68">
              <w:t>.pdf</w:t>
            </w:r>
          </w:p>
        </w:tc>
      </w:tr>
      <w:tr w:rsidR="007B180B" w:rsidRPr="000A4B68" w:rsidTr="00447001">
        <w:tc>
          <w:tcPr>
            <w:tcW w:w="979" w:type="dxa"/>
            <w:tcBorders>
              <w:top w:val="single" w:sz="4" w:space="0" w:color="000000"/>
              <w:left w:val="single" w:sz="4" w:space="0" w:color="000000"/>
              <w:bottom w:val="single" w:sz="4" w:space="0" w:color="000000"/>
              <w:right w:val="single" w:sz="4" w:space="0" w:color="000000"/>
            </w:tcBorders>
            <w:hideMark/>
          </w:tcPr>
          <w:p w:rsidR="00B92C49" w:rsidRPr="000A4B68" w:rsidRDefault="006D72CB" w:rsidP="000A4B68">
            <w:pPr>
              <w:ind w:left="-142" w:right="-137"/>
              <w:jc w:val="center"/>
            </w:pPr>
            <w:r w:rsidRPr="000A4B68">
              <w:t>8</w:t>
            </w:r>
          </w:p>
        </w:tc>
        <w:tc>
          <w:tcPr>
            <w:tcW w:w="6676"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9E2B2B">
            <w:pPr>
              <w:jc w:val="both"/>
            </w:pPr>
            <w:r w:rsidRPr="000A4B68">
              <w:t xml:space="preserve">Technical Deviation </w:t>
            </w:r>
            <w:r w:rsidR="00631FB5" w:rsidRPr="000A4B68">
              <w:t>if any</w:t>
            </w:r>
          </w:p>
        </w:tc>
        <w:tc>
          <w:tcPr>
            <w:tcW w:w="2044" w:type="dxa"/>
            <w:tcBorders>
              <w:top w:val="single" w:sz="4" w:space="0" w:color="000000"/>
              <w:left w:val="single" w:sz="4" w:space="0" w:color="000000"/>
              <w:bottom w:val="single" w:sz="4" w:space="0" w:color="000000"/>
              <w:right w:val="single" w:sz="4" w:space="0" w:color="000000"/>
            </w:tcBorders>
            <w:hideMark/>
          </w:tcPr>
          <w:p w:rsidR="00B92C49" w:rsidRPr="000A4B68" w:rsidRDefault="00B92C49" w:rsidP="00A0214F">
            <w:pPr>
              <w:ind w:left="5" w:right="-137"/>
              <w:jc w:val="both"/>
            </w:pPr>
            <w:r w:rsidRPr="000A4B68">
              <w:t xml:space="preserve">Attach </w:t>
            </w:r>
            <w:r w:rsidR="00EB7DC5" w:rsidRPr="000A4B68">
              <w:t>8</w:t>
            </w:r>
            <w:r w:rsidRPr="000A4B68">
              <w:t>.pdf</w:t>
            </w:r>
          </w:p>
        </w:tc>
      </w:tr>
      <w:tr w:rsidR="007B180B" w:rsidRPr="000A4B68" w:rsidTr="00447001">
        <w:tc>
          <w:tcPr>
            <w:tcW w:w="979"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0A4B68">
            <w:pPr>
              <w:ind w:left="-142" w:right="-137"/>
              <w:jc w:val="center"/>
            </w:pPr>
            <w:r w:rsidRPr="000A4B68">
              <w:t>9</w:t>
            </w:r>
          </w:p>
        </w:tc>
        <w:tc>
          <w:tcPr>
            <w:tcW w:w="6676" w:type="dxa"/>
            <w:tcBorders>
              <w:top w:val="single" w:sz="4" w:space="0" w:color="000000"/>
              <w:left w:val="single" w:sz="4" w:space="0" w:color="000000"/>
              <w:bottom w:val="single" w:sz="4" w:space="0" w:color="000000"/>
              <w:right w:val="single" w:sz="4" w:space="0" w:color="000000"/>
            </w:tcBorders>
            <w:hideMark/>
          </w:tcPr>
          <w:p w:rsidR="00EB7DC5" w:rsidRPr="00EC3504" w:rsidRDefault="00631FB5" w:rsidP="009E2B2B">
            <w:pPr>
              <w:jc w:val="both"/>
            </w:pPr>
            <w:r w:rsidRPr="00EC3504">
              <w:t xml:space="preserve">Acceptance to </w:t>
            </w:r>
            <w:r w:rsidR="00EB7DC5" w:rsidRPr="00EC3504">
              <w:t xml:space="preserve">Work Completion Schedule </w:t>
            </w:r>
          </w:p>
        </w:tc>
        <w:tc>
          <w:tcPr>
            <w:tcW w:w="2044"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A0214F">
            <w:pPr>
              <w:ind w:left="5" w:right="-137"/>
              <w:jc w:val="both"/>
            </w:pPr>
            <w:r w:rsidRPr="000A4B68">
              <w:t>Attach 9.pdf</w:t>
            </w:r>
          </w:p>
        </w:tc>
      </w:tr>
      <w:tr w:rsidR="007B180B" w:rsidRPr="000A4B68" w:rsidTr="00447001">
        <w:tc>
          <w:tcPr>
            <w:tcW w:w="979"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0A4B68">
            <w:pPr>
              <w:ind w:left="-142" w:right="-137"/>
              <w:jc w:val="center"/>
            </w:pPr>
            <w:r w:rsidRPr="000A4B68">
              <w:t>10</w:t>
            </w:r>
          </w:p>
        </w:tc>
        <w:tc>
          <w:tcPr>
            <w:tcW w:w="6676" w:type="dxa"/>
            <w:tcBorders>
              <w:top w:val="single" w:sz="4" w:space="0" w:color="000000"/>
              <w:left w:val="single" w:sz="4" w:space="0" w:color="000000"/>
              <w:bottom w:val="single" w:sz="4" w:space="0" w:color="000000"/>
              <w:right w:val="single" w:sz="4" w:space="0" w:color="000000"/>
            </w:tcBorders>
            <w:hideMark/>
          </w:tcPr>
          <w:p w:rsidR="00EB7DC5" w:rsidRPr="00EC3504" w:rsidRDefault="001C49FC" w:rsidP="009E2B2B">
            <w:pPr>
              <w:jc w:val="both"/>
            </w:pPr>
            <w:r w:rsidRPr="00EC3504">
              <w:t>Affidavits of bidders [w.r.t Clause No 4.4(a), (b), (c) &amp; (d)]</w:t>
            </w:r>
          </w:p>
        </w:tc>
        <w:tc>
          <w:tcPr>
            <w:tcW w:w="2044"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A0214F">
            <w:pPr>
              <w:ind w:left="5" w:right="-137"/>
              <w:jc w:val="both"/>
            </w:pPr>
            <w:r w:rsidRPr="000A4B68">
              <w:t>Attach 10.pdf</w:t>
            </w:r>
          </w:p>
        </w:tc>
      </w:tr>
      <w:tr w:rsidR="003335F7" w:rsidRPr="000A4B68" w:rsidTr="00447001">
        <w:tc>
          <w:tcPr>
            <w:tcW w:w="979" w:type="dxa"/>
            <w:tcBorders>
              <w:top w:val="single" w:sz="4" w:space="0" w:color="000000"/>
              <w:left w:val="single" w:sz="4" w:space="0" w:color="000000"/>
              <w:bottom w:val="single" w:sz="4" w:space="0" w:color="000000"/>
              <w:right w:val="single" w:sz="4" w:space="0" w:color="000000"/>
            </w:tcBorders>
          </w:tcPr>
          <w:p w:rsidR="003335F7" w:rsidRPr="000A4B68" w:rsidRDefault="009D6D32" w:rsidP="000A4B68">
            <w:pPr>
              <w:ind w:left="-142" w:right="-137"/>
              <w:jc w:val="center"/>
            </w:pPr>
            <w:r w:rsidRPr="000A4B68">
              <w:t>11</w:t>
            </w:r>
          </w:p>
        </w:tc>
        <w:tc>
          <w:tcPr>
            <w:tcW w:w="6676" w:type="dxa"/>
            <w:tcBorders>
              <w:top w:val="single" w:sz="4" w:space="0" w:color="000000"/>
              <w:left w:val="single" w:sz="4" w:space="0" w:color="000000"/>
              <w:bottom w:val="single" w:sz="4" w:space="0" w:color="000000"/>
              <w:right w:val="single" w:sz="4" w:space="0" w:color="000000"/>
            </w:tcBorders>
          </w:tcPr>
          <w:p w:rsidR="003335F7" w:rsidRPr="000A4B68" w:rsidRDefault="000814CC" w:rsidP="009E2B2B">
            <w:pPr>
              <w:jc w:val="both"/>
            </w:pPr>
            <w:r w:rsidRPr="000A4B68">
              <w:t>Any Other relevant documents &lt; As per requirement of the tender&gt;</w:t>
            </w:r>
          </w:p>
        </w:tc>
        <w:tc>
          <w:tcPr>
            <w:tcW w:w="2044" w:type="dxa"/>
            <w:tcBorders>
              <w:top w:val="single" w:sz="4" w:space="0" w:color="000000"/>
              <w:left w:val="single" w:sz="4" w:space="0" w:color="000000"/>
              <w:bottom w:val="single" w:sz="4" w:space="0" w:color="000000"/>
              <w:right w:val="single" w:sz="4" w:space="0" w:color="000000"/>
            </w:tcBorders>
          </w:tcPr>
          <w:p w:rsidR="003335F7" w:rsidRPr="000A4B68" w:rsidRDefault="009D1851" w:rsidP="00A0214F">
            <w:pPr>
              <w:ind w:left="5" w:right="-137"/>
              <w:jc w:val="both"/>
            </w:pPr>
            <w:r w:rsidRPr="000A4B68">
              <w:t>Attach 11</w:t>
            </w:r>
            <w:r w:rsidR="003335F7" w:rsidRPr="000A4B68">
              <w:t>.pdf</w:t>
            </w:r>
          </w:p>
        </w:tc>
      </w:tr>
      <w:tr w:rsidR="00DF2EDD" w:rsidRPr="000A4B68" w:rsidTr="00447001">
        <w:trPr>
          <w:trHeight w:val="353"/>
        </w:trPr>
        <w:tc>
          <w:tcPr>
            <w:tcW w:w="979" w:type="dxa"/>
            <w:tcBorders>
              <w:top w:val="single" w:sz="4" w:space="0" w:color="000000"/>
              <w:left w:val="single" w:sz="4" w:space="0" w:color="000000"/>
              <w:bottom w:val="single" w:sz="4" w:space="0" w:color="000000"/>
              <w:right w:val="single" w:sz="4" w:space="0" w:color="000000"/>
            </w:tcBorders>
          </w:tcPr>
          <w:p w:rsidR="00DF2EDD" w:rsidRPr="000A4B68" w:rsidRDefault="009D6D32" w:rsidP="000A4B68">
            <w:pPr>
              <w:ind w:left="-142" w:right="-137"/>
              <w:jc w:val="center"/>
            </w:pPr>
            <w:r w:rsidRPr="000A4B68">
              <w:t>12</w:t>
            </w:r>
          </w:p>
        </w:tc>
        <w:tc>
          <w:tcPr>
            <w:tcW w:w="6676" w:type="dxa"/>
            <w:tcBorders>
              <w:top w:val="single" w:sz="4" w:space="0" w:color="000000"/>
              <w:left w:val="single" w:sz="4" w:space="0" w:color="000000"/>
              <w:bottom w:val="single" w:sz="4" w:space="0" w:color="000000"/>
              <w:right w:val="single" w:sz="4" w:space="0" w:color="000000"/>
            </w:tcBorders>
          </w:tcPr>
          <w:p w:rsidR="00DF2EDD" w:rsidRPr="000A4B68" w:rsidRDefault="00DF2EDD" w:rsidP="009E2B2B">
            <w:pPr>
              <w:jc w:val="both"/>
            </w:pPr>
            <w:r w:rsidRPr="000A4B68">
              <w:rPr>
                <w:rFonts w:eastAsia="SimSun"/>
                <w:color w:val="000000"/>
                <w:lang w:eastAsia="zh-CN"/>
              </w:rPr>
              <w:t>Reverse Auction Process Compliance Form(Annexure-XIX)</w:t>
            </w:r>
          </w:p>
        </w:tc>
        <w:tc>
          <w:tcPr>
            <w:tcW w:w="2044" w:type="dxa"/>
            <w:tcBorders>
              <w:top w:val="single" w:sz="4" w:space="0" w:color="000000"/>
              <w:left w:val="single" w:sz="4" w:space="0" w:color="000000"/>
              <w:bottom w:val="single" w:sz="4" w:space="0" w:color="000000"/>
              <w:right w:val="single" w:sz="4" w:space="0" w:color="000000"/>
            </w:tcBorders>
          </w:tcPr>
          <w:p w:rsidR="00DF2EDD" w:rsidRPr="000A4B68" w:rsidRDefault="009D1851" w:rsidP="00A0214F">
            <w:pPr>
              <w:ind w:left="5" w:right="-137"/>
              <w:jc w:val="both"/>
            </w:pPr>
            <w:r w:rsidRPr="000A4B68">
              <w:t>Attach 12</w:t>
            </w:r>
            <w:r w:rsidR="00DF2EDD" w:rsidRPr="000A4B68">
              <w:t>.pdf</w:t>
            </w:r>
          </w:p>
        </w:tc>
      </w:tr>
      <w:tr w:rsidR="00970476" w:rsidRPr="000A4B68" w:rsidTr="00447001">
        <w:tc>
          <w:tcPr>
            <w:tcW w:w="979" w:type="dxa"/>
            <w:tcBorders>
              <w:top w:val="single" w:sz="4" w:space="0" w:color="000000"/>
              <w:left w:val="single" w:sz="4" w:space="0" w:color="000000"/>
              <w:bottom w:val="single" w:sz="4" w:space="0" w:color="000000"/>
              <w:right w:val="single" w:sz="4" w:space="0" w:color="000000"/>
            </w:tcBorders>
          </w:tcPr>
          <w:p w:rsidR="00970476" w:rsidRPr="000A4B68" w:rsidRDefault="009D6D32" w:rsidP="000A4B68">
            <w:pPr>
              <w:ind w:left="-142" w:right="-137"/>
              <w:jc w:val="center"/>
            </w:pPr>
            <w:r w:rsidRPr="000A4B68">
              <w:t>13</w:t>
            </w:r>
          </w:p>
        </w:tc>
        <w:tc>
          <w:tcPr>
            <w:tcW w:w="6676" w:type="dxa"/>
            <w:tcBorders>
              <w:top w:val="single" w:sz="4" w:space="0" w:color="000000"/>
              <w:left w:val="single" w:sz="4" w:space="0" w:color="000000"/>
              <w:bottom w:val="single" w:sz="4" w:space="0" w:color="000000"/>
              <w:right w:val="single" w:sz="4" w:space="0" w:color="000000"/>
            </w:tcBorders>
          </w:tcPr>
          <w:p w:rsidR="00970476" w:rsidRDefault="00970476" w:rsidP="009E2B2B">
            <w:pPr>
              <w:jc w:val="both"/>
            </w:pPr>
            <w:r w:rsidRPr="000A4B68">
              <w:rPr>
                <w:b/>
                <w:bCs/>
              </w:rPr>
              <w:t xml:space="preserve">Filling </w:t>
            </w:r>
            <w:r w:rsidRPr="000A4B68">
              <w:t xml:space="preserve">&amp; </w:t>
            </w:r>
            <w:r w:rsidRPr="000A4B68">
              <w:rPr>
                <w:b/>
                <w:bCs/>
              </w:rPr>
              <w:t>KEY-IN</w:t>
            </w:r>
            <w:r w:rsidRPr="000A4B68">
              <w:t xml:space="preserve"> </w:t>
            </w:r>
            <w:r w:rsidRPr="000A4B68">
              <w:rPr>
                <w:b/>
                <w:bCs/>
              </w:rPr>
              <w:t xml:space="preserve">of </w:t>
            </w:r>
            <w:r w:rsidR="002118AE" w:rsidRPr="000A4B68">
              <w:rPr>
                <w:b/>
                <w:bCs/>
              </w:rPr>
              <w:t xml:space="preserve">Techno commercial bid </w:t>
            </w:r>
            <w:r w:rsidR="002118AE" w:rsidRPr="000A4B68">
              <w:t>in XLS format</w:t>
            </w:r>
            <w:r w:rsidRPr="000A4B68">
              <w:t xml:space="preserve"> in </w:t>
            </w:r>
            <w:hyperlink w:history="1">
              <w:r w:rsidRPr="000A4B68">
                <w:rPr>
                  <w:rStyle w:val="Hyperlink"/>
                  <w:color w:val="0033CC"/>
                </w:rPr>
                <w:t>www.tenderwizard.com</w:t>
              </w:r>
              <w:r w:rsidRPr="000A4B68">
                <w:rPr>
                  <w:rStyle w:val="Hyperlink"/>
                  <w:color w:val="0033CC"/>
                  <w:lang w:val="en-IN"/>
                </w:rPr>
                <w:t xml:space="preserve"> </w:t>
              </w:r>
              <w:r w:rsidRPr="000A4B68">
                <w:rPr>
                  <w:rStyle w:val="Hyperlink"/>
                  <w:color w:val="0033CC"/>
                </w:rPr>
                <w:t>/</w:t>
              </w:r>
              <w:r w:rsidRPr="000A4B68">
                <w:rPr>
                  <w:rStyle w:val="Hyperlink"/>
                  <w:color w:val="0033CC"/>
                  <w:lang w:val="en-IN"/>
                </w:rPr>
                <w:t xml:space="preserve"> </w:t>
              </w:r>
              <w:r w:rsidRPr="000A4B68">
                <w:rPr>
                  <w:rStyle w:val="Hyperlink"/>
                  <w:color w:val="0033CC"/>
                </w:rPr>
                <w:t>OPTCL</w:t>
              </w:r>
            </w:hyperlink>
            <w:r w:rsidRPr="000A4B68">
              <w:t xml:space="preserve"> portal.</w:t>
            </w:r>
          </w:p>
          <w:p w:rsidR="00D759D8" w:rsidRDefault="00D759D8" w:rsidP="009E2B2B">
            <w:pPr>
              <w:pStyle w:val="ListParagraph"/>
              <w:numPr>
                <w:ilvl w:val="0"/>
                <w:numId w:val="41"/>
              </w:numPr>
              <w:jc w:val="both"/>
              <w:rPr>
                <w:rFonts w:eastAsia="SimSun"/>
                <w:color w:val="000000"/>
                <w:lang w:eastAsia="zh-CN"/>
              </w:rPr>
            </w:pPr>
            <w:r>
              <w:rPr>
                <w:rFonts w:eastAsia="SimSun"/>
                <w:color w:val="000000"/>
                <w:lang w:eastAsia="zh-CN"/>
              </w:rPr>
              <w:t>Bidder’s Information</w:t>
            </w:r>
          </w:p>
          <w:p w:rsidR="00D759D8" w:rsidRDefault="00D759D8" w:rsidP="009E2B2B">
            <w:pPr>
              <w:pStyle w:val="ListParagraph"/>
              <w:numPr>
                <w:ilvl w:val="0"/>
                <w:numId w:val="41"/>
              </w:numPr>
              <w:jc w:val="both"/>
              <w:rPr>
                <w:rFonts w:eastAsia="SimSun"/>
                <w:color w:val="000000"/>
                <w:lang w:eastAsia="zh-CN"/>
              </w:rPr>
            </w:pPr>
            <w:r>
              <w:rPr>
                <w:rFonts w:eastAsia="SimSun"/>
                <w:color w:val="000000"/>
                <w:lang w:eastAsia="zh-CN"/>
              </w:rPr>
              <w:t>QR data</w:t>
            </w:r>
          </w:p>
          <w:p w:rsidR="00D759D8" w:rsidRPr="00D759D8" w:rsidRDefault="00D759D8" w:rsidP="009E2B2B">
            <w:pPr>
              <w:pStyle w:val="ListParagraph"/>
              <w:numPr>
                <w:ilvl w:val="0"/>
                <w:numId w:val="41"/>
              </w:numPr>
              <w:jc w:val="both"/>
              <w:rPr>
                <w:rFonts w:eastAsia="SimSun"/>
                <w:color w:val="000000"/>
                <w:lang w:eastAsia="zh-CN"/>
              </w:rPr>
            </w:pPr>
            <w:r>
              <w:rPr>
                <w:rFonts w:eastAsia="SimSun"/>
                <w:color w:val="000000"/>
                <w:lang w:eastAsia="zh-CN"/>
              </w:rPr>
              <w:t xml:space="preserve">Acceptance to T&amp;C </w:t>
            </w:r>
          </w:p>
        </w:tc>
        <w:tc>
          <w:tcPr>
            <w:tcW w:w="2044" w:type="dxa"/>
            <w:tcBorders>
              <w:top w:val="single" w:sz="4" w:space="0" w:color="000000"/>
              <w:left w:val="single" w:sz="4" w:space="0" w:color="000000"/>
              <w:bottom w:val="single" w:sz="4" w:space="0" w:color="000000"/>
              <w:right w:val="single" w:sz="4" w:space="0" w:color="000000"/>
            </w:tcBorders>
          </w:tcPr>
          <w:p w:rsidR="00970476" w:rsidRPr="000A4B68" w:rsidRDefault="009D1851" w:rsidP="00A0214F">
            <w:pPr>
              <w:ind w:left="5" w:right="-137"/>
              <w:jc w:val="both"/>
            </w:pPr>
            <w:r w:rsidRPr="000A4B68">
              <w:t>Attach 13.pdf</w:t>
            </w:r>
          </w:p>
        </w:tc>
      </w:tr>
      <w:tr w:rsidR="00970476" w:rsidRPr="000A4B68" w:rsidTr="00447001">
        <w:trPr>
          <w:trHeight w:val="465"/>
        </w:trPr>
        <w:tc>
          <w:tcPr>
            <w:tcW w:w="979" w:type="dxa"/>
            <w:tcBorders>
              <w:top w:val="single" w:sz="4" w:space="0" w:color="000000"/>
              <w:left w:val="single" w:sz="4" w:space="0" w:color="000000"/>
              <w:bottom w:val="single" w:sz="4" w:space="0" w:color="000000"/>
              <w:right w:val="single" w:sz="4" w:space="0" w:color="000000"/>
            </w:tcBorders>
          </w:tcPr>
          <w:p w:rsidR="00970476" w:rsidRPr="000A4B68" w:rsidRDefault="009D6D32" w:rsidP="000A4B68">
            <w:pPr>
              <w:ind w:left="-142" w:right="-137"/>
              <w:jc w:val="center"/>
            </w:pPr>
            <w:r w:rsidRPr="000A4B68">
              <w:t>14</w:t>
            </w:r>
          </w:p>
        </w:tc>
        <w:tc>
          <w:tcPr>
            <w:tcW w:w="6676" w:type="dxa"/>
            <w:tcBorders>
              <w:top w:val="single" w:sz="4" w:space="0" w:color="000000"/>
              <w:left w:val="single" w:sz="4" w:space="0" w:color="000000"/>
              <w:bottom w:val="single" w:sz="4" w:space="0" w:color="000000"/>
              <w:right w:val="single" w:sz="4" w:space="0" w:color="000000"/>
            </w:tcBorders>
          </w:tcPr>
          <w:p w:rsidR="00970476" w:rsidRPr="000A4B68" w:rsidRDefault="00141C83" w:rsidP="009E2B2B">
            <w:pPr>
              <w:tabs>
                <w:tab w:val="left" w:pos="567"/>
              </w:tabs>
              <w:jc w:val="both"/>
            </w:pPr>
            <w:r w:rsidRPr="000A4B68">
              <w:rPr>
                <w:b/>
              </w:rPr>
              <w:t>Filing &amp; KEY-IN of</w:t>
            </w:r>
            <w:r w:rsidR="002118AE" w:rsidRPr="000A4B68">
              <w:rPr>
                <w:b/>
              </w:rPr>
              <w:t xml:space="preserve"> Price Bid –Part-II </w:t>
            </w:r>
            <w:r w:rsidR="002118AE" w:rsidRPr="000A4B68">
              <w:t xml:space="preserve">in XLS format in </w:t>
            </w:r>
            <w:hyperlink w:history="1">
              <w:r w:rsidR="002118AE" w:rsidRPr="000A4B68">
                <w:rPr>
                  <w:rStyle w:val="Hyperlink"/>
                  <w:color w:val="0000FF"/>
                  <w:u w:val="none"/>
                </w:rPr>
                <w:t>www.</w:t>
              </w:r>
              <w:r w:rsidRPr="000A4B68">
                <w:rPr>
                  <w:rStyle w:val="Hyperlink"/>
                  <w:color w:val="0000FF"/>
                  <w:u w:val="none"/>
                </w:rPr>
                <w:t xml:space="preserve"> </w:t>
              </w:r>
              <w:r w:rsidR="002118AE" w:rsidRPr="000A4B68">
                <w:rPr>
                  <w:rStyle w:val="Hyperlink"/>
                  <w:color w:val="0000FF"/>
                  <w:u w:val="none"/>
                </w:rPr>
                <w:t>tenderwizard.com</w:t>
              </w:r>
              <w:r w:rsidR="002118AE" w:rsidRPr="000A4B68">
                <w:rPr>
                  <w:rStyle w:val="Hyperlink"/>
                  <w:color w:val="0000FF"/>
                  <w:u w:val="none"/>
                  <w:lang w:val="en-IN"/>
                </w:rPr>
                <w:t xml:space="preserve"> </w:t>
              </w:r>
              <w:r w:rsidR="002118AE" w:rsidRPr="000A4B68">
                <w:rPr>
                  <w:rStyle w:val="Hyperlink"/>
                  <w:color w:val="0000FF"/>
                  <w:u w:val="none"/>
                </w:rPr>
                <w:t>/</w:t>
              </w:r>
              <w:r w:rsidR="002118AE" w:rsidRPr="000A4B68">
                <w:rPr>
                  <w:rStyle w:val="Hyperlink"/>
                  <w:color w:val="0000FF"/>
                  <w:u w:val="none"/>
                  <w:lang w:val="en-IN"/>
                </w:rPr>
                <w:t xml:space="preserve"> </w:t>
              </w:r>
              <w:r w:rsidR="002118AE" w:rsidRPr="000A4B68">
                <w:rPr>
                  <w:rStyle w:val="Hyperlink"/>
                  <w:color w:val="0000FF"/>
                  <w:u w:val="none"/>
                </w:rPr>
                <w:t>OPTCL</w:t>
              </w:r>
            </w:hyperlink>
            <w:r w:rsidR="002118AE" w:rsidRPr="000A4B68">
              <w:t xml:space="preserve"> portal</w:t>
            </w:r>
            <w:r w:rsidR="00AB6DB9" w:rsidRPr="000A4B68">
              <w:t>.</w:t>
            </w:r>
          </w:p>
        </w:tc>
        <w:tc>
          <w:tcPr>
            <w:tcW w:w="2044" w:type="dxa"/>
            <w:tcBorders>
              <w:top w:val="single" w:sz="4" w:space="0" w:color="000000"/>
              <w:left w:val="single" w:sz="4" w:space="0" w:color="000000"/>
              <w:bottom w:val="single" w:sz="4" w:space="0" w:color="000000"/>
              <w:right w:val="single" w:sz="4" w:space="0" w:color="000000"/>
            </w:tcBorders>
          </w:tcPr>
          <w:p w:rsidR="00970476" w:rsidRPr="000A4B68" w:rsidRDefault="009810F9" w:rsidP="00A0214F">
            <w:pPr>
              <w:ind w:left="5" w:right="-137"/>
              <w:jc w:val="both"/>
            </w:pPr>
            <w:r w:rsidRPr="000A4B68">
              <w:t>Attach 14</w:t>
            </w:r>
            <w:r w:rsidR="009D1851" w:rsidRPr="000A4B68">
              <w:t>.pdf</w:t>
            </w:r>
          </w:p>
        </w:tc>
      </w:tr>
    </w:tbl>
    <w:p w:rsidR="00B91DE2" w:rsidRPr="000A4B68" w:rsidRDefault="00B91DE2" w:rsidP="000A4B68">
      <w:pPr>
        <w:ind w:left="-142" w:right="-137"/>
        <w:jc w:val="both"/>
      </w:pPr>
    </w:p>
    <w:p w:rsidR="008462E6" w:rsidRPr="000A4B68" w:rsidRDefault="00F60ABE" w:rsidP="00532032">
      <w:pPr>
        <w:ind w:left="-142" w:right="-136"/>
        <w:jc w:val="both"/>
        <w:rPr>
          <w:b/>
          <w:bCs/>
        </w:rPr>
      </w:pPr>
      <w:r>
        <w:rPr>
          <w:b/>
          <w:bCs/>
        </w:rPr>
        <w:t xml:space="preserve">6.0 </w:t>
      </w:r>
      <w:r w:rsidR="00F871AA" w:rsidRPr="000A4B68">
        <w:rPr>
          <w:b/>
          <w:bCs/>
        </w:rPr>
        <w:t>e-</w:t>
      </w:r>
      <w:r w:rsidR="0032253B" w:rsidRPr="000A4B68">
        <w:rPr>
          <w:b/>
          <w:bCs/>
        </w:rPr>
        <w:t>T</w:t>
      </w:r>
      <w:r w:rsidR="00C252D2" w:rsidRPr="000A4B68">
        <w:rPr>
          <w:b/>
          <w:bCs/>
        </w:rPr>
        <w:t>ENDERING PROCESS GUIDELINES</w:t>
      </w:r>
      <w:r w:rsidR="00F871AA" w:rsidRPr="000A4B68">
        <w:rPr>
          <w:b/>
          <w:bCs/>
        </w:rPr>
        <w:t>:</w:t>
      </w:r>
    </w:p>
    <w:p w:rsidR="003159FF" w:rsidRPr="000A4B68" w:rsidRDefault="00F871AA" w:rsidP="00F45544">
      <w:pPr>
        <w:pStyle w:val="ListParagraph"/>
        <w:numPr>
          <w:ilvl w:val="0"/>
          <w:numId w:val="33"/>
        </w:numPr>
        <w:tabs>
          <w:tab w:val="left" w:pos="284"/>
        </w:tabs>
        <w:suppressAutoHyphens w:val="0"/>
        <w:autoSpaceDE w:val="0"/>
        <w:autoSpaceDN w:val="0"/>
        <w:adjustRightInd w:val="0"/>
        <w:ind w:left="-142" w:right="-136" w:firstLine="0"/>
        <w:jc w:val="both"/>
        <w:rPr>
          <w:b/>
          <w:bCs/>
          <w:lang w:val="en-IN" w:eastAsia="en-IN"/>
        </w:rPr>
      </w:pPr>
      <w:r w:rsidRPr="000A4B68">
        <w:rPr>
          <w:lang w:val="en-IN" w:eastAsia="en-IN"/>
        </w:rPr>
        <w:lastRenderedPageBreak/>
        <w:t>Tender Forms can be downloaded from the e</w:t>
      </w:r>
      <w:r w:rsidR="000078D1" w:rsidRPr="000A4B68">
        <w:rPr>
          <w:lang w:val="en-IN" w:eastAsia="en-IN"/>
        </w:rPr>
        <w:t>-</w:t>
      </w:r>
      <w:r w:rsidRPr="000A4B68">
        <w:rPr>
          <w:lang w:val="en-IN" w:eastAsia="en-IN"/>
        </w:rPr>
        <w:t xml:space="preserve">Tendering Portal of OPTCL, </w:t>
      </w:r>
      <w:hyperlink r:id="rId19" w:history="1">
        <w:r w:rsidR="00F31376" w:rsidRPr="000A4B68">
          <w:rPr>
            <w:rStyle w:val="Hyperlink"/>
            <w:b/>
            <w:color w:val="auto"/>
          </w:rPr>
          <w:t>www.tenderwizard.com/OPTCL</w:t>
        </w:r>
      </w:hyperlink>
      <w:r w:rsidR="00F31376" w:rsidRPr="000A4B68">
        <w:rPr>
          <w:lang w:val="en-IN" w:eastAsia="en-IN"/>
        </w:rPr>
        <w:t xml:space="preserve"> </w:t>
      </w:r>
      <w:r w:rsidRPr="000A4B68">
        <w:rPr>
          <w:lang w:val="en-IN" w:eastAsia="en-IN"/>
        </w:rPr>
        <w:t xml:space="preserve"> after entering the details of payment towards Tender </w:t>
      </w:r>
      <w:r w:rsidR="00395C83" w:rsidRPr="000A4B68">
        <w:rPr>
          <w:lang w:val="en-IN" w:eastAsia="en-IN"/>
        </w:rPr>
        <w:t xml:space="preserve">processing </w:t>
      </w:r>
      <w:r w:rsidRPr="000A4B68">
        <w:rPr>
          <w:lang w:val="en-IN" w:eastAsia="en-IN"/>
        </w:rPr>
        <w:t xml:space="preserve">Fees as per the </w:t>
      </w:r>
      <w:r w:rsidRPr="000A4B68">
        <w:rPr>
          <w:b/>
          <w:bCs/>
          <w:lang w:val="en-IN" w:eastAsia="en-IN"/>
        </w:rPr>
        <w:t>Tender Schedule.</w:t>
      </w:r>
    </w:p>
    <w:p w:rsidR="003159FF" w:rsidRPr="000A4B68" w:rsidRDefault="000A652E" w:rsidP="00F45544">
      <w:pPr>
        <w:pStyle w:val="ListParagraph"/>
        <w:numPr>
          <w:ilvl w:val="0"/>
          <w:numId w:val="33"/>
        </w:numPr>
        <w:tabs>
          <w:tab w:val="left" w:pos="284"/>
        </w:tabs>
        <w:suppressAutoHyphens w:val="0"/>
        <w:autoSpaceDE w:val="0"/>
        <w:autoSpaceDN w:val="0"/>
        <w:adjustRightInd w:val="0"/>
        <w:spacing w:before="120" w:after="120"/>
        <w:ind w:left="-142" w:right="-137" w:firstLine="0"/>
        <w:jc w:val="both"/>
        <w:rPr>
          <w:b/>
          <w:bCs/>
          <w:lang w:val="en-IN" w:eastAsia="en-IN"/>
        </w:rPr>
      </w:pPr>
      <w:r w:rsidRPr="000A4B68">
        <w:rPr>
          <w:lang w:val="en-IN" w:eastAsia="en-IN"/>
        </w:rPr>
        <w:t>Tenderers should have valid Class-III Digital Signature Certificate (DSC) obtained from any Certifying Authorities. In case of requirement of DSC, interested Bidders should go to “tender wizard.com/OPTCL” and follow the procedure mentioned in the document 'Procedure for application of Digital Certificate’.</w:t>
      </w:r>
    </w:p>
    <w:p w:rsidR="003159FF" w:rsidRPr="000A4B68" w:rsidRDefault="000A652E" w:rsidP="00F45544">
      <w:pPr>
        <w:pStyle w:val="ListParagraph"/>
        <w:numPr>
          <w:ilvl w:val="0"/>
          <w:numId w:val="33"/>
        </w:numPr>
        <w:tabs>
          <w:tab w:val="left" w:pos="284"/>
        </w:tabs>
        <w:suppressAutoHyphens w:val="0"/>
        <w:autoSpaceDE w:val="0"/>
        <w:autoSpaceDN w:val="0"/>
        <w:adjustRightInd w:val="0"/>
        <w:spacing w:before="120" w:after="120"/>
        <w:ind w:left="-142" w:right="-137" w:firstLine="0"/>
        <w:jc w:val="both"/>
        <w:rPr>
          <w:b/>
          <w:bCs/>
          <w:lang w:val="en-IN" w:eastAsia="en-IN"/>
        </w:rPr>
      </w:pPr>
      <w:r w:rsidRPr="000A4B68">
        <w:rPr>
          <w:lang w:val="en-IN" w:eastAsia="en-IN"/>
        </w:rPr>
        <w:t>The prospective bidders are advised to register their user ID, Password, company ID with website “</w:t>
      </w:r>
      <w:hyperlink r:id="rId20" w:history="1">
        <w:r w:rsidRPr="000A4B68">
          <w:rPr>
            <w:lang w:val="en-IN" w:eastAsia="en-IN"/>
          </w:rPr>
          <w:t>www.tenderwizard.com</w:t>
        </w:r>
      </w:hyperlink>
      <w:r w:rsidRPr="000A4B68">
        <w:rPr>
          <w:lang w:val="en-IN" w:eastAsia="en-IN"/>
        </w:rPr>
        <w:t>/OPTCL” by clicking on hyper link “Register Me” for the use of Electronic Tendering.</w:t>
      </w:r>
    </w:p>
    <w:p w:rsidR="003159FF" w:rsidRPr="000A4B68" w:rsidRDefault="000A652E" w:rsidP="00F45544">
      <w:pPr>
        <w:pStyle w:val="ListParagraph"/>
        <w:numPr>
          <w:ilvl w:val="0"/>
          <w:numId w:val="33"/>
        </w:numPr>
        <w:tabs>
          <w:tab w:val="left" w:pos="284"/>
        </w:tabs>
        <w:suppressAutoHyphens w:val="0"/>
        <w:autoSpaceDE w:val="0"/>
        <w:autoSpaceDN w:val="0"/>
        <w:adjustRightInd w:val="0"/>
        <w:spacing w:before="120" w:after="120"/>
        <w:ind w:left="-142" w:right="-137" w:firstLine="0"/>
        <w:jc w:val="both"/>
        <w:rPr>
          <w:b/>
          <w:bCs/>
          <w:lang w:val="en-IN" w:eastAsia="en-IN"/>
        </w:rPr>
      </w:pPr>
      <w:r w:rsidRPr="000A4B68">
        <w:rPr>
          <w:lang w:val="en-IN" w:eastAsia="en-IN"/>
        </w:rPr>
        <w:t xml:space="preserve">For any assistance on the use of Electronic Tendering System, </w:t>
      </w:r>
      <w:r w:rsidRPr="000A4B68">
        <w:rPr>
          <w:bCs/>
        </w:rPr>
        <w:t xml:space="preserve">contact help desk number, </w:t>
      </w:r>
      <w:r w:rsidRPr="000A4B68">
        <w:t>080- 40482000</w:t>
      </w:r>
      <w:r w:rsidRPr="000A4B68">
        <w:rPr>
          <w:bCs/>
        </w:rPr>
        <w:t>(</w:t>
      </w:r>
      <w:r w:rsidR="00DE7D45" w:rsidRPr="000A4B68">
        <w:t>Be</w:t>
      </w:r>
      <w:r w:rsidRPr="000A4B68">
        <w:t>ngal</w:t>
      </w:r>
      <w:r w:rsidR="00DE7D45" w:rsidRPr="000A4B68">
        <w:t>uru</w:t>
      </w:r>
      <w:r w:rsidRPr="000A4B68">
        <w:t>).</w:t>
      </w:r>
    </w:p>
    <w:p w:rsidR="000A652E" w:rsidRPr="000A4B68" w:rsidRDefault="000A652E" w:rsidP="00F45544">
      <w:pPr>
        <w:pStyle w:val="ListParagraph"/>
        <w:numPr>
          <w:ilvl w:val="0"/>
          <w:numId w:val="33"/>
        </w:numPr>
        <w:tabs>
          <w:tab w:val="left" w:pos="284"/>
        </w:tabs>
        <w:suppressAutoHyphens w:val="0"/>
        <w:autoSpaceDE w:val="0"/>
        <w:autoSpaceDN w:val="0"/>
        <w:adjustRightInd w:val="0"/>
        <w:spacing w:before="120" w:after="120"/>
        <w:ind w:left="-142" w:right="-137" w:firstLine="0"/>
        <w:jc w:val="both"/>
        <w:rPr>
          <w:b/>
          <w:bCs/>
          <w:lang w:val="en-IN" w:eastAsia="en-IN"/>
        </w:rPr>
      </w:pPr>
      <w:r w:rsidRPr="000A4B68">
        <w:rPr>
          <w:lang w:val="en-IN" w:eastAsia="en-IN"/>
        </w:rPr>
        <w:t xml:space="preserve">Tenderers should install the 'Mandatory System Requirement' available on the Home Page of </w:t>
      </w:r>
      <w:hyperlink r:id="rId21" w:history="1">
        <w:r w:rsidRPr="000A4B68">
          <w:rPr>
            <w:lang w:val="en-IN" w:eastAsia="en-IN"/>
          </w:rPr>
          <w:t>www.tenderwizard.com</w:t>
        </w:r>
      </w:hyperlink>
      <w:r w:rsidRPr="000A4B68">
        <w:rPr>
          <w:lang w:val="en-IN" w:eastAsia="en-IN"/>
        </w:rPr>
        <w:t>/OPTCL under the section 'Mandatory System Requirement' and make the necessary Browser Settings provided under section 'Internet Explorer Settings'.</w:t>
      </w:r>
    </w:p>
    <w:p w:rsidR="00F871AA" w:rsidRPr="000A4B68" w:rsidRDefault="00F871AA" w:rsidP="000A4B68">
      <w:pPr>
        <w:suppressAutoHyphens w:val="0"/>
        <w:autoSpaceDE w:val="0"/>
        <w:autoSpaceDN w:val="0"/>
        <w:adjustRightInd w:val="0"/>
        <w:spacing w:before="120" w:after="120"/>
        <w:ind w:left="-142" w:right="-137"/>
        <w:jc w:val="both"/>
        <w:rPr>
          <w:b/>
          <w:bCs/>
          <w:lang w:val="en-IN" w:eastAsia="en-IN"/>
        </w:rPr>
      </w:pPr>
      <w:r w:rsidRPr="000A4B68">
        <w:rPr>
          <w:b/>
          <w:bCs/>
          <w:lang w:val="en-IN" w:eastAsia="en-IN"/>
        </w:rPr>
        <w:t xml:space="preserve">Enrolment of </w:t>
      </w:r>
      <w:r w:rsidR="00CC039D" w:rsidRPr="000A4B68">
        <w:rPr>
          <w:b/>
          <w:bCs/>
          <w:lang w:val="en-IN" w:eastAsia="en-IN"/>
        </w:rPr>
        <w:t>Bidder(</w:t>
      </w:r>
      <w:r w:rsidRPr="000A4B68">
        <w:rPr>
          <w:b/>
          <w:bCs/>
          <w:lang w:val="en-IN" w:eastAsia="en-IN"/>
        </w:rPr>
        <w:t>s</w:t>
      </w:r>
      <w:r w:rsidR="00CC039D" w:rsidRPr="000A4B68">
        <w:rPr>
          <w:b/>
          <w:bCs/>
          <w:lang w:val="en-IN" w:eastAsia="en-IN"/>
        </w:rPr>
        <w:t>)</w:t>
      </w:r>
      <w:r w:rsidRPr="000A4B68">
        <w:rPr>
          <w:b/>
          <w:bCs/>
          <w:lang w:val="en-IN" w:eastAsia="en-IN"/>
        </w:rPr>
        <w:t xml:space="preserve"> </w:t>
      </w:r>
      <w:r w:rsidR="00344EFA" w:rsidRPr="000A4B68">
        <w:rPr>
          <w:b/>
          <w:bCs/>
          <w:lang w:val="en-IN" w:eastAsia="en-IN"/>
        </w:rPr>
        <w:t xml:space="preserve">on Electronic Tendering System: </w:t>
      </w:r>
      <w:r w:rsidRPr="000A4B68">
        <w:rPr>
          <w:lang w:val="en-IN" w:eastAsia="en-IN"/>
        </w:rPr>
        <w:t xml:space="preserve">The </w:t>
      </w:r>
      <w:r w:rsidR="00CC039D" w:rsidRPr="000A4B68">
        <w:rPr>
          <w:lang w:val="en-IN" w:eastAsia="en-IN"/>
        </w:rPr>
        <w:t>Bidder</w:t>
      </w:r>
      <w:r w:rsidRPr="000A4B68">
        <w:rPr>
          <w:lang w:val="en-IN" w:eastAsia="en-IN"/>
        </w:rPr>
        <w:t xml:space="preserve"> interested in participating in the Tenders of </w:t>
      </w:r>
      <w:r w:rsidR="00CC039D" w:rsidRPr="000A4B68">
        <w:rPr>
          <w:lang w:val="en-IN" w:eastAsia="en-IN"/>
        </w:rPr>
        <w:t>OPTCL</w:t>
      </w:r>
      <w:r w:rsidRPr="000A4B68">
        <w:rPr>
          <w:lang w:val="en-IN" w:eastAsia="en-IN"/>
        </w:rPr>
        <w:t xml:space="preserve"> using the Electronic Tendering System shall be required to enrol on the Electronic Tendering System to obtain User ID. After submission of application for enrolment on the System, the application information shall be verified by the Authorized Representative of the Service Provider. If the information is found to be complete, the enrolment submitted by the </w:t>
      </w:r>
      <w:r w:rsidR="00CC039D" w:rsidRPr="000A4B68">
        <w:rPr>
          <w:lang w:val="en-IN" w:eastAsia="en-IN"/>
        </w:rPr>
        <w:t>Bidder</w:t>
      </w:r>
      <w:r w:rsidRPr="000A4B68">
        <w:rPr>
          <w:lang w:val="en-IN" w:eastAsia="en-IN"/>
        </w:rPr>
        <w:t xml:space="preserve"> shall be approved.</w:t>
      </w:r>
    </w:p>
    <w:p w:rsidR="00FB273F" w:rsidRPr="000A4B68" w:rsidRDefault="00FB273F" w:rsidP="00F76DDB">
      <w:pPr>
        <w:tabs>
          <w:tab w:val="left" w:pos="426"/>
        </w:tabs>
        <w:suppressAutoHyphens w:val="0"/>
        <w:autoSpaceDE w:val="0"/>
        <w:autoSpaceDN w:val="0"/>
        <w:adjustRightInd w:val="0"/>
        <w:ind w:left="-142" w:right="-136"/>
        <w:jc w:val="both"/>
        <w:rPr>
          <w:b/>
          <w:lang w:val="en-IN" w:eastAsia="en-IN"/>
        </w:rPr>
      </w:pPr>
      <w:r w:rsidRPr="000A4B68">
        <w:rPr>
          <w:b/>
          <w:lang w:val="en-IN" w:eastAsia="en-IN"/>
        </w:rPr>
        <w:t>7.0</w:t>
      </w:r>
      <w:r w:rsidRPr="000A4B68">
        <w:rPr>
          <w:b/>
          <w:lang w:val="en-IN" w:eastAsia="en-IN"/>
        </w:rPr>
        <w:tab/>
      </w:r>
      <w:r w:rsidR="00DE54D9" w:rsidRPr="000A4B68">
        <w:rPr>
          <w:b/>
          <w:lang w:val="en-IN" w:eastAsia="en-IN"/>
        </w:rPr>
        <w:t>PROCESSING OF TENDER</w:t>
      </w:r>
      <w:r w:rsidR="003335F7" w:rsidRPr="000A4B68">
        <w:rPr>
          <w:b/>
          <w:lang w:val="en-IN" w:eastAsia="en-IN"/>
        </w:rPr>
        <w:t>:</w:t>
      </w:r>
    </w:p>
    <w:p w:rsidR="00F871AA" w:rsidRPr="00944E9B" w:rsidRDefault="00FB273F" w:rsidP="00F76DDB">
      <w:pPr>
        <w:tabs>
          <w:tab w:val="left" w:pos="426"/>
        </w:tabs>
        <w:suppressAutoHyphens w:val="0"/>
        <w:autoSpaceDE w:val="0"/>
        <w:autoSpaceDN w:val="0"/>
        <w:adjustRightInd w:val="0"/>
        <w:ind w:left="-142" w:right="-136"/>
        <w:jc w:val="both"/>
        <w:rPr>
          <w:b/>
          <w:bCs/>
          <w:lang w:val="en-IN" w:eastAsia="en-IN"/>
        </w:rPr>
      </w:pPr>
      <w:r w:rsidRPr="000A4B68">
        <w:rPr>
          <w:b/>
          <w:bCs/>
          <w:lang w:val="en-IN" w:eastAsia="en-IN"/>
        </w:rPr>
        <w:t>7</w:t>
      </w:r>
      <w:r w:rsidR="008D443C" w:rsidRPr="000A4B68">
        <w:rPr>
          <w:b/>
          <w:bCs/>
          <w:lang w:val="en-IN" w:eastAsia="en-IN"/>
        </w:rPr>
        <w:t>.</w:t>
      </w:r>
      <w:r w:rsidRPr="000A4B68">
        <w:rPr>
          <w:b/>
          <w:bCs/>
          <w:lang w:val="en-IN" w:eastAsia="en-IN"/>
        </w:rPr>
        <w:t>1</w:t>
      </w:r>
      <w:r w:rsidR="009C7A52" w:rsidRPr="000A4B68">
        <w:rPr>
          <w:b/>
          <w:bCs/>
          <w:lang w:val="en-IN" w:eastAsia="en-IN"/>
        </w:rPr>
        <w:tab/>
      </w:r>
      <w:r w:rsidR="00F7025C" w:rsidRPr="000A4B68">
        <w:rPr>
          <w:b/>
          <w:bCs/>
          <w:lang w:val="en-IN" w:eastAsia="en-IN"/>
        </w:rPr>
        <w:t>Short listing</w:t>
      </w:r>
      <w:r w:rsidR="00F871AA" w:rsidRPr="000A4B68">
        <w:rPr>
          <w:b/>
          <w:bCs/>
          <w:lang w:val="en-IN" w:eastAsia="en-IN"/>
        </w:rPr>
        <w:t xml:space="preserve"> of </w:t>
      </w:r>
      <w:r w:rsidR="00995592" w:rsidRPr="000A4B68">
        <w:rPr>
          <w:b/>
          <w:bCs/>
          <w:lang w:val="en-IN" w:eastAsia="en-IN"/>
        </w:rPr>
        <w:t>Bidder(s</w:t>
      </w:r>
      <w:r w:rsidR="00DC3227" w:rsidRPr="000A4B68">
        <w:rPr>
          <w:b/>
          <w:bCs/>
          <w:lang w:val="en-IN" w:eastAsia="en-IN"/>
        </w:rPr>
        <w:t>)</w:t>
      </w:r>
      <w:r w:rsidR="00DC3227" w:rsidRPr="000A4B68">
        <w:rPr>
          <w:lang w:val="en-IN" w:eastAsia="en-IN"/>
        </w:rPr>
        <w:t xml:space="preserve"> </w:t>
      </w:r>
      <w:r w:rsidR="00DC3227" w:rsidRPr="000A4B68">
        <w:rPr>
          <w:b/>
          <w:bCs/>
          <w:lang w:val="en-IN" w:eastAsia="en-IN"/>
        </w:rPr>
        <w:t>for</w:t>
      </w:r>
      <w:r w:rsidR="00F871AA" w:rsidRPr="000A4B68">
        <w:rPr>
          <w:b/>
          <w:bCs/>
          <w:lang w:val="en-IN" w:eastAsia="en-IN"/>
        </w:rPr>
        <w:t xml:space="preserve"> </w:t>
      </w:r>
      <w:r w:rsidR="00AA6022" w:rsidRPr="000A4B68">
        <w:rPr>
          <w:b/>
          <w:bCs/>
          <w:lang w:val="en-IN" w:eastAsia="en-IN"/>
        </w:rPr>
        <w:t>Price Bid</w:t>
      </w:r>
      <w:r w:rsidR="00F871AA" w:rsidRPr="000A4B68">
        <w:rPr>
          <w:b/>
          <w:bCs/>
          <w:lang w:val="en-IN" w:eastAsia="en-IN"/>
        </w:rPr>
        <w:t xml:space="preserve"> </w:t>
      </w:r>
      <w:r w:rsidR="00AA6022" w:rsidRPr="000A4B68">
        <w:rPr>
          <w:b/>
          <w:bCs/>
          <w:lang w:val="en-IN" w:eastAsia="en-IN"/>
        </w:rPr>
        <w:t>Opening</w:t>
      </w:r>
      <w:r w:rsidR="00944E9B">
        <w:rPr>
          <w:b/>
          <w:bCs/>
          <w:lang w:val="en-IN" w:eastAsia="en-IN"/>
        </w:rPr>
        <w:t>:</w:t>
      </w:r>
      <w:r w:rsidR="003F58DE">
        <w:rPr>
          <w:b/>
          <w:bCs/>
          <w:lang w:val="en-IN" w:eastAsia="en-IN"/>
        </w:rPr>
        <w:t xml:space="preserve"> </w:t>
      </w:r>
      <w:r w:rsidR="00F871AA" w:rsidRPr="000A4B68">
        <w:rPr>
          <w:lang w:val="en-IN" w:eastAsia="en-IN"/>
        </w:rPr>
        <w:t xml:space="preserve">The Tendering Authority will first open the Technical Bid documents of all </w:t>
      </w:r>
      <w:r w:rsidR="008C20C9" w:rsidRPr="000A4B68">
        <w:rPr>
          <w:lang w:val="en-IN" w:eastAsia="en-IN"/>
        </w:rPr>
        <w:t>Bidder(s</w:t>
      </w:r>
      <w:r w:rsidR="000F2D1E" w:rsidRPr="000A4B68">
        <w:rPr>
          <w:lang w:val="en-IN" w:eastAsia="en-IN"/>
        </w:rPr>
        <w:t>) and</w:t>
      </w:r>
      <w:r w:rsidR="00320A1D" w:rsidRPr="000A4B68">
        <w:rPr>
          <w:lang w:val="en-IN" w:eastAsia="en-IN"/>
        </w:rPr>
        <w:t xml:space="preserve"> </w:t>
      </w:r>
      <w:r w:rsidR="00F871AA" w:rsidRPr="000A4B68">
        <w:rPr>
          <w:lang w:val="en-IN" w:eastAsia="en-IN"/>
        </w:rPr>
        <w:t xml:space="preserve">after scrutinizing these documents will shortlist the </w:t>
      </w:r>
      <w:r w:rsidR="008C20C9" w:rsidRPr="000A4B68">
        <w:rPr>
          <w:lang w:val="en-IN" w:eastAsia="en-IN"/>
        </w:rPr>
        <w:t>Bidder(s</w:t>
      </w:r>
      <w:r w:rsidR="00DC3227" w:rsidRPr="000A4B68">
        <w:rPr>
          <w:lang w:val="en-IN" w:eastAsia="en-IN"/>
        </w:rPr>
        <w:t>) who</w:t>
      </w:r>
      <w:r w:rsidR="00F871AA" w:rsidRPr="000A4B68">
        <w:rPr>
          <w:lang w:val="en-IN" w:eastAsia="en-IN"/>
        </w:rPr>
        <w:t xml:space="preserve"> are eligible for Financial</w:t>
      </w:r>
      <w:r w:rsidR="00320A1D" w:rsidRPr="000A4B68">
        <w:rPr>
          <w:lang w:val="en-IN" w:eastAsia="en-IN"/>
        </w:rPr>
        <w:t xml:space="preserve"> </w:t>
      </w:r>
      <w:r w:rsidR="00F871AA" w:rsidRPr="000A4B68">
        <w:rPr>
          <w:lang w:val="en-IN" w:eastAsia="en-IN"/>
        </w:rPr>
        <w:t xml:space="preserve">Bidding Process. The shortlisted </w:t>
      </w:r>
      <w:r w:rsidR="008C20C9" w:rsidRPr="000A4B68">
        <w:rPr>
          <w:lang w:val="en-IN" w:eastAsia="en-IN"/>
        </w:rPr>
        <w:t>Bidder(s</w:t>
      </w:r>
      <w:r w:rsidR="000F2D1E" w:rsidRPr="000A4B68">
        <w:rPr>
          <w:lang w:val="en-IN" w:eastAsia="en-IN"/>
        </w:rPr>
        <w:t>) will</w:t>
      </w:r>
      <w:r w:rsidR="00F871AA" w:rsidRPr="000A4B68">
        <w:rPr>
          <w:lang w:val="en-IN" w:eastAsia="en-IN"/>
        </w:rPr>
        <w:t xml:space="preserve"> be intimated by email.</w:t>
      </w:r>
    </w:p>
    <w:p w:rsidR="005C3534" w:rsidRPr="00944E9B" w:rsidRDefault="00F60ABE" w:rsidP="00F60ABE">
      <w:pPr>
        <w:tabs>
          <w:tab w:val="left" w:pos="284"/>
        </w:tabs>
        <w:suppressAutoHyphens w:val="0"/>
        <w:autoSpaceDE w:val="0"/>
        <w:autoSpaceDN w:val="0"/>
        <w:adjustRightInd w:val="0"/>
        <w:ind w:left="-142" w:right="-137" w:hanging="567"/>
        <w:jc w:val="both"/>
        <w:rPr>
          <w:b/>
          <w:bCs/>
          <w:lang w:val="en-IN" w:eastAsia="en-IN"/>
        </w:rPr>
      </w:pPr>
      <w:r>
        <w:rPr>
          <w:b/>
          <w:bCs/>
          <w:lang w:val="en-IN" w:eastAsia="en-IN"/>
        </w:rPr>
        <w:t xml:space="preserve">         </w:t>
      </w:r>
      <w:r w:rsidR="00FB273F" w:rsidRPr="000A4B68">
        <w:rPr>
          <w:b/>
          <w:bCs/>
          <w:lang w:val="en-IN" w:eastAsia="en-IN"/>
        </w:rPr>
        <w:t>7</w:t>
      </w:r>
      <w:r w:rsidR="008D443C" w:rsidRPr="000A4B68">
        <w:rPr>
          <w:b/>
          <w:bCs/>
          <w:lang w:val="en-IN" w:eastAsia="en-IN"/>
        </w:rPr>
        <w:t>.</w:t>
      </w:r>
      <w:r w:rsidR="00FB273F" w:rsidRPr="000A4B68">
        <w:rPr>
          <w:b/>
          <w:bCs/>
          <w:lang w:val="en-IN" w:eastAsia="en-IN"/>
        </w:rPr>
        <w:t>2</w:t>
      </w:r>
      <w:r w:rsidR="009C7A52" w:rsidRPr="000A4B68">
        <w:rPr>
          <w:b/>
          <w:bCs/>
          <w:lang w:val="en-IN" w:eastAsia="en-IN"/>
        </w:rPr>
        <w:tab/>
      </w:r>
      <w:r w:rsidR="00F871AA" w:rsidRPr="000A4B68">
        <w:rPr>
          <w:b/>
          <w:bCs/>
          <w:lang w:val="en-IN" w:eastAsia="en-IN"/>
        </w:rPr>
        <w:t xml:space="preserve">Opening of the </w:t>
      </w:r>
      <w:r w:rsidR="00AA6022" w:rsidRPr="000A4B68">
        <w:rPr>
          <w:b/>
          <w:bCs/>
          <w:lang w:val="en-IN" w:eastAsia="en-IN"/>
        </w:rPr>
        <w:t>Price</w:t>
      </w:r>
      <w:r w:rsidR="00944E9B">
        <w:rPr>
          <w:b/>
          <w:bCs/>
          <w:lang w:val="en-IN" w:eastAsia="en-IN"/>
        </w:rPr>
        <w:t xml:space="preserve"> Bids:</w:t>
      </w:r>
      <w:r w:rsidR="009C6C57">
        <w:rPr>
          <w:b/>
          <w:bCs/>
          <w:lang w:val="en-IN" w:eastAsia="en-IN"/>
        </w:rPr>
        <w:t xml:space="preserve"> </w:t>
      </w:r>
      <w:r w:rsidR="00F871AA" w:rsidRPr="000A4B68">
        <w:rPr>
          <w:lang w:val="en-IN" w:eastAsia="en-IN"/>
        </w:rPr>
        <w:t xml:space="preserve">The </w:t>
      </w:r>
      <w:r w:rsidR="008C20C9" w:rsidRPr="000A4B68">
        <w:rPr>
          <w:lang w:val="en-IN" w:eastAsia="en-IN"/>
        </w:rPr>
        <w:t>Bidder(s</w:t>
      </w:r>
      <w:r w:rsidR="000F2D1E" w:rsidRPr="000A4B68">
        <w:rPr>
          <w:lang w:val="en-IN" w:eastAsia="en-IN"/>
        </w:rPr>
        <w:t>) may</w:t>
      </w:r>
      <w:r w:rsidR="00F871AA" w:rsidRPr="000A4B68">
        <w:rPr>
          <w:lang w:val="en-IN" w:eastAsia="en-IN"/>
        </w:rPr>
        <w:t xml:space="preserve"> remain present in the Office of the Tender Opening Authority at the time</w:t>
      </w:r>
      <w:r w:rsidR="00320A1D" w:rsidRPr="000A4B68">
        <w:rPr>
          <w:lang w:val="en-IN" w:eastAsia="en-IN"/>
        </w:rPr>
        <w:t xml:space="preserve"> </w:t>
      </w:r>
      <w:r w:rsidR="00F871AA" w:rsidRPr="000A4B68">
        <w:rPr>
          <w:lang w:val="en-IN" w:eastAsia="en-IN"/>
        </w:rPr>
        <w:t xml:space="preserve">of opening of </w:t>
      </w:r>
      <w:r w:rsidR="00AA6022" w:rsidRPr="000A4B68">
        <w:rPr>
          <w:lang w:val="en-IN" w:eastAsia="en-IN"/>
        </w:rPr>
        <w:t>Price</w:t>
      </w:r>
      <w:r w:rsidR="00F871AA" w:rsidRPr="000A4B68">
        <w:rPr>
          <w:lang w:val="en-IN" w:eastAsia="en-IN"/>
        </w:rPr>
        <w:t xml:space="preserve"> Bids. However, the results of the </w:t>
      </w:r>
      <w:r w:rsidR="00AA6022" w:rsidRPr="000A4B68">
        <w:rPr>
          <w:lang w:val="en-IN" w:eastAsia="en-IN"/>
        </w:rPr>
        <w:t>Price</w:t>
      </w:r>
      <w:r w:rsidR="00F871AA" w:rsidRPr="000A4B68">
        <w:rPr>
          <w:lang w:val="en-IN" w:eastAsia="en-IN"/>
        </w:rPr>
        <w:t xml:space="preserve"> Bids of all </w:t>
      </w:r>
      <w:r w:rsidR="008C20C9" w:rsidRPr="000A4B68">
        <w:rPr>
          <w:lang w:val="en-IN" w:eastAsia="en-IN"/>
        </w:rPr>
        <w:t>Bidder(s</w:t>
      </w:r>
      <w:r w:rsidR="000F2D1E" w:rsidRPr="000A4B68">
        <w:rPr>
          <w:lang w:val="en-IN" w:eastAsia="en-IN"/>
        </w:rPr>
        <w:t>) shall</w:t>
      </w:r>
      <w:r w:rsidR="00320A1D" w:rsidRPr="000A4B68">
        <w:rPr>
          <w:lang w:val="en-IN" w:eastAsia="en-IN"/>
        </w:rPr>
        <w:t xml:space="preserve"> </w:t>
      </w:r>
      <w:r w:rsidR="00F871AA" w:rsidRPr="000A4B68">
        <w:rPr>
          <w:lang w:val="en-IN" w:eastAsia="en-IN"/>
        </w:rPr>
        <w:t xml:space="preserve">be available on the </w:t>
      </w:r>
      <w:r w:rsidR="008C20C9" w:rsidRPr="000A4B68">
        <w:rPr>
          <w:lang w:val="en-IN" w:eastAsia="en-IN"/>
        </w:rPr>
        <w:t>OPTCL</w:t>
      </w:r>
      <w:r w:rsidR="00F871AA" w:rsidRPr="000A4B68">
        <w:rPr>
          <w:lang w:val="en-IN" w:eastAsia="en-IN"/>
        </w:rPr>
        <w:t xml:space="preserve"> e-Tendering Portal immediately after the completion of opening</w:t>
      </w:r>
      <w:r w:rsidR="00320A1D" w:rsidRPr="000A4B68">
        <w:rPr>
          <w:lang w:val="en-IN" w:eastAsia="en-IN"/>
        </w:rPr>
        <w:t xml:space="preserve"> </w:t>
      </w:r>
      <w:r w:rsidR="00F871AA" w:rsidRPr="000A4B68">
        <w:rPr>
          <w:lang w:val="en-IN" w:eastAsia="en-IN"/>
        </w:rPr>
        <w:t>process.</w:t>
      </w:r>
    </w:p>
    <w:p w:rsidR="00B24BA9" w:rsidRPr="000A4B68" w:rsidRDefault="00F60ABE" w:rsidP="000A4B68">
      <w:pPr>
        <w:pStyle w:val="Title"/>
        <w:ind w:left="-142" w:right="-137" w:hanging="669"/>
        <w:jc w:val="both"/>
        <w:rPr>
          <w:bCs w:val="0"/>
          <w:sz w:val="24"/>
          <w:szCs w:val="24"/>
        </w:rPr>
      </w:pPr>
      <w:r>
        <w:rPr>
          <w:bCs w:val="0"/>
          <w:sz w:val="24"/>
          <w:szCs w:val="24"/>
        </w:rPr>
        <w:t xml:space="preserve">           </w:t>
      </w:r>
      <w:r w:rsidR="00B24BA9" w:rsidRPr="000A4B68">
        <w:rPr>
          <w:bCs w:val="0"/>
          <w:sz w:val="24"/>
          <w:szCs w:val="24"/>
        </w:rPr>
        <w:t>8.0      DISCLAIMER:</w:t>
      </w:r>
    </w:p>
    <w:p w:rsidR="00B24BA9" w:rsidRPr="000A4B68" w:rsidRDefault="00F60ABE" w:rsidP="00F60ABE">
      <w:pPr>
        <w:pStyle w:val="Title"/>
        <w:tabs>
          <w:tab w:val="left" w:pos="284"/>
        </w:tabs>
        <w:ind w:left="-142" w:right="-137" w:hanging="669"/>
        <w:jc w:val="both"/>
        <w:rPr>
          <w:b w:val="0"/>
          <w:bCs w:val="0"/>
          <w:sz w:val="24"/>
          <w:szCs w:val="24"/>
        </w:rPr>
      </w:pPr>
      <w:r>
        <w:rPr>
          <w:b w:val="0"/>
          <w:bCs w:val="0"/>
          <w:sz w:val="24"/>
          <w:szCs w:val="24"/>
        </w:rPr>
        <w:t xml:space="preserve">           </w:t>
      </w:r>
      <w:r w:rsidR="00B24BA9" w:rsidRPr="000A4B68">
        <w:rPr>
          <w:b w:val="0"/>
          <w:bCs w:val="0"/>
          <w:sz w:val="24"/>
          <w:szCs w:val="24"/>
        </w:rPr>
        <w:t>8.1</w:t>
      </w:r>
      <w:r w:rsidR="00B24BA9" w:rsidRPr="000A4B68">
        <w:rPr>
          <w:b w:val="0"/>
          <w:bCs w:val="0"/>
          <w:sz w:val="24"/>
          <w:szCs w:val="24"/>
        </w:rPr>
        <w:tab/>
        <w:t xml:space="preserve">This Document includes statements, schedules, forms under the category viz; Tender Notification, Bid Documents (Free view) and Bid Forms (In .XLS Formats) uploaded in the e-tendering portal of the OPTCL, which reflect various assumptions, which may or may not be correct. </w:t>
      </w:r>
      <w:r w:rsidR="007515F2" w:rsidRPr="000A4B68">
        <w:rPr>
          <w:b w:val="0"/>
          <w:bCs w:val="0"/>
          <w:sz w:val="24"/>
          <w:szCs w:val="24"/>
        </w:rPr>
        <w:t xml:space="preserve">In this respect the Bidder(s) shall submit </w:t>
      </w:r>
      <w:hyperlink w:anchor="_ANNEXURE_–_XVIII" w:tooltip="Affidavit" w:history="1">
        <w:r w:rsidR="007515F2" w:rsidRPr="000A4B68">
          <w:rPr>
            <w:rStyle w:val="Hyperlink"/>
            <w:b w:val="0"/>
            <w:bCs w:val="0"/>
            <w:color w:val="auto"/>
            <w:sz w:val="24"/>
            <w:szCs w:val="24"/>
          </w:rPr>
          <w:t>Affidavit</w:t>
        </w:r>
      </w:hyperlink>
      <w:r w:rsidR="007515F2" w:rsidRPr="000A4B68">
        <w:rPr>
          <w:b w:val="0"/>
          <w:bCs w:val="0"/>
          <w:sz w:val="24"/>
          <w:szCs w:val="24"/>
        </w:rPr>
        <w:t xml:space="preserve"> as per the Format enclosed. </w:t>
      </w:r>
      <w:r w:rsidR="00B24BA9" w:rsidRPr="000A4B68">
        <w:rPr>
          <w:b w:val="0"/>
          <w:bCs w:val="0"/>
          <w:sz w:val="24"/>
          <w:szCs w:val="24"/>
        </w:rPr>
        <w:t>Each Bidder should conduct its own estimation and analysis and should check the accuracy, reliability and completeness of the information in this Document and obtain independent advice from appropriate sources in their own interest.</w:t>
      </w:r>
    </w:p>
    <w:p w:rsidR="00B24BA9" w:rsidRPr="000A4B68" w:rsidRDefault="00F60ABE" w:rsidP="00F60ABE">
      <w:pPr>
        <w:tabs>
          <w:tab w:val="left" w:pos="284"/>
        </w:tabs>
        <w:suppressAutoHyphens w:val="0"/>
        <w:autoSpaceDE w:val="0"/>
        <w:autoSpaceDN w:val="0"/>
        <w:adjustRightInd w:val="0"/>
        <w:spacing w:after="120"/>
        <w:ind w:left="-142" w:right="-137" w:hanging="567"/>
        <w:jc w:val="both"/>
      </w:pPr>
      <w:r>
        <w:t xml:space="preserve">         </w:t>
      </w:r>
      <w:r w:rsidR="00B24BA9" w:rsidRPr="000A4B68">
        <w:t xml:space="preserve">8.2 </w:t>
      </w:r>
      <w:r w:rsidR="00B24BA9" w:rsidRPr="000A4B68">
        <w:tab/>
        <w:t>Neither OPTCL nor its employees will have any liability whatsoever to any Bidder or any other person under the Cyber law or Law of contract, the principles of restitution or unjust enrichment or otherwise for any loss, expense or damage whatsoever which may arise from or be incurred or suffered in connection with anything contained in this Document, any matter deemed to form part of this Document, provision of Services and any other information supplied by or on behalf of OPTCL or its employees, or otherwise arising in any way from the selection process for the contract provision of Services for the Project.</w:t>
      </w:r>
    </w:p>
    <w:p w:rsidR="008D443C" w:rsidRPr="000A4B68" w:rsidRDefault="00F60ABE" w:rsidP="00F60ABE">
      <w:pPr>
        <w:tabs>
          <w:tab w:val="left" w:pos="284"/>
        </w:tabs>
        <w:suppressAutoHyphens w:val="0"/>
        <w:autoSpaceDE w:val="0"/>
        <w:autoSpaceDN w:val="0"/>
        <w:adjustRightInd w:val="0"/>
        <w:spacing w:after="120"/>
        <w:ind w:left="-142" w:right="-137" w:hanging="567"/>
        <w:jc w:val="both"/>
      </w:pPr>
      <w:r>
        <w:t xml:space="preserve">          </w:t>
      </w:r>
      <w:r w:rsidR="00B24BA9" w:rsidRPr="000A4B68">
        <w:t xml:space="preserve">8.3 </w:t>
      </w:r>
      <w:r w:rsidR="00B24BA9" w:rsidRPr="000A4B68">
        <w:tab/>
        <w:t>Though adequate care has been taken while uploading the Bid document in the e-tender portal of the OPTCL, the Bidder should satisfy himself that documents are complete in all respects and duly up-loaded in the e-tending portal of the OPTCL. Intimation of any discrepancy/ doubt shall be addressed in the pre-bid conference only.</w:t>
      </w:r>
    </w:p>
    <w:p w:rsidR="00B24BA9" w:rsidRPr="000A4B68" w:rsidRDefault="00F60ABE" w:rsidP="00F60ABE">
      <w:pPr>
        <w:pStyle w:val="Title"/>
        <w:tabs>
          <w:tab w:val="left" w:pos="284"/>
        </w:tabs>
        <w:spacing w:after="120"/>
        <w:ind w:left="-142" w:right="-137" w:hanging="563"/>
        <w:jc w:val="both"/>
        <w:rPr>
          <w:b w:val="0"/>
          <w:bCs w:val="0"/>
          <w:sz w:val="24"/>
          <w:szCs w:val="24"/>
        </w:rPr>
      </w:pPr>
      <w:r>
        <w:rPr>
          <w:b w:val="0"/>
          <w:bCs w:val="0"/>
          <w:sz w:val="24"/>
          <w:szCs w:val="24"/>
        </w:rPr>
        <w:t xml:space="preserve">          </w:t>
      </w:r>
      <w:r w:rsidR="00B24BA9" w:rsidRPr="000A4B68">
        <w:rPr>
          <w:b w:val="0"/>
          <w:bCs w:val="0"/>
          <w:sz w:val="24"/>
          <w:szCs w:val="24"/>
        </w:rPr>
        <w:t>8.4</w:t>
      </w:r>
      <w:r w:rsidR="00B24BA9" w:rsidRPr="000A4B68">
        <w:rPr>
          <w:b w:val="0"/>
          <w:bCs w:val="0"/>
          <w:sz w:val="24"/>
          <w:szCs w:val="24"/>
        </w:rPr>
        <w:tab/>
        <w:t>This document and the information contained herein are Strictly Confidential and are for use of only the person (s) for whom it is loaded/ is participating or intending to participate in the e-tendering process. It may not be copied or distributed by the recipient to third parties (other than in confidence to the recipient’s professional advisors).</w:t>
      </w:r>
    </w:p>
    <w:p w:rsidR="0048747C" w:rsidRPr="000A4B68" w:rsidRDefault="00F1693B" w:rsidP="00F1693B">
      <w:pPr>
        <w:tabs>
          <w:tab w:val="left" w:pos="284"/>
        </w:tabs>
        <w:suppressAutoHyphens w:val="0"/>
        <w:autoSpaceDE w:val="0"/>
        <w:autoSpaceDN w:val="0"/>
        <w:adjustRightInd w:val="0"/>
        <w:spacing w:after="120"/>
        <w:ind w:left="-142" w:right="-137" w:hanging="567"/>
        <w:jc w:val="both"/>
      </w:pPr>
      <w:r>
        <w:lastRenderedPageBreak/>
        <w:t xml:space="preserve">          </w:t>
      </w:r>
      <w:r w:rsidR="00FB273F" w:rsidRPr="000A4B68">
        <w:t>8</w:t>
      </w:r>
      <w:r w:rsidR="00EC7572" w:rsidRPr="000A4B68">
        <w:t>.5</w:t>
      </w:r>
      <w:r w:rsidR="005A11C3" w:rsidRPr="000A4B68">
        <w:rPr>
          <w:lang w:val="en-IN" w:eastAsia="en-IN"/>
        </w:rPr>
        <w:tab/>
      </w:r>
      <w:r w:rsidR="0048747C" w:rsidRPr="000A4B68">
        <w:t>Detailed Time Table for the various activities to be performed in e-tendering process by the</w:t>
      </w:r>
      <w:r w:rsidR="005A11C3" w:rsidRPr="000A4B68">
        <w:t xml:space="preserve"> </w:t>
      </w:r>
      <w:r w:rsidR="00EC0FAB" w:rsidRPr="000A4B68">
        <w:t>Bidder</w:t>
      </w:r>
      <w:r w:rsidR="0048747C" w:rsidRPr="000A4B68">
        <w:t xml:space="preserve"> for quoting their offer is given in this Tender Document under "Tender Schedule",</w:t>
      </w:r>
      <w:r w:rsidR="005A11C3" w:rsidRPr="000A4B68">
        <w:t xml:space="preserve"> </w:t>
      </w:r>
      <w:r w:rsidR="0059504B" w:rsidRPr="000A4B68">
        <w:t xml:space="preserve">Bidder </w:t>
      </w:r>
      <w:r w:rsidR="0048747C" w:rsidRPr="000A4B68">
        <w:t xml:space="preserve">should </w:t>
      </w:r>
      <w:r w:rsidR="00E70DAA" w:rsidRPr="000A4B68">
        <w:t>carefully note down the cut-off</w:t>
      </w:r>
      <w:r w:rsidR="0048747C" w:rsidRPr="000A4B68">
        <w:t xml:space="preserve"> dates for carrying out each e-tendering</w:t>
      </w:r>
      <w:r w:rsidR="005A11C3" w:rsidRPr="000A4B68">
        <w:t xml:space="preserve"> </w:t>
      </w:r>
      <w:r w:rsidR="0048747C" w:rsidRPr="000A4B68">
        <w:t>process / activity.</w:t>
      </w:r>
    </w:p>
    <w:p w:rsidR="0048747C" w:rsidRPr="000A4B68" w:rsidRDefault="00F1693B" w:rsidP="00F1693B">
      <w:pPr>
        <w:tabs>
          <w:tab w:val="left" w:pos="284"/>
        </w:tabs>
        <w:suppressAutoHyphens w:val="0"/>
        <w:autoSpaceDE w:val="0"/>
        <w:autoSpaceDN w:val="0"/>
        <w:adjustRightInd w:val="0"/>
        <w:spacing w:after="120"/>
        <w:ind w:left="-142" w:right="-137" w:hanging="567"/>
        <w:jc w:val="both"/>
      </w:pPr>
      <w:r>
        <w:t xml:space="preserve">         </w:t>
      </w:r>
      <w:r w:rsidR="00FB273F" w:rsidRPr="000A4B68">
        <w:t>8</w:t>
      </w:r>
      <w:r w:rsidR="005A11C3" w:rsidRPr="000A4B68">
        <w:t>.6</w:t>
      </w:r>
      <w:r w:rsidR="005A11C3" w:rsidRPr="000A4B68">
        <w:tab/>
      </w:r>
      <w:r w:rsidR="0048747C" w:rsidRPr="000A4B68">
        <w:t xml:space="preserve">Every effort is being made to keep the </w:t>
      </w:r>
      <w:r w:rsidR="003B7BE2" w:rsidRPr="000A4B68">
        <w:t>e-Tender Portal of OPTCL</w:t>
      </w:r>
      <w:r w:rsidR="00AB648B" w:rsidRPr="000A4B68">
        <w:t xml:space="preserve"> </w:t>
      </w:r>
      <w:r w:rsidR="0048747C" w:rsidRPr="000A4B68">
        <w:t>up to date and running smoothly 24 x 7 by the</w:t>
      </w:r>
      <w:r w:rsidR="005A11C3" w:rsidRPr="000A4B68">
        <w:t xml:space="preserve"> OPTCL</w:t>
      </w:r>
      <w:r w:rsidR="0048747C" w:rsidRPr="000A4B68">
        <w:t xml:space="preserve"> and the Service Provider. However </w:t>
      </w:r>
      <w:r w:rsidR="005A11C3" w:rsidRPr="000A4B68">
        <w:t>OPTCL</w:t>
      </w:r>
      <w:r w:rsidR="0048747C" w:rsidRPr="000A4B68">
        <w:t xml:space="preserve"> takes no responsibility, and will</w:t>
      </w:r>
      <w:r w:rsidR="005A11C3" w:rsidRPr="000A4B68">
        <w:t xml:space="preserve"> </w:t>
      </w:r>
      <w:r w:rsidR="0048747C" w:rsidRPr="000A4B68">
        <w:t xml:space="preserve">not be liable for, the </w:t>
      </w:r>
      <w:r w:rsidR="003B7BE2" w:rsidRPr="000A4B68">
        <w:t>e-Tender Portal of OPTCL</w:t>
      </w:r>
      <w:r w:rsidR="00AB648B" w:rsidRPr="000A4B68">
        <w:t xml:space="preserve"> </w:t>
      </w:r>
      <w:r w:rsidR="0048747C" w:rsidRPr="000A4B68">
        <w:t>being temporarily unavailable due to any technical issue at any</w:t>
      </w:r>
      <w:r w:rsidR="005A11C3" w:rsidRPr="000A4B68">
        <w:t xml:space="preserve"> </w:t>
      </w:r>
      <w:r w:rsidR="0048747C" w:rsidRPr="000A4B68">
        <w:t>point of time.</w:t>
      </w:r>
    </w:p>
    <w:p w:rsidR="0048747C" w:rsidRPr="000A4B68" w:rsidRDefault="00F1693B" w:rsidP="00F1693B">
      <w:pPr>
        <w:tabs>
          <w:tab w:val="left" w:pos="284"/>
        </w:tabs>
        <w:suppressAutoHyphens w:val="0"/>
        <w:autoSpaceDE w:val="0"/>
        <w:autoSpaceDN w:val="0"/>
        <w:adjustRightInd w:val="0"/>
        <w:spacing w:after="120"/>
        <w:ind w:left="-142" w:right="-137" w:hanging="567"/>
        <w:jc w:val="both"/>
      </w:pPr>
      <w:r>
        <w:t xml:space="preserve">         </w:t>
      </w:r>
      <w:r w:rsidR="00FB273F" w:rsidRPr="000A4B68">
        <w:t>8</w:t>
      </w:r>
      <w:r w:rsidR="005A11C3" w:rsidRPr="000A4B68">
        <w:t>.7</w:t>
      </w:r>
      <w:r w:rsidR="00504A40" w:rsidRPr="000A4B68">
        <w:tab/>
      </w:r>
      <w:r w:rsidR="0048747C" w:rsidRPr="000A4B68">
        <w:t xml:space="preserve">In that event </w:t>
      </w:r>
      <w:r w:rsidR="00504A40" w:rsidRPr="000A4B68">
        <w:t>OPTCL</w:t>
      </w:r>
      <w:r w:rsidR="0048747C" w:rsidRPr="000A4B68">
        <w:t xml:space="preserve"> will not be liable or responsible for any damages or</w:t>
      </w:r>
      <w:r w:rsidR="00504A40" w:rsidRPr="000A4B68">
        <w:t xml:space="preserve"> </w:t>
      </w:r>
      <w:r w:rsidR="0048747C" w:rsidRPr="000A4B68">
        <w:t xml:space="preserve">expenses arising from any difficulty, error, imperfection or inaccuracy with this </w:t>
      </w:r>
      <w:r w:rsidR="003B7BE2" w:rsidRPr="000A4B68">
        <w:t>e-Tender Portal of OPTCL</w:t>
      </w:r>
      <w:r w:rsidR="00186FB6" w:rsidRPr="000A4B68">
        <w:t>.</w:t>
      </w:r>
    </w:p>
    <w:p w:rsidR="0048747C" w:rsidRPr="000A4B68" w:rsidRDefault="00FB273F" w:rsidP="00F1693B">
      <w:pPr>
        <w:tabs>
          <w:tab w:val="left" w:pos="284"/>
        </w:tabs>
        <w:suppressAutoHyphens w:val="0"/>
        <w:autoSpaceDE w:val="0"/>
        <w:autoSpaceDN w:val="0"/>
        <w:adjustRightInd w:val="0"/>
        <w:spacing w:after="120"/>
        <w:ind w:left="-142" w:right="-137"/>
        <w:jc w:val="both"/>
      </w:pPr>
      <w:r w:rsidRPr="000A4B68">
        <w:t>8</w:t>
      </w:r>
      <w:r w:rsidR="00504A40" w:rsidRPr="000A4B68">
        <w:t>.8</w:t>
      </w:r>
      <w:r w:rsidR="00504A40" w:rsidRPr="000A4B68">
        <w:tab/>
      </w:r>
      <w:r w:rsidR="00EC0FAB" w:rsidRPr="000A4B68">
        <w:t>Bidder</w:t>
      </w:r>
      <w:r w:rsidR="0048747C" w:rsidRPr="000A4B68">
        <w:t>s must follow the time table of e-tender</w:t>
      </w:r>
      <w:r w:rsidR="006069E7" w:rsidRPr="000A4B68">
        <w:t>ing</w:t>
      </w:r>
      <w:r w:rsidR="0048747C" w:rsidRPr="000A4B68">
        <w:t xml:space="preserve"> process and get their activities of e</w:t>
      </w:r>
      <w:r w:rsidR="00504A40" w:rsidRPr="000A4B68">
        <w:t xml:space="preserve">-tendering </w:t>
      </w:r>
      <w:r w:rsidR="0048747C" w:rsidRPr="000A4B68">
        <w:t>processes done well in advance so as to avoid any inconvenience due to</w:t>
      </w:r>
      <w:r w:rsidR="00504A40" w:rsidRPr="000A4B68">
        <w:t xml:space="preserve"> </w:t>
      </w:r>
      <w:r w:rsidR="0048747C" w:rsidRPr="000A4B68">
        <w:t>unforeseen technical problem if any.</w:t>
      </w:r>
    </w:p>
    <w:p w:rsidR="009A54CA" w:rsidRPr="000A4B68" w:rsidRDefault="00FB273F" w:rsidP="00F1693B">
      <w:pPr>
        <w:tabs>
          <w:tab w:val="left" w:pos="284"/>
        </w:tabs>
        <w:suppressAutoHyphens w:val="0"/>
        <w:autoSpaceDE w:val="0"/>
        <w:autoSpaceDN w:val="0"/>
        <w:adjustRightInd w:val="0"/>
        <w:spacing w:after="120"/>
        <w:ind w:left="-142" w:right="-137"/>
        <w:jc w:val="both"/>
      </w:pPr>
      <w:r w:rsidRPr="000A4B68">
        <w:t>8</w:t>
      </w:r>
      <w:r w:rsidR="00504A40" w:rsidRPr="000A4B68">
        <w:t>.9</w:t>
      </w:r>
      <w:r w:rsidR="00504A40" w:rsidRPr="000A4B68">
        <w:tab/>
        <w:t>OPTCL</w:t>
      </w:r>
      <w:r w:rsidR="0048747C" w:rsidRPr="000A4B68">
        <w:t xml:space="preserve"> will not be responsible for any incomplete activity of e-tendering</w:t>
      </w:r>
      <w:r w:rsidR="00504A40" w:rsidRPr="000A4B68">
        <w:t xml:space="preserve"> </w:t>
      </w:r>
      <w:r w:rsidR="0048747C" w:rsidRPr="000A4B68">
        <w:t xml:space="preserve">process of the </w:t>
      </w:r>
      <w:r w:rsidR="00EC0FAB" w:rsidRPr="000A4B68">
        <w:t>Bidder</w:t>
      </w:r>
      <w:r w:rsidR="0048747C" w:rsidRPr="000A4B68">
        <w:t xml:space="preserve"> due to technical error/ failure of </w:t>
      </w:r>
      <w:r w:rsidR="003B7BE2" w:rsidRPr="000A4B68">
        <w:t>e-Tender Portal of OPTCL</w:t>
      </w:r>
      <w:r w:rsidR="0048747C" w:rsidRPr="000A4B68">
        <w:t xml:space="preserve"> and it cannot be challenged</w:t>
      </w:r>
      <w:r w:rsidR="00504A40" w:rsidRPr="000A4B68">
        <w:t xml:space="preserve"> </w:t>
      </w:r>
      <w:r w:rsidR="0048747C" w:rsidRPr="000A4B68">
        <w:t>by way of appeal, arbitration and in the Court of Law.</w:t>
      </w:r>
    </w:p>
    <w:p w:rsidR="005619AF" w:rsidRPr="000A4B68" w:rsidRDefault="00D64694" w:rsidP="00944E9B">
      <w:pPr>
        <w:pStyle w:val="BodyTextIndent2"/>
        <w:tabs>
          <w:tab w:val="left" w:pos="284"/>
          <w:tab w:val="left" w:pos="720"/>
        </w:tabs>
        <w:ind w:left="-142" w:right="-137" w:firstLine="0"/>
        <w:rPr>
          <w:b/>
        </w:rPr>
      </w:pPr>
      <w:r w:rsidRPr="000A4B68">
        <w:rPr>
          <w:b/>
        </w:rPr>
        <w:t>9</w:t>
      </w:r>
      <w:r w:rsidR="00FE1A16" w:rsidRPr="000A4B68">
        <w:rPr>
          <w:b/>
        </w:rPr>
        <w:t>.0</w:t>
      </w:r>
      <w:r w:rsidR="00FE1A16" w:rsidRPr="000A4B68">
        <w:t xml:space="preserve"> </w:t>
      </w:r>
      <w:r w:rsidR="008E6363" w:rsidRPr="000A4B68">
        <w:tab/>
      </w:r>
      <w:r w:rsidR="00860ED3" w:rsidRPr="000A4B68">
        <w:rPr>
          <w:b/>
        </w:rPr>
        <w:t>e-</w:t>
      </w:r>
      <w:r w:rsidR="005619AF" w:rsidRPr="000A4B68">
        <w:rPr>
          <w:b/>
        </w:rPr>
        <w:t>BIDDING DOCUMENT</w:t>
      </w:r>
      <w:r w:rsidR="0089378B" w:rsidRPr="000A4B68">
        <w:rPr>
          <w:b/>
        </w:rPr>
        <w:t>S</w:t>
      </w:r>
      <w:r w:rsidR="00A318BB" w:rsidRPr="000A4B68">
        <w:rPr>
          <w:b/>
        </w:rPr>
        <w:t>:</w:t>
      </w:r>
    </w:p>
    <w:p w:rsidR="005619AF" w:rsidRPr="000A4B68" w:rsidRDefault="005619AF" w:rsidP="000A4B68">
      <w:pPr>
        <w:pStyle w:val="BodyTextIndent2"/>
        <w:ind w:left="-142" w:right="-137" w:firstLine="0"/>
      </w:pPr>
      <w:r w:rsidRPr="000A4B68">
        <w:t xml:space="preserve">The </w:t>
      </w:r>
      <w:r w:rsidR="00EC0FAB" w:rsidRPr="000A4B68">
        <w:t>e-</w:t>
      </w:r>
      <w:r w:rsidRPr="000A4B68">
        <w:t>Bidding Document is a compilation of the following sections:</w:t>
      </w:r>
    </w:p>
    <w:p w:rsidR="000C4853" w:rsidRPr="000A4B68" w:rsidRDefault="00DB6645" w:rsidP="000A4B68">
      <w:pPr>
        <w:pStyle w:val="BodyTextIndent2"/>
        <w:ind w:left="-142" w:right="-137" w:firstLine="0"/>
        <w:rPr>
          <w:bCs/>
          <w:lang w:val="fr-FR"/>
        </w:rPr>
      </w:pPr>
      <w:r w:rsidRPr="000A4B68">
        <w:rPr>
          <w:bCs/>
          <w:lang w:val="fr-FR"/>
        </w:rPr>
        <w:t>1</w:t>
      </w:r>
      <w:r w:rsidR="00335989" w:rsidRPr="000A4B68">
        <w:rPr>
          <w:bCs/>
          <w:lang w:val="fr-FR"/>
        </w:rPr>
        <w:t>)</w:t>
      </w:r>
      <w:r w:rsidRPr="000A4B68">
        <w:rPr>
          <w:b/>
          <w:lang w:val="fr-FR"/>
        </w:rPr>
        <w:t xml:space="preserve">. </w:t>
      </w:r>
      <w:r w:rsidR="00F01616" w:rsidRPr="000A4B68">
        <w:rPr>
          <w:bCs/>
          <w:lang w:val="fr-FR"/>
        </w:rPr>
        <w:t>Tender Notice</w:t>
      </w:r>
    </w:p>
    <w:p w:rsidR="000C4853" w:rsidRPr="000A4B68" w:rsidRDefault="00224E1A" w:rsidP="000A4B68">
      <w:pPr>
        <w:pStyle w:val="BodyText"/>
        <w:spacing w:after="0"/>
        <w:ind w:left="-142" w:right="-137"/>
        <w:jc w:val="both"/>
        <w:rPr>
          <w:bCs/>
          <w:lang w:val="fr-FR"/>
        </w:rPr>
      </w:pPr>
      <w:r w:rsidRPr="000A4B68">
        <w:rPr>
          <w:bCs/>
          <w:lang w:val="fr-FR"/>
        </w:rPr>
        <w:t>2</w:t>
      </w:r>
      <w:r w:rsidR="00335989" w:rsidRPr="000A4B68">
        <w:rPr>
          <w:bCs/>
          <w:lang w:val="fr-FR"/>
        </w:rPr>
        <w:t>)</w:t>
      </w:r>
      <w:r w:rsidRPr="000A4B68">
        <w:rPr>
          <w:bCs/>
          <w:lang w:val="fr-FR"/>
        </w:rPr>
        <w:t xml:space="preserve">. </w:t>
      </w:r>
      <w:r w:rsidR="00F01616" w:rsidRPr="000A4B68">
        <w:rPr>
          <w:bCs/>
          <w:lang w:val="fr-FR"/>
        </w:rPr>
        <w:t>Te</w:t>
      </w:r>
      <w:r w:rsidR="00335989" w:rsidRPr="000A4B68">
        <w:rPr>
          <w:bCs/>
          <w:lang w:val="fr-FR"/>
        </w:rPr>
        <w:t>nder spécification</w:t>
      </w:r>
    </w:p>
    <w:p w:rsidR="00335989" w:rsidRPr="000A4B68" w:rsidRDefault="00335989" w:rsidP="000A4B68">
      <w:pPr>
        <w:pStyle w:val="BodyText"/>
        <w:spacing w:after="0"/>
        <w:ind w:left="-142" w:right="-137"/>
        <w:jc w:val="both"/>
        <w:rPr>
          <w:bCs/>
          <w:lang w:val="fr-FR"/>
        </w:rPr>
      </w:pPr>
      <w:r w:rsidRPr="000A4B68">
        <w:rPr>
          <w:bCs/>
          <w:lang w:val="fr-FR"/>
        </w:rPr>
        <w:t>3</w:t>
      </w:r>
      <w:r w:rsidR="000701CC" w:rsidRPr="000A4B68">
        <w:rPr>
          <w:bCs/>
          <w:lang w:val="fr-FR"/>
        </w:rPr>
        <w:t>)</w:t>
      </w:r>
      <w:r w:rsidRPr="000A4B68">
        <w:rPr>
          <w:bCs/>
          <w:lang w:val="fr-FR"/>
        </w:rPr>
        <w:t xml:space="preserve">.  Scope of </w:t>
      </w:r>
      <w:r w:rsidR="000701CC" w:rsidRPr="000A4B68">
        <w:rPr>
          <w:bCs/>
          <w:lang w:val="fr-FR"/>
        </w:rPr>
        <w:t>Works</w:t>
      </w:r>
    </w:p>
    <w:p w:rsidR="00335989" w:rsidRPr="000A4B68" w:rsidRDefault="00335989" w:rsidP="000A4B68">
      <w:pPr>
        <w:pStyle w:val="BodyText"/>
        <w:spacing w:after="0"/>
        <w:ind w:left="-142" w:right="-137"/>
        <w:jc w:val="both"/>
        <w:rPr>
          <w:bCs/>
          <w:lang w:val="fr-FR"/>
        </w:rPr>
      </w:pPr>
      <w:r w:rsidRPr="000A4B68">
        <w:rPr>
          <w:bCs/>
          <w:lang w:val="fr-FR"/>
        </w:rPr>
        <w:t>4</w:t>
      </w:r>
      <w:r w:rsidR="000701CC" w:rsidRPr="000A4B68">
        <w:rPr>
          <w:bCs/>
          <w:lang w:val="fr-FR"/>
        </w:rPr>
        <w:t>)</w:t>
      </w:r>
      <w:r w:rsidRPr="000A4B68">
        <w:rPr>
          <w:bCs/>
          <w:lang w:val="fr-FR"/>
        </w:rPr>
        <w:t xml:space="preserve">. Techno commercial </w:t>
      </w:r>
      <w:r w:rsidR="000701CC" w:rsidRPr="000A4B68">
        <w:rPr>
          <w:bCs/>
          <w:lang w:val="fr-FR"/>
        </w:rPr>
        <w:t>BID</w:t>
      </w:r>
    </w:p>
    <w:p w:rsidR="00335989" w:rsidRPr="000A4B68" w:rsidRDefault="00335989" w:rsidP="000A4B68">
      <w:pPr>
        <w:pStyle w:val="BodyText"/>
        <w:spacing w:after="0"/>
        <w:ind w:left="-142" w:right="-137"/>
        <w:jc w:val="both"/>
        <w:rPr>
          <w:rFonts w:eastAsia="DejaVu LGC Sans"/>
          <w:bCs/>
          <w:iCs/>
          <w:lang w:val="fr-FR"/>
        </w:rPr>
      </w:pPr>
      <w:r w:rsidRPr="000A4B68">
        <w:rPr>
          <w:bCs/>
          <w:lang w:val="fr-FR"/>
        </w:rPr>
        <w:t>5</w:t>
      </w:r>
      <w:r w:rsidR="000701CC" w:rsidRPr="000A4B68">
        <w:rPr>
          <w:bCs/>
          <w:lang w:val="fr-FR"/>
        </w:rPr>
        <w:t>)</w:t>
      </w:r>
      <w:r w:rsidRPr="000A4B68">
        <w:rPr>
          <w:bCs/>
          <w:lang w:val="fr-FR"/>
        </w:rPr>
        <w:t xml:space="preserve">. Price </w:t>
      </w:r>
      <w:r w:rsidR="000701CC" w:rsidRPr="000A4B68">
        <w:rPr>
          <w:bCs/>
          <w:lang w:val="fr-FR"/>
        </w:rPr>
        <w:t>BID</w:t>
      </w:r>
    </w:p>
    <w:p w:rsidR="000C4853" w:rsidRPr="000A4B68" w:rsidRDefault="000C4853" w:rsidP="000A4B68">
      <w:pPr>
        <w:pStyle w:val="Title"/>
        <w:ind w:left="-142" w:right="-137"/>
        <w:jc w:val="both"/>
        <w:rPr>
          <w:b w:val="0"/>
          <w:sz w:val="24"/>
          <w:szCs w:val="24"/>
          <w:lang w:val="fr-FR"/>
        </w:rPr>
      </w:pPr>
    </w:p>
    <w:p w:rsidR="005619AF" w:rsidRPr="000A4B68" w:rsidRDefault="000C4853" w:rsidP="00986812">
      <w:pPr>
        <w:pStyle w:val="BodyTextIndent2"/>
        <w:tabs>
          <w:tab w:val="left" w:pos="426"/>
        </w:tabs>
        <w:ind w:left="-142" w:right="-136" w:firstLine="0"/>
        <w:rPr>
          <w:b/>
        </w:rPr>
      </w:pPr>
      <w:r w:rsidRPr="000A4B68">
        <w:rPr>
          <w:b/>
        </w:rPr>
        <w:t>1</w:t>
      </w:r>
      <w:r w:rsidR="00D64694" w:rsidRPr="000A4B68">
        <w:rPr>
          <w:b/>
        </w:rPr>
        <w:t>0</w:t>
      </w:r>
      <w:r w:rsidR="005619AF" w:rsidRPr="000A4B68">
        <w:rPr>
          <w:b/>
        </w:rPr>
        <w:t>.0</w:t>
      </w:r>
      <w:r w:rsidR="00986812">
        <w:t xml:space="preserve">   </w:t>
      </w:r>
      <w:r w:rsidR="005619AF" w:rsidRPr="000A4B68">
        <w:rPr>
          <w:b/>
        </w:rPr>
        <w:t xml:space="preserve">UNDERSTANDING OF </w:t>
      </w:r>
      <w:r w:rsidR="00EC0FAB" w:rsidRPr="000A4B68">
        <w:rPr>
          <w:b/>
        </w:rPr>
        <w:t>e-</w:t>
      </w:r>
      <w:r w:rsidR="00AE7DE4" w:rsidRPr="000A4B68">
        <w:rPr>
          <w:b/>
        </w:rPr>
        <w:t>BID DOCUMENT</w:t>
      </w:r>
      <w:r w:rsidR="00A318BB" w:rsidRPr="000A4B68">
        <w:rPr>
          <w:b/>
        </w:rPr>
        <w:t>:</w:t>
      </w:r>
    </w:p>
    <w:p w:rsidR="005619AF" w:rsidRPr="000A4B68" w:rsidRDefault="005619AF" w:rsidP="00944E9B">
      <w:pPr>
        <w:pStyle w:val="BodyTextIndent2"/>
        <w:ind w:left="-142" w:right="-136" w:firstLine="0"/>
      </w:pPr>
      <w:r w:rsidRPr="000A4B68">
        <w:t xml:space="preserve">A prospective Bidder is expected to examine all instructions, forms, terms and </w:t>
      </w:r>
      <w:r w:rsidRPr="000A4B68">
        <w:tab/>
        <w:t xml:space="preserve">specifications in the </w:t>
      </w:r>
      <w:r w:rsidR="00EC0FAB" w:rsidRPr="000A4B68">
        <w:t>e-</w:t>
      </w:r>
      <w:r w:rsidRPr="000A4B68">
        <w:t xml:space="preserve">Bid documents and fully inform himself as to all the conditions and </w:t>
      </w:r>
      <w:r w:rsidRPr="000A4B68">
        <w:tab/>
        <w:t xml:space="preserve">matters which may in any way affect the scope of work or the cost </w:t>
      </w:r>
      <w:r w:rsidR="002B7A41" w:rsidRPr="000A4B68">
        <w:t xml:space="preserve">thereof. Failure to </w:t>
      </w:r>
      <w:r w:rsidRPr="000A4B68">
        <w:t xml:space="preserve">furnish all information or </w:t>
      </w:r>
      <w:r w:rsidR="00C16F8F" w:rsidRPr="000A4B68">
        <w:t xml:space="preserve">uploading of the bid in the </w:t>
      </w:r>
      <w:r w:rsidR="003B7BE2" w:rsidRPr="000A4B68">
        <w:t>e-Tender Portal of OPTCL</w:t>
      </w:r>
      <w:r w:rsidR="00E217E4" w:rsidRPr="000A4B68">
        <w:t xml:space="preserve"> </w:t>
      </w:r>
      <w:r w:rsidR="002B7A41" w:rsidRPr="000A4B68">
        <w:t xml:space="preserve">not in line with the </w:t>
      </w:r>
      <w:r w:rsidR="00EC0FAB" w:rsidRPr="000A4B68">
        <w:t>e-</w:t>
      </w:r>
      <w:r w:rsidRPr="000A4B68">
        <w:t>Bid</w:t>
      </w:r>
      <w:r w:rsidR="002B7A41" w:rsidRPr="000A4B68">
        <w:t xml:space="preserve"> document/ e-tendering documents will render the bidder as </w:t>
      </w:r>
      <w:r w:rsidRPr="000A4B68">
        <w:t xml:space="preserve"> substantially</w:t>
      </w:r>
      <w:r w:rsidR="002B7A41" w:rsidRPr="000A4B68">
        <w:t xml:space="preserve"> not</w:t>
      </w:r>
      <w:r w:rsidRPr="000A4B68">
        <w:t xml:space="preserve"> responsive</w:t>
      </w:r>
      <w:r w:rsidR="002B7A41" w:rsidRPr="000A4B68">
        <w:t xml:space="preserve"> at the Bidder’s risk </w:t>
      </w:r>
      <w:r w:rsidRPr="000A4B68">
        <w:t>and may result in the rejection of its bid.</w:t>
      </w:r>
    </w:p>
    <w:p w:rsidR="005619AF" w:rsidRPr="000A4B68" w:rsidRDefault="005619AF" w:rsidP="000A4B68">
      <w:pPr>
        <w:pStyle w:val="BodyTextIndent2"/>
        <w:ind w:left="-142" w:right="-137" w:firstLine="0"/>
      </w:pPr>
    </w:p>
    <w:p w:rsidR="005619AF" w:rsidRPr="000A4B68" w:rsidRDefault="00135F2B" w:rsidP="000A4B68">
      <w:pPr>
        <w:pStyle w:val="BodyTextIndent2"/>
        <w:ind w:left="-142" w:right="-137" w:firstLine="0"/>
        <w:rPr>
          <w:b/>
        </w:rPr>
      </w:pPr>
      <w:r w:rsidRPr="000A4B68">
        <w:rPr>
          <w:b/>
        </w:rPr>
        <w:t>1</w:t>
      </w:r>
      <w:r w:rsidR="00D64694" w:rsidRPr="000A4B68">
        <w:rPr>
          <w:b/>
        </w:rPr>
        <w:t>1</w:t>
      </w:r>
      <w:r w:rsidR="005619AF" w:rsidRPr="000A4B68">
        <w:rPr>
          <w:b/>
        </w:rPr>
        <w:t>.0     LANGUAGE OF BID</w:t>
      </w:r>
      <w:r w:rsidR="00860ED3" w:rsidRPr="000A4B68">
        <w:rPr>
          <w:b/>
        </w:rPr>
        <w:t>:</w:t>
      </w:r>
    </w:p>
    <w:p w:rsidR="005619AF" w:rsidRDefault="005619AF" w:rsidP="000A4B68">
      <w:pPr>
        <w:pStyle w:val="BodyTextIndent2"/>
        <w:ind w:left="-142" w:right="-137" w:hanging="10"/>
      </w:pPr>
      <w:r w:rsidRPr="000A4B68">
        <w:t xml:space="preserve">The bid prepared by the Bidder and all correspondences and documents relating to the </w:t>
      </w:r>
      <w:r w:rsidR="00EC0FAB" w:rsidRPr="000A4B68">
        <w:t>e-</w:t>
      </w:r>
      <w:r w:rsidRPr="000A4B68">
        <w:t xml:space="preserve">bid, exchanged by the Bidder and </w:t>
      </w:r>
      <w:r w:rsidR="00B3074C" w:rsidRPr="000A4B68">
        <w:t>OPTCL</w:t>
      </w:r>
      <w:r w:rsidRPr="000A4B68">
        <w:t xml:space="preserve">, shall be written in the English language, </w:t>
      </w:r>
      <w:r w:rsidR="00DE7D45" w:rsidRPr="000A4B68">
        <w:t>provided</w:t>
      </w:r>
      <w:r w:rsidRPr="000A4B68">
        <w:t xml:space="preserve"> that any printed literature furnished by the Bidder in </w:t>
      </w:r>
      <w:r w:rsidR="00E2049E" w:rsidRPr="000A4B68">
        <w:t xml:space="preserve">any </w:t>
      </w:r>
      <w:r w:rsidRPr="000A4B68">
        <w:t xml:space="preserve">other language </w:t>
      </w:r>
      <w:r w:rsidR="00DE7D45" w:rsidRPr="000A4B68">
        <w:t xml:space="preserve">is acceptable </w:t>
      </w:r>
      <w:r w:rsidRPr="000A4B68">
        <w:t xml:space="preserve">so long </w:t>
      </w:r>
      <w:r w:rsidR="00E2049E" w:rsidRPr="000A4B68">
        <w:t xml:space="preserve">as </w:t>
      </w:r>
      <w:r w:rsidR="00DE7D45" w:rsidRPr="000A4B68">
        <w:t>it is accompanied</w:t>
      </w:r>
      <w:r w:rsidRPr="000A4B68">
        <w:t xml:space="preserve"> by </w:t>
      </w:r>
      <w:r w:rsidR="00DE7D45" w:rsidRPr="000A4B68">
        <w:t>its</w:t>
      </w:r>
      <w:r w:rsidR="00E2049E" w:rsidRPr="000A4B68">
        <w:t xml:space="preserve"> English translation</w:t>
      </w:r>
      <w:r w:rsidRPr="000A4B68">
        <w:t>. Failure to comply</w:t>
      </w:r>
      <w:r w:rsidR="00EC0FAB" w:rsidRPr="000A4B68">
        <w:t xml:space="preserve"> </w:t>
      </w:r>
      <w:r w:rsidRPr="000A4B68">
        <w:t xml:space="preserve">with this may disqualify a bid. For purposes of interpretation of the </w:t>
      </w:r>
      <w:r w:rsidR="00EC0FAB" w:rsidRPr="000A4B68">
        <w:t>e-</w:t>
      </w:r>
      <w:r w:rsidRPr="000A4B68">
        <w:t>bid, the English translation shall govern.</w:t>
      </w:r>
    </w:p>
    <w:p w:rsidR="009E2B2B" w:rsidRDefault="009E2B2B" w:rsidP="000A4B68">
      <w:pPr>
        <w:pStyle w:val="BodyTextIndent2"/>
        <w:ind w:left="-142" w:right="-137" w:hanging="10"/>
      </w:pPr>
    </w:p>
    <w:p w:rsidR="009E2B2B" w:rsidRPr="000A4B68" w:rsidRDefault="009E2B2B" w:rsidP="000A4B68">
      <w:pPr>
        <w:pStyle w:val="BodyTextIndent2"/>
        <w:ind w:left="-142" w:right="-137" w:hanging="10"/>
      </w:pPr>
    </w:p>
    <w:p w:rsidR="005619AF" w:rsidRPr="000A4B68" w:rsidRDefault="005619AF" w:rsidP="000A4B68">
      <w:pPr>
        <w:pStyle w:val="BodyTextIndent2"/>
        <w:ind w:left="-142" w:right="-137" w:firstLine="0"/>
      </w:pPr>
    </w:p>
    <w:p w:rsidR="005619AF" w:rsidRPr="000A4B68" w:rsidRDefault="00807763" w:rsidP="000A4B68">
      <w:pPr>
        <w:pStyle w:val="BodyTextIndent2"/>
        <w:ind w:left="-142" w:right="-137" w:hanging="709"/>
        <w:rPr>
          <w:b/>
        </w:rPr>
      </w:pPr>
      <w:r>
        <w:rPr>
          <w:b/>
        </w:rPr>
        <w:tab/>
      </w:r>
      <w:r w:rsidR="00BB1EEC" w:rsidRPr="000A4B68">
        <w:rPr>
          <w:b/>
        </w:rPr>
        <w:t>1</w:t>
      </w:r>
      <w:r w:rsidR="00D64694" w:rsidRPr="000A4B68">
        <w:rPr>
          <w:b/>
        </w:rPr>
        <w:t>2</w:t>
      </w:r>
      <w:r w:rsidR="00D77631" w:rsidRPr="000A4B68">
        <w:rPr>
          <w:b/>
        </w:rPr>
        <w:t xml:space="preserve">.0     </w:t>
      </w:r>
      <w:r w:rsidR="005619AF" w:rsidRPr="000A4B68">
        <w:rPr>
          <w:b/>
        </w:rPr>
        <w:t>LOCAL CONDITIONS</w:t>
      </w:r>
      <w:r w:rsidR="00FB0AF6" w:rsidRPr="000A4B68">
        <w:rPr>
          <w:b/>
        </w:rPr>
        <w:t>/SITE VISIT</w:t>
      </w:r>
      <w:r w:rsidR="00860ED3" w:rsidRPr="000A4B68">
        <w:rPr>
          <w:b/>
        </w:rPr>
        <w:t>:</w:t>
      </w:r>
    </w:p>
    <w:p w:rsidR="005619AF" w:rsidRPr="000A4B68" w:rsidRDefault="00BB1EEC" w:rsidP="00F14A53">
      <w:pPr>
        <w:pStyle w:val="BodyTextIndent2"/>
        <w:tabs>
          <w:tab w:val="left" w:pos="426"/>
        </w:tabs>
        <w:ind w:left="-142" w:right="-137" w:firstLine="0"/>
      </w:pPr>
      <w:r w:rsidRPr="000A4B68">
        <w:t>1</w:t>
      </w:r>
      <w:r w:rsidR="00D64694" w:rsidRPr="000A4B68">
        <w:t>2</w:t>
      </w:r>
      <w:r w:rsidR="005619AF" w:rsidRPr="000A4B68">
        <w:t>.1</w:t>
      </w:r>
      <w:r w:rsidR="005619AF" w:rsidRPr="000A4B68">
        <w:tab/>
        <w:t>It will be imperative on each Bidder to fully inform himself of all local conditions</w:t>
      </w:r>
      <w:r w:rsidR="00FB0AF6" w:rsidRPr="000A4B68">
        <w:t>/sites</w:t>
      </w:r>
      <w:r w:rsidR="00F14A53">
        <w:t xml:space="preserve"> and </w:t>
      </w:r>
      <w:r w:rsidR="005619AF" w:rsidRPr="000A4B68">
        <w:t>factors, which may have any effect on the execution of th</w:t>
      </w:r>
      <w:r w:rsidR="00F14A53">
        <w:t xml:space="preserve">e Contract covered under these </w:t>
      </w:r>
      <w:r w:rsidR="005619AF" w:rsidRPr="000A4B68">
        <w:t xml:space="preserve">documents and specifications. </w:t>
      </w:r>
      <w:r w:rsidR="0015655E" w:rsidRPr="000A4B68">
        <w:t xml:space="preserve">In this regard details of locations and Topography have been provided to the extent possible. </w:t>
      </w:r>
    </w:p>
    <w:p w:rsidR="005619AF" w:rsidRPr="000A4B68" w:rsidRDefault="005619AF" w:rsidP="000A4B68">
      <w:pPr>
        <w:pStyle w:val="BodyTextIndent2"/>
        <w:ind w:left="-142" w:right="-137" w:firstLine="0"/>
      </w:pPr>
    </w:p>
    <w:p w:rsidR="005619AF" w:rsidRPr="000A4B68" w:rsidRDefault="00BB1EEC" w:rsidP="00EB0260">
      <w:pPr>
        <w:pStyle w:val="BodyTextIndent2"/>
        <w:tabs>
          <w:tab w:val="left" w:pos="426"/>
        </w:tabs>
        <w:ind w:left="-142" w:right="-137" w:firstLine="0"/>
      </w:pPr>
      <w:r w:rsidRPr="000A4B68">
        <w:t>1</w:t>
      </w:r>
      <w:r w:rsidR="00D64694" w:rsidRPr="000A4B68">
        <w:t>2</w:t>
      </w:r>
      <w:r w:rsidR="005619AF" w:rsidRPr="000A4B68">
        <w:t>.2</w:t>
      </w:r>
      <w:r w:rsidR="005619AF" w:rsidRPr="000A4B68">
        <w:tab/>
        <w:t xml:space="preserve">It must be understood and agreed that such factors have </w:t>
      </w:r>
      <w:r w:rsidR="00EB0260">
        <w:t xml:space="preserve">properly been investigated and </w:t>
      </w:r>
      <w:r w:rsidR="005619AF" w:rsidRPr="000A4B68">
        <w:t xml:space="preserve">considered while submitting the Proposals. No claim for financial adjustment to </w:t>
      </w:r>
      <w:r w:rsidR="009D43EB" w:rsidRPr="000A4B68">
        <w:t>OPTCL</w:t>
      </w:r>
      <w:r w:rsidR="009E2B2B">
        <w:t xml:space="preserve">, </w:t>
      </w:r>
      <w:r w:rsidR="00DB4758" w:rsidRPr="000A4B68">
        <w:t xml:space="preserve">nor </w:t>
      </w:r>
      <w:r w:rsidR="005619AF" w:rsidRPr="000A4B68">
        <w:t>any change in th</w:t>
      </w:r>
      <w:r w:rsidR="00152F14" w:rsidRPr="000A4B68">
        <w:t>e time schedule of the Contract</w:t>
      </w:r>
      <w:r w:rsidR="008E27ED" w:rsidRPr="000A4B68">
        <w:t>or a</w:t>
      </w:r>
      <w:r w:rsidR="005619AF" w:rsidRPr="000A4B68">
        <w:t xml:space="preserve">rising thereof shall be permitted by </w:t>
      </w:r>
      <w:r w:rsidR="009D43EB" w:rsidRPr="000A4B68">
        <w:t>OPTCL</w:t>
      </w:r>
      <w:r w:rsidR="005619AF" w:rsidRPr="000A4B68">
        <w:t>, which are b</w:t>
      </w:r>
      <w:r w:rsidR="008E27ED" w:rsidRPr="000A4B68">
        <w:t xml:space="preserve">ased on the lack of such clear </w:t>
      </w:r>
      <w:r w:rsidR="005619AF" w:rsidRPr="000A4B68">
        <w:t>information or its effect on the cost of the Works to the Bidder.</w:t>
      </w:r>
    </w:p>
    <w:p w:rsidR="00AE4543" w:rsidRPr="000A4B68" w:rsidRDefault="00AE4543" w:rsidP="000A4B68">
      <w:pPr>
        <w:pStyle w:val="BodyTextIndent2"/>
        <w:ind w:left="-142" w:right="-137" w:hanging="690"/>
      </w:pPr>
    </w:p>
    <w:p w:rsidR="00FA3361" w:rsidRPr="000A4B68" w:rsidRDefault="00EB0260" w:rsidP="00EB0260">
      <w:pPr>
        <w:pStyle w:val="BodyTextIndent2"/>
        <w:tabs>
          <w:tab w:val="left" w:pos="426"/>
        </w:tabs>
        <w:ind w:left="-142" w:right="-137" w:hanging="709"/>
        <w:rPr>
          <w:b/>
        </w:rPr>
      </w:pPr>
      <w:r>
        <w:rPr>
          <w:b/>
        </w:rPr>
        <w:t xml:space="preserve">            </w:t>
      </w:r>
      <w:r w:rsidR="00CC4526" w:rsidRPr="000A4B68">
        <w:rPr>
          <w:b/>
        </w:rPr>
        <w:t>1</w:t>
      </w:r>
      <w:r w:rsidR="00D64694" w:rsidRPr="000A4B68">
        <w:rPr>
          <w:b/>
        </w:rPr>
        <w:t>3</w:t>
      </w:r>
      <w:r w:rsidR="00CC4526" w:rsidRPr="000A4B68">
        <w:rPr>
          <w:b/>
        </w:rPr>
        <w:t>.</w:t>
      </w:r>
      <w:r w:rsidR="00BB1EEC" w:rsidRPr="000A4B68">
        <w:rPr>
          <w:b/>
        </w:rPr>
        <w:t>0</w:t>
      </w:r>
      <w:r w:rsidR="00CC4526" w:rsidRPr="000A4B68">
        <w:rPr>
          <w:b/>
        </w:rPr>
        <w:t xml:space="preserve"> </w:t>
      </w:r>
      <w:r w:rsidR="00D77631" w:rsidRPr="000A4B68">
        <w:rPr>
          <w:b/>
        </w:rPr>
        <w:tab/>
      </w:r>
      <w:r w:rsidR="00FA3361" w:rsidRPr="000A4B68">
        <w:rPr>
          <w:b/>
        </w:rPr>
        <w:t xml:space="preserve">BID </w:t>
      </w:r>
      <w:r w:rsidR="00E01501" w:rsidRPr="000A4B68">
        <w:rPr>
          <w:b/>
        </w:rPr>
        <w:t>SECURITY</w:t>
      </w:r>
      <w:r w:rsidR="00A318BB" w:rsidRPr="000A4B68">
        <w:rPr>
          <w:b/>
        </w:rPr>
        <w:t>:</w:t>
      </w:r>
    </w:p>
    <w:p w:rsidR="0080456D" w:rsidRPr="008D1008" w:rsidRDefault="0080456D" w:rsidP="0080456D">
      <w:pPr>
        <w:pStyle w:val="BodyTextIndent2"/>
        <w:tabs>
          <w:tab w:val="left" w:pos="426"/>
        </w:tabs>
        <w:ind w:left="0" w:right="-137" w:firstLine="0"/>
      </w:pPr>
      <w:r w:rsidRPr="002B40C5">
        <w:lastRenderedPageBreak/>
        <w:t xml:space="preserve">The Bidders are required deposit EMD </w:t>
      </w:r>
      <w:r w:rsidR="00E6257E" w:rsidRPr="002B40C5">
        <w:t xml:space="preserve">through NEFT  to saving account of Zonal Office , OPTCL, Balasore </w:t>
      </w:r>
      <w:r w:rsidR="00176405" w:rsidRPr="002B40C5">
        <w:t xml:space="preserve"> shall be valid for </w:t>
      </w:r>
      <w:r w:rsidR="00074AD0" w:rsidRPr="002B40C5">
        <w:t>180</w:t>
      </w:r>
      <w:r w:rsidR="00176405" w:rsidRPr="002B40C5">
        <w:t xml:space="preserve"> days </w:t>
      </w:r>
      <w:r w:rsidRPr="002B40C5">
        <w:t>as detailed below :-</w:t>
      </w:r>
    </w:p>
    <w:tbl>
      <w:tblPr>
        <w:tblW w:w="10397" w:type="dxa"/>
        <w:tblInd w:w="55" w:type="dxa"/>
        <w:tblLayout w:type="fixed"/>
        <w:tblLook w:val="0000" w:firstRow="0" w:lastRow="0" w:firstColumn="0" w:lastColumn="0" w:noHBand="0" w:noVBand="0"/>
      </w:tblPr>
      <w:tblGrid>
        <w:gridCol w:w="1938"/>
        <w:gridCol w:w="2506"/>
        <w:gridCol w:w="5953"/>
      </w:tblGrid>
      <w:tr w:rsidR="0069346C" w:rsidRPr="008D1008" w:rsidTr="009E2B2B">
        <w:trPr>
          <w:trHeight w:val="1185"/>
        </w:trPr>
        <w:tc>
          <w:tcPr>
            <w:tcW w:w="1938" w:type="dxa"/>
            <w:tcBorders>
              <w:top w:val="single" w:sz="4" w:space="0" w:color="000000"/>
              <w:left w:val="single" w:sz="4" w:space="0" w:color="000000"/>
              <w:bottom w:val="single" w:sz="4" w:space="0" w:color="000000"/>
            </w:tcBorders>
            <w:shd w:val="clear" w:color="auto" w:fill="auto"/>
          </w:tcPr>
          <w:p w:rsidR="0069346C" w:rsidRPr="008D1008" w:rsidRDefault="0069346C" w:rsidP="0069346C">
            <w:pPr>
              <w:snapToGrid w:val="0"/>
              <w:jc w:val="both"/>
            </w:pPr>
            <w:r w:rsidRPr="008D1008">
              <w:t xml:space="preserve">Bid Security for the Package/Works </w:t>
            </w:r>
          </w:p>
        </w:tc>
        <w:tc>
          <w:tcPr>
            <w:tcW w:w="2506" w:type="dxa"/>
            <w:tcBorders>
              <w:top w:val="single" w:sz="4" w:space="0" w:color="000000"/>
              <w:left w:val="single" w:sz="4" w:space="0" w:color="000000"/>
              <w:bottom w:val="single" w:sz="4" w:space="0" w:color="000000"/>
              <w:right w:val="single" w:sz="4" w:space="0" w:color="auto"/>
            </w:tcBorders>
            <w:shd w:val="clear" w:color="auto" w:fill="auto"/>
          </w:tcPr>
          <w:p w:rsidR="0069346C" w:rsidRPr="007D6751" w:rsidRDefault="004C285B" w:rsidP="001B35F8">
            <w:pPr>
              <w:snapToGrid w:val="0"/>
              <w:ind w:left="-79" w:right="-137"/>
              <w:rPr>
                <w:highlight w:val="green"/>
              </w:rPr>
            </w:pPr>
            <w:r w:rsidRPr="000A4B68">
              <w:rPr>
                <w:rFonts w:ascii="Tahoma" w:hAnsi="Tahoma" w:cs="Tahoma"/>
                <w:b/>
              </w:rPr>
              <w:t>₹</w:t>
            </w:r>
            <w:r>
              <w:rPr>
                <w:rFonts w:ascii="Tahoma" w:hAnsi="Tahoma" w:cs="Tahoma"/>
                <w:b/>
              </w:rPr>
              <w:t xml:space="preserve"> </w:t>
            </w:r>
            <w:r>
              <w:rPr>
                <w:b/>
              </w:rPr>
              <w:t>26,079.00</w:t>
            </w:r>
          </w:p>
        </w:tc>
        <w:tc>
          <w:tcPr>
            <w:tcW w:w="5953" w:type="dxa"/>
            <w:tcBorders>
              <w:top w:val="single" w:sz="4" w:space="0" w:color="000000"/>
              <w:left w:val="single" w:sz="4" w:space="0" w:color="000000"/>
              <w:bottom w:val="single" w:sz="4" w:space="0" w:color="000000"/>
              <w:right w:val="single" w:sz="4" w:space="0" w:color="auto"/>
            </w:tcBorders>
          </w:tcPr>
          <w:p w:rsidR="002B40C5" w:rsidRDefault="002B40C5" w:rsidP="002B40C5">
            <w:pPr>
              <w:pStyle w:val="BodyTextIndent2"/>
              <w:ind w:left="0" w:firstLine="0"/>
              <w:rPr>
                <w:b/>
                <w:iCs/>
                <w:lang w:val="en-IN" w:eastAsia="en-IN"/>
              </w:rPr>
            </w:pPr>
            <w:r w:rsidRPr="00C76349">
              <w:rPr>
                <w:b/>
                <w:bCs/>
              </w:rPr>
              <w:t xml:space="preserve">To be </w:t>
            </w:r>
            <w:r w:rsidRPr="00C76349">
              <w:rPr>
                <w:b/>
                <w:iCs/>
                <w:lang w:val="en-IN" w:eastAsia="en-IN"/>
              </w:rPr>
              <w:t>deposited through NEFT against saving account in favour of ZONAL OFFICE, OPTCL, BALASORE bearing no.-723702010006106 under UNION BANK OF INDIA , REMUNA JANUGANJ BRANCH, IFSC CODE:-UBIN0572373, MICR CODE-756026003</w:t>
            </w:r>
          </w:p>
          <w:p w:rsidR="002B40C5" w:rsidRPr="000A4B68" w:rsidRDefault="002B40C5" w:rsidP="002B40C5">
            <w:pPr>
              <w:pStyle w:val="BodyTextIndent2"/>
              <w:ind w:left="0" w:firstLine="0"/>
            </w:pPr>
            <w:r>
              <w:t>The documentary evidence relating to deposit of EMD amount in the said account should be uploaded in tender portal.</w:t>
            </w:r>
          </w:p>
          <w:p w:rsidR="0069346C" w:rsidRPr="008D1008" w:rsidRDefault="0069346C" w:rsidP="001B35F8">
            <w:pPr>
              <w:snapToGrid w:val="0"/>
              <w:ind w:left="-79" w:right="-137"/>
            </w:pPr>
          </w:p>
        </w:tc>
      </w:tr>
    </w:tbl>
    <w:p w:rsidR="00D052A4" w:rsidRDefault="00D052A4" w:rsidP="00E4173B">
      <w:pPr>
        <w:pStyle w:val="BodyTextIndent2"/>
        <w:tabs>
          <w:tab w:val="left" w:pos="426"/>
        </w:tabs>
        <w:ind w:left="-142" w:right="-137" w:firstLine="0"/>
        <w:rPr>
          <w:b/>
        </w:rPr>
      </w:pPr>
    </w:p>
    <w:p w:rsidR="00FA3361" w:rsidRPr="000A4B68" w:rsidRDefault="00287FDF" w:rsidP="00E4173B">
      <w:pPr>
        <w:pStyle w:val="BodyTextIndent2"/>
        <w:tabs>
          <w:tab w:val="left" w:pos="426"/>
        </w:tabs>
        <w:ind w:left="-142" w:right="-137" w:firstLine="0"/>
        <w:rPr>
          <w:b/>
        </w:rPr>
      </w:pPr>
      <w:r w:rsidRPr="000A4B68">
        <w:rPr>
          <w:b/>
        </w:rPr>
        <w:t>1</w:t>
      </w:r>
      <w:r w:rsidR="00D64694" w:rsidRPr="000A4B68">
        <w:rPr>
          <w:b/>
        </w:rPr>
        <w:t>4</w:t>
      </w:r>
      <w:r w:rsidR="00FA3361" w:rsidRPr="000A4B68">
        <w:rPr>
          <w:b/>
        </w:rPr>
        <w:t>.0</w:t>
      </w:r>
      <w:r w:rsidR="00FA3361" w:rsidRPr="000A4B68">
        <w:tab/>
      </w:r>
      <w:r w:rsidR="00C329C4" w:rsidRPr="000A4B68">
        <w:rPr>
          <w:b/>
        </w:rPr>
        <w:t>PERIOD OF VALIDITY OF BIDS:</w:t>
      </w:r>
    </w:p>
    <w:p w:rsidR="00FA3361" w:rsidRPr="000A4B68" w:rsidRDefault="00872C89" w:rsidP="00C13E69">
      <w:pPr>
        <w:pStyle w:val="BodyTextIndent2"/>
        <w:tabs>
          <w:tab w:val="left" w:pos="426"/>
        </w:tabs>
        <w:ind w:left="-142" w:right="-137" w:firstLine="0"/>
      </w:pPr>
      <w:r w:rsidRPr="000A4B68">
        <w:t>1</w:t>
      </w:r>
      <w:r w:rsidR="00D64694" w:rsidRPr="000A4B68">
        <w:t>4</w:t>
      </w:r>
      <w:r w:rsidR="00FA3361" w:rsidRPr="000A4B68">
        <w:t>.1</w:t>
      </w:r>
      <w:r w:rsidR="00FA3361" w:rsidRPr="000A4B68">
        <w:tab/>
      </w:r>
      <w:r w:rsidR="00FA3361" w:rsidRPr="002B40C5">
        <w:rPr>
          <w:bCs/>
        </w:rPr>
        <w:t xml:space="preserve">Bids shall </w:t>
      </w:r>
      <w:r w:rsidR="00DC0CA7" w:rsidRPr="002B40C5">
        <w:rPr>
          <w:bCs/>
        </w:rPr>
        <w:t xml:space="preserve">be kept </w:t>
      </w:r>
      <w:r w:rsidR="00FA3361" w:rsidRPr="002B40C5">
        <w:rPr>
          <w:bCs/>
        </w:rPr>
        <w:t xml:space="preserve">valid for </w:t>
      </w:r>
      <w:r w:rsidR="00EC3504" w:rsidRPr="002B40C5">
        <w:rPr>
          <w:b/>
          <w:bCs/>
        </w:rPr>
        <w:t>12</w:t>
      </w:r>
      <w:r w:rsidR="009F1FCE" w:rsidRPr="002B40C5">
        <w:rPr>
          <w:b/>
          <w:bCs/>
        </w:rPr>
        <w:t>0</w:t>
      </w:r>
      <w:r w:rsidR="0083562F" w:rsidRPr="002B40C5">
        <w:rPr>
          <w:bCs/>
        </w:rPr>
        <w:t xml:space="preserve"> </w:t>
      </w:r>
      <w:r w:rsidR="0083562F" w:rsidRPr="002B40C5">
        <w:rPr>
          <w:b/>
          <w:bCs/>
        </w:rPr>
        <w:t xml:space="preserve">(One Hundred </w:t>
      </w:r>
      <w:r w:rsidR="00EC3504" w:rsidRPr="002B40C5">
        <w:rPr>
          <w:b/>
          <w:bCs/>
        </w:rPr>
        <w:t>Twenty</w:t>
      </w:r>
      <w:r w:rsidR="0083562F" w:rsidRPr="002B40C5">
        <w:rPr>
          <w:b/>
          <w:bCs/>
        </w:rPr>
        <w:t>)</w:t>
      </w:r>
      <w:r w:rsidR="00AD3022" w:rsidRPr="002B40C5">
        <w:rPr>
          <w:b/>
        </w:rPr>
        <w:t xml:space="preserve"> Days</w:t>
      </w:r>
      <w:r w:rsidR="00AD3022" w:rsidRPr="002B40C5">
        <w:t xml:space="preserve"> from the date of opening of Bid Part-I </w:t>
      </w:r>
      <w:r w:rsidR="00F7025C" w:rsidRPr="002B40C5">
        <w:t>as mentioned in the original tender notice</w:t>
      </w:r>
      <w:r w:rsidR="003A785E" w:rsidRPr="002B40C5">
        <w:t>.</w:t>
      </w:r>
      <w:r w:rsidR="003A785E" w:rsidRPr="000A4B68">
        <w:t xml:space="preserve"> </w:t>
      </w:r>
      <w:r w:rsidR="00FA3361" w:rsidRPr="000A4B68">
        <w:t xml:space="preserve">A bid valid for a shorter period will be </w:t>
      </w:r>
      <w:r w:rsidR="00CD137B" w:rsidRPr="000A4B68">
        <w:t>considered</w:t>
      </w:r>
      <w:r w:rsidR="00C13E69">
        <w:t xml:space="preserve"> as non-responsive.</w:t>
      </w:r>
    </w:p>
    <w:p w:rsidR="00370057" w:rsidRDefault="00FA3361" w:rsidP="00F45544">
      <w:pPr>
        <w:pStyle w:val="BodyTextIndent2"/>
        <w:numPr>
          <w:ilvl w:val="1"/>
          <w:numId w:val="12"/>
        </w:numPr>
        <w:tabs>
          <w:tab w:val="left" w:pos="426"/>
          <w:tab w:val="left" w:pos="720"/>
          <w:tab w:val="left" w:pos="810"/>
        </w:tabs>
        <w:ind w:left="-142" w:right="-137" w:firstLine="0"/>
      </w:pPr>
      <w:r w:rsidRPr="000A4B68">
        <w:t xml:space="preserve">In exceptional circumstances, </w:t>
      </w:r>
      <w:r w:rsidR="00131E17" w:rsidRPr="000A4B68">
        <w:t>OPTCL</w:t>
      </w:r>
      <w:r w:rsidRPr="000A4B68">
        <w:t xml:space="preserve"> may solicit the bidder’s consent </w:t>
      </w:r>
      <w:r w:rsidR="00DC0CA7" w:rsidRPr="000A4B68">
        <w:t>for</w:t>
      </w:r>
      <w:r w:rsidR="006756B4" w:rsidRPr="000A4B68">
        <w:t xml:space="preserve"> extension of </w:t>
      </w:r>
      <w:r w:rsidRPr="000A4B68">
        <w:t xml:space="preserve">the period of validity. The request and the response thereto shall be made in writing </w:t>
      </w:r>
      <w:r w:rsidRPr="000A4B68">
        <w:tab/>
        <w:t>(including FAX or email</w:t>
      </w:r>
      <w:r w:rsidR="00F25290" w:rsidRPr="000A4B68">
        <w:t xml:space="preserve"> or tender portal</w:t>
      </w:r>
      <w:r w:rsidRPr="000A4B68">
        <w:t xml:space="preserve">). The bid security provided </w:t>
      </w:r>
      <w:r w:rsidR="003A785E" w:rsidRPr="000A4B68">
        <w:t>above shall</w:t>
      </w:r>
      <w:r w:rsidRPr="000A4B68">
        <w:t xml:space="preserve"> </w:t>
      </w:r>
      <w:r w:rsidRPr="000A4B68">
        <w:tab/>
        <w:t>also be extended by the same period as the extension in the validity of the bid. A bidder may refuse the request without forfeiting his bid security</w:t>
      </w:r>
      <w:r w:rsidR="003A785E" w:rsidRPr="000A4B68">
        <w:t xml:space="preserve"> against such request</w:t>
      </w:r>
      <w:r w:rsidR="00F25290" w:rsidRPr="000A4B68">
        <w:t>.</w:t>
      </w:r>
      <w:r w:rsidR="009E1C22" w:rsidRPr="000A4B68">
        <w:t xml:space="preserve"> In such case, the bidder shall</w:t>
      </w:r>
      <w:r w:rsidR="00A01309" w:rsidRPr="000A4B68">
        <w:t xml:space="preserve"> be deemed to have withdrawn his</w:t>
      </w:r>
      <w:r w:rsidR="009E1C22" w:rsidRPr="000A4B68">
        <w:t xml:space="preserve"> bid.</w:t>
      </w:r>
    </w:p>
    <w:p w:rsidR="002B40C5" w:rsidRPr="000A4B68" w:rsidRDefault="002B40C5" w:rsidP="002B40C5">
      <w:pPr>
        <w:pStyle w:val="BodyTextIndent2"/>
        <w:tabs>
          <w:tab w:val="left" w:pos="426"/>
          <w:tab w:val="left" w:pos="720"/>
          <w:tab w:val="left" w:pos="810"/>
        </w:tabs>
        <w:ind w:left="-142" w:right="-137" w:firstLine="0"/>
      </w:pPr>
    </w:p>
    <w:p w:rsidR="007267DB" w:rsidRPr="000A4B68" w:rsidRDefault="007267DB" w:rsidP="000A4B68">
      <w:pPr>
        <w:pStyle w:val="BodyTextIndent2"/>
        <w:tabs>
          <w:tab w:val="left" w:pos="720"/>
        </w:tabs>
        <w:ind w:left="-142" w:right="-137" w:firstLine="0"/>
      </w:pPr>
    </w:p>
    <w:p w:rsidR="00C04331" w:rsidRPr="000A4B68" w:rsidRDefault="005F26E7" w:rsidP="00C76349">
      <w:pPr>
        <w:pStyle w:val="BodyTextIndent2"/>
        <w:ind w:left="-142" w:right="-137" w:firstLine="0"/>
      </w:pPr>
      <w:r w:rsidRPr="000A4B68">
        <w:t xml:space="preserve"> </w:t>
      </w:r>
      <w:r w:rsidR="008D443C" w:rsidRPr="000A4B68">
        <w:rPr>
          <w:b/>
          <w:bCs/>
        </w:rPr>
        <w:t>1</w:t>
      </w:r>
      <w:r w:rsidR="00D64694" w:rsidRPr="000A4B68">
        <w:rPr>
          <w:b/>
          <w:bCs/>
        </w:rPr>
        <w:t>5</w:t>
      </w:r>
      <w:r w:rsidR="005619AF" w:rsidRPr="000A4B68">
        <w:rPr>
          <w:b/>
          <w:bCs/>
        </w:rPr>
        <w:t>.0    BID PRICE</w:t>
      </w:r>
      <w:r w:rsidR="00315424" w:rsidRPr="000A4B68">
        <w:t>:</w:t>
      </w:r>
      <w:r w:rsidR="006756B4" w:rsidRPr="000A4B68">
        <w:t xml:space="preserve"> </w:t>
      </w:r>
    </w:p>
    <w:p w:rsidR="00261DCA" w:rsidRPr="000A4B68" w:rsidRDefault="00C76349" w:rsidP="00EA656C">
      <w:pPr>
        <w:pStyle w:val="BodyTextIndent2"/>
        <w:ind w:left="-142" w:right="-137" w:firstLine="0"/>
      </w:pPr>
      <w:r>
        <w:t>15.1</w:t>
      </w:r>
      <w:r w:rsidR="008927A6" w:rsidRPr="000A4B68">
        <w:t xml:space="preserve">   </w:t>
      </w:r>
      <w:r w:rsidR="005619AF" w:rsidRPr="000A4B68">
        <w:t xml:space="preserve">The bidder shall quote </w:t>
      </w:r>
      <w:r w:rsidR="008927A6" w:rsidRPr="000A4B68">
        <w:t xml:space="preserve">(i) </w:t>
      </w:r>
      <w:r w:rsidR="00750195" w:rsidRPr="000A4B68">
        <w:t xml:space="preserve">item wise </w:t>
      </w:r>
      <w:r w:rsidR="00561E83" w:rsidRPr="000A4B68">
        <w:t xml:space="preserve">basic </w:t>
      </w:r>
      <w:r w:rsidR="00B6346E" w:rsidRPr="000A4B68">
        <w:t>price</w:t>
      </w:r>
      <w:r w:rsidR="002575C1" w:rsidRPr="000A4B68">
        <w:t xml:space="preserve"> </w:t>
      </w:r>
      <w:r w:rsidR="00CD464F" w:rsidRPr="000A4B68">
        <w:t>(taxable value)</w:t>
      </w:r>
      <w:r w:rsidR="00B6346E" w:rsidRPr="000A4B68">
        <w:t xml:space="preserve"> </w:t>
      </w:r>
      <w:r w:rsidR="000B184B" w:rsidRPr="000A4B68">
        <w:t xml:space="preserve">inclusive of all expenditure at the end of supplier </w:t>
      </w:r>
      <w:r w:rsidR="00750195" w:rsidRPr="000A4B68">
        <w:t>at the destination</w:t>
      </w:r>
      <w:r w:rsidR="00561E83" w:rsidRPr="000A4B68">
        <w:t xml:space="preserve"> point of supply of goods</w:t>
      </w:r>
      <w:r w:rsidR="00750195" w:rsidRPr="000A4B68">
        <w:t xml:space="preserve"> &amp; services</w:t>
      </w:r>
      <w:r w:rsidR="009E0CAC" w:rsidRPr="000A4B68">
        <w:t xml:space="preserve"> excluding GST</w:t>
      </w:r>
      <w:r w:rsidR="00131E17" w:rsidRPr="000A4B68">
        <w:t xml:space="preserve"> </w:t>
      </w:r>
      <w:r w:rsidR="008927A6" w:rsidRPr="000A4B68">
        <w:t xml:space="preserve">(ii) </w:t>
      </w:r>
      <w:r w:rsidR="002074E4" w:rsidRPr="000A4B68">
        <w:t>Applicable CGST plus OGST</w:t>
      </w:r>
      <w:r w:rsidR="00161208" w:rsidRPr="000A4B68">
        <w:t xml:space="preserve"> or IGST, as the case may </w:t>
      </w:r>
      <w:r w:rsidR="002575C1" w:rsidRPr="000A4B68">
        <w:t>be and</w:t>
      </w:r>
      <w:r w:rsidR="008927A6" w:rsidRPr="000A4B68">
        <w:t xml:space="preserve"> (iii) item wise total price inclusive of </w:t>
      </w:r>
      <w:r w:rsidR="00161208" w:rsidRPr="000A4B68">
        <w:t xml:space="preserve">applicable CGST plus OGST or IGST, as the case may be </w:t>
      </w:r>
      <w:r w:rsidR="009C10B7" w:rsidRPr="000A4B68">
        <w:t xml:space="preserve">in </w:t>
      </w:r>
      <w:r w:rsidR="00261DCA" w:rsidRPr="000A4B68">
        <w:t>e-tender portal</w:t>
      </w:r>
      <w:r w:rsidR="009C10B7" w:rsidRPr="000A4B68">
        <w:t xml:space="preserve">. </w:t>
      </w:r>
      <w:r w:rsidR="001D0445" w:rsidRPr="000A4B68">
        <w:t xml:space="preserve">The details of price </w:t>
      </w:r>
      <w:r w:rsidR="00261DCA" w:rsidRPr="000A4B68">
        <w:t>schedules are</w:t>
      </w:r>
      <w:r w:rsidR="001D0445" w:rsidRPr="000A4B68">
        <w:t xml:space="preserve"> to be duly filled</w:t>
      </w:r>
      <w:r w:rsidR="00CD137B" w:rsidRPr="000A4B68">
        <w:t xml:space="preserve"> in and uploaded in the e-tender portal as</w:t>
      </w:r>
      <w:r w:rsidR="001D0445" w:rsidRPr="000A4B68">
        <w:t xml:space="preserve"> per the </w:t>
      </w:r>
      <w:r w:rsidR="00131E17" w:rsidRPr="000A4B68">
        <w:t>.</w:t>
      </w:r>
      <w:r w:rsidR="003D04B1" w:rsidRPr="000A4B68">
        <w:t>XLS</w:t>
      </w:r>
      <w:r w:rsidR="00131E17" w:rsidRPr="000A4B68">
        <w:t xml:space="preserve"> Price </w:t>
      </w:r>
      <w:r w:rsidR="00CD137B" w:rsidRPr="000A4B68">
        <w:t>Schedule</w:t>
      </w:r>
      <w:r w:rsidR="00860ED3" w:rsidRPr="000A4B68">
        <w:t>(s)</w:t>
      </w:r>
      <w:r w:rsidR="001D0445" w:rsidRPr="000A4B68">
        <w:t xml:space="preserve">. </w:t>
      </w:r>
      <w:r w:rsidR="00161208" w:rsidRPr="004348C2">
        <w:t xml:space="preserve">The benefit of input tax credit (ITC) available under the GST law </w:t>
      </w:r>
      <w:r w:rsidR="00161208" w:rsidRPr="004348C2">
        <w:rPr>
          <w:rFonts w:eastAsia="MS Mincho"/>
          <w:bCs/>
          <w:lang w:val="en-GB"/>
        </w:rPr>
        <w:t>should be adjusted in the quoted value of supply</w:t>
      </w:r>
      <w:r w:rsidR="00161208" w:rsidRPr="004348C2">
        <w:rPr>
          <w:bCs/>
        </w:rPr>
        <w:t>.</w:t>
      </w:r>
    </w:p>
    <w:p w:rsidR="00F64E35" w:rsidRPr="000A4B68" w:rsidRDefault="00F64E35" w:rsidP="000A4B68">
      <w:pPr>
        <w:pStyle w:val="BodyTextIndent2"/>
        <w:ind w:left="-142" w:right="-137" w:hanging="690"/>
      </w:pPr>
    </w:p>
    <w:p w:rsidR="00ED1C33" w:rsidRPr="000A4B68" w:rsidRDefault="008D443C" w:rsidP="00C13E69">
      <w:pPr>
        <w:pStyle w:val="BodyTextIndent2"/>
        <w:ind w:left="-142" w:right="-137" w:firstLine="0"/>
      </w:pPr>
      <w:r w:rsidRPr="000A4B68">
        <w:t>1</w:t>
      </w:r>
      <w:r w:rsidR="00D64694" w:rsidRPr="000A4B68">
        <w:t>5</w:t>
      </w:r>
      <w:r w:rsidR="00261DCA" w:rsidRPr="000A4B68">
        <w:t>.</w:t>
      </w:r>
      <w:r w:rsidR="00C76349">
        <w:t xml:space="preserve">2  </w:t>
      </w:r>
      <w:r w:rsidR="00D33B6C" w:rsidRPr="000A4B68">
        <w:t xml:space="preserve">In the GST regime, the </w:t>
      </w:r>
      <w:r w:rsidR="006104B4" w:rsidRPr="000A4B68">
        <w:t>distinction</w:t>
      </w:r>
      <w:r w:rsidR="00D33B6C" w:rsidRPr="000A4B68">
        <w:t xml:space="preserve"> between bought out items (transaction between </w:t>
      </w:r>
      <w:r w:rsidR="006104B4" w:rsidRPr="000A4B68">
        <w:t xml:space="preserve">the vendors of the Contractor with </w:t>
      </w:r>
      <w:r w:rsidR="00131E17" w:rsidRPr="000A4B68">
        <w:t>OPTCL</w:t>
      </w:r>
      <w:r w:rsidR="006104B4" w:rsidRPr="000A4B68">
        <w:t xml:space="preserve">) and direct item (transaction between the </w:t>
      </w:r>
      <w:r w:rsidR="009C6C57" w:rsidRPr="000A4B68">
        <w:t>Contractors</w:t>
      </w:r>
      <w:r w:rsidR="006104B4" w:rsidRPr="000A4B68">
        <w:t xml:space="preserve"> with </w:t>
      </w:r>
      <w:r w:rsidR="00131E17" w:rsidRPr="000A4B68">
        <w:t>OPTCL</w:t>
      </w:r>
      <w:r w:rsidR="006104B4" w:rsidRPr="000A4B68">
        <w:t>) for supply of equipment/material</w:t>
      </w:r>
      <w:r w:rsidR="002074E4" w:rsidRPr="000A4B68">
        <w:t>s</w:t>
      </w:r>
      <w:r w:rsidR="006104B4" w:rsidRPr="000A4B68">
        <w:t xml:space="preserve"> </w:t>
      </w:r>
      <w:r w:rsidR="00BE0DF7" w:rsidRPr="000A4B68">
        <w:t>has lost its</w:t>
      </w:r>
      <w:r w:rsidR="006104B4" w:rsidRPr="000A4B68">
        <w:t xml:space="preserve"> </w:t>
      </w:r>
      <w:r w:rsidR="00D5746A" w:rsidRPr="000A4B68">
        <w:t>relevance</w:t>
      </w:r>
      <w:r w:rsidR="006104B4" w:rsidRPr="000A4B68">
        <w:t>.</w:t>
      </w:r>
      <w:r w:rsidR="009E3505" w:rsidRPr="000A4B68">
        <w:t xml:space="preserve"> </w:t>
      </w:r>
      <w:r w:rsidR="00D5746A" w:rsidRPr="000A4B68">
        <w:t xml:space="preserve">Where the goods are delivered by the vendor of the contractor to </w:t>
      </w:r>
      <w:r w:rsidR="00131E17" w:rsidRPr="000A4B68">
        <w:t>OPTCL</w:t>
      </w:r>
      <w:r w:rsidR="00D5746A" w:rsidRPr="000A4B68">
        <w:t>,</w:t>
      </w:r>
      <w:r w:rsidR="00F64E35" w:rsidRPr="000A4B68">
        <w:t xml:space="preserve"> </w:t>
      </w:r>
      <w:r w:rsidR="00ED1C33" w:rsidRPr="000A4B68">
        <w:t>at</w:t>
      </w:r>
      <w:r w:rsidR="00F64E35" w:rsidRPr="000A4B68">
        <w:t xml:space="preserve"> the direction of the Contractor,</w:t>
      </w:r>
      <w:r w:rsidR="00D5746A" w:rsidRPr="000A4B68">
        <w:t xml:space="preserve"> whether acting as </w:t>
      </w:r>
      <w:r w:rsidR="00F64E35" w:rsidRPr="000A4B68">
        <w:t>his</w:t>
      </w:r>
      <w:r w:rsidR="00D5746A" w:rsidRPr="000A4B68">
        <w:t xml:space="preserve"> agent or otherwise, with or without transfer of document of title, </w:t>
      </w:r>
      <w:r w:rsidR="00F64E35" w:rsidRPr="000A4B68">
        <w:t>it will be deemed that</w:t>
      </w:r>
      <w:r w:rsidR="00D5746A" w:rsidRPr="000A4B68">
        <w:t xml:space="preserve"> </w:t>
      </w:r>
      <w:r w:rsidR="002E04A9" w:rsidRPr="000A4B68">
        <w:t xml:space="preserve">the contractor </w:t>
      </w:r>
      <w:r w:rsidR="00D5746A" w:rsidRPr="000A4B68">
        <w:t>has received the goods at his principal place of business and accordingly the Contractor is eligible for Input Tax Credit</w:t>
      </w:r>
      <w:r w:rsidR="00A661CC" w:rsidRPr="000A4B68">
        <w:t xml:space="preserve"> </w:t>
      </w:r>
      <w:r w:rsidR="00ED1C33" w:rsidRPr="000A4B68">
        <w:t>(ITC)</w:t>
      </w:r>
      <w:r w:rsidR="00D5746A" w:rsidRPr="000A4B68">
        <w:t>.</w:t>
      </w:r>
      <w:r w:rsidR="008927A6" w:rsidRPr="000A4B68">
        <w:t xml:space="preserve"> Therefore, irrespective of the supply by the Contractor himself or by his Sub-Vendor</w:t>
      </w:r>
      <w:r w:rsidR="00ED1C33" w:rsidRPr="000A4B68">
        <w:t>,</w:t>
      </w:r>
      <w:r w:rsidR="008927A6" w:rsidRPr="000A4B68">
        <w:t xml:space="preserve"> only the basic price</w:t>
      </w:r>
      <w:r w:rsidR="009C6C57">
        <w:t xml:space="preserve"> </w:t>
      </w:r>
      <w:r w:rsidR="00CD464F" w:rsidRPr="000A4B68">
        <w:t>(taxable value)</w:t>
      </w:r>
      <w:r w:rsidR="008927A6" w:rsidRPr="000A4B68">
        <w:t xml:space="preserve"> will be quoted at the point of destination inclusive of packing, forwa</w:t>
      </w:r>
      <w:r w:rsidR="00C13E69">
        <w:t xml:space="preserve">rding, freight and insurance. </w:t>
      </w:r>
    </w:p>
    <w:p w:rsidR="005619AF" w:rsidRPr="000A4B68" w:rsidRDefault="008D443C" w:rsidP="00EA656C">
      <w:pPr>
        <w:pStyle w:val="BodyTextIndent2"/>
        <w:tabs>
          <w:tab w:val="left" w:pos="426"/>
        </w:tabs>
        <w:ind w:left="-142" w:right="-137" w:firstLine="0"/>
        <w:rPr>
          <w:b/>
        </w:rPr>
      </w:pPr>
      <w:r w:rsidRPr="000A4B68">
        <w:rPr>
          <w:b/>
        </w:rPr>
        <w:t>1</w:t>
      </w:r>
      <w:r w:rsidR="00D64694" w:rsidRPr="000A4B68">
        <w:rPr>
          <w:b/>
        </w:rPr>
        <w:t>6</w:t>
      </w:r>
      <w:r w:rsidR="005619AF" w:rsidRPr="000A4B68">
        <w:rPr>
          <w:b/>
        </w:rPr>
        <w:t xml:space="preserve">.0 </w:t>
      </w:r>
      <w:r w:rsidR="005619AF" w:rsidRPr="000A4B68">
        <w:rPr>
          <w:b/>
        </w:rPr>
        <w:tab/>
        <w:t>PRICE BASIS AND PAYMENTS</w:t>
      </w:r>
      <w:r w:rsidR="00860ED3" w:rsidRPr="000A4B68">
        <w:rPr>
          <w:b/>
        </w:rPr>
        <w:t>:</w:t>
      </w:r>
    </w:p>
    <w:p w:rsidR="00C510CE" w:rsidRPr="000A4B68" w:rsidRDefault="008D443C" w:rsidP="00EA656C">
      <w:pPr>
        <w:pStyle w:val="BodyTextIndent2"/>
        <w:tabs>
          <w:tab w:val="left" w:pos="426"/>
        </w:tabs>
        <w:spacing w:before="120" w:after="120"/>
        <w:ind w:left="-142" w:right="-137" w:firstLine="0"/>
      </w:pPr>
      <w:r w:rsidRPr="000A4B68">
        <w:t>1</w:t>
      </w:r>
      <w:r w:rsidR="00D64694" w:rsidRPr="000A4B68">
        <w:t>6</w:t>
      </w:r>
      <w:r w:rsidR="005619AF" w:rsidRPr="000A4B68">
        <w:t>.1</w:t>
      </w:r>
      <w:r w:rsidR="005619AF" w:rsidRPr="000A4B68">
        <w:tab/>
        <w:t xml:space="preserve">The Bidder shall quote in their </w:t>
      </w:r>
      <w:r w:rsidR="00860ED3" w:rsidRPr="000A4B68">
        <w:t>p</w:t>
      </w:r>
      <w:r w:rsidR="008A213E" w:rsidRPr="000A4B68">
        <w:t>roposal</w:t>
      </w:r>
      <w:r w:rsidR="005619AF" w:rsidRPr="000A4B68">
        <w:t xml:space="preserve"> </w:t>
      </w:r>
      <w:r w:rsidR="00FE4485" w:rsidRPr="000A4B68">
        <w:t>total</w:t>
      </w:r>
      <w:r w:rsidR="00E731B9" w:rsidRPr="000A4B68">
        <w:t xml:space="preserve"> price for each package</w:t>
      </w:r>
      <w:r w:rsidR="00EA3561" w:rsidRPr="000A4B68">
        <w:t>/work</w:t>
      </w:r>
      <w:r w:rsidR="00E731B9" w:rsidRPr="000A4B68">
        <w:t xml:space="preserve"> covering</w:t>
      </w:r>
      <w:r w:rsidR="005619AF" w:rsidRPr="000A4B68">
        <w:t xml:space="preserve"> entire scope of works </w:t>
      </w:r>
      <w:r w:rsidR="00E731B9" w:rsidRPr="000A4B68">
        <w:t>as per</w:t>
      </w:r>
      <w:r w:rsidR="005619AF" w:rsidRPr="000A4B68">
        <w:t xml:space="preserve"> the Technical Specifications</w:t>
      </w:r>
      <w:r w:rsidR="00C24F89" w:rsidRPr="000A4B68">
        <w:t xml:space="preserve"> and BOQ</w:t>
      </w:r>
      <w:r w:rsidR="009E11AC" w:rsidRPr="000A4B68">
        <w:t xml:space="preserve">. </w:t>
      </w:r>
      <w:r w:rsidR="005619AF" w:rsidRPr="000A4B68">
        <w:t>Bidders</w:t>
      </w:r>
      <w:r w:rsidR="009E11AC" w:rsidRPr="000A4B68">
        <w:t xml:space="preserve"> not</w:t>
      </w:r>
      <w:r w:rsidR="005619AF" w:rsidRPr="000A4B68">
        <w:t xml:space="preserve"> quoting </w:t>
      </w:r>
      <w:r w:rsidR="009E11AC" w:rsidRPr="000A4B68">
        <w:t>in</w:t>
      </w:r>
      <w:r w:rsidR="005619AF" w:rsidRPr="000A4B68">
        <w:t xml:space="preserve"> </w:t>
      </w:r>
      <w:r w:rsidR="00FE4485" w:rsidRPr="000A4B68">
        <w:t>the format</w:t>
      </w:r>
      <w:r w:rsidR="00860ED3" w:rsidRPr="000A4B68">
        <w:t>s/schedules specified</w:t>
      </w:r>
      <w:r w:rsidR="00FE4485" w:rsidRPr="000A4B68">
        <w:t xml:space="preserve"> for the Price </w:t>
      </w:r>
      <w:r w:rsidR="00860ED3" w:rsidRPr="000A4B68">
        <w:t>bid</w:t>
      </w:r>
      <w:r w:rsidR="009E11AC" w:rsidRPr="000A4B68">
        <w:t xml:space="preserve"> </w:t>
      </w:r>
      <w:r w:rsidR="00860ED3" w:rsidRPr="000A4B68">
        <w:t>proposal</w:t>
      </w:r>
      <w:r w:rsidR="00C24F89" w:rsidRPr="000A4B68">
        <w:t xml:space="preserve"> </w:t>
      </w:r>
      <w:r w:rsidR="009E11AC" w:rsidRPr="000A4B68">
        <w:t>shall</w:t>
      </w:r>
      <w:r w:rsidR="005619AF" w:rsidRPr="000A4B68">
        <w:t xml:space="preserve"> be rejected. </w:t>
      </w:r>
    </w:p>
    <w:p w:rsidR="00260B44" w:rsidRPr="000A4B68" w:rsidRDefault="00260B44" w:rsidP="00DF3977">
      <w:pPr>
        <w:pStyle w:val="BodyTextIndent2"/>
        <w:tabs>
          <w:tab w:val="left" w:pos="426"/>
        </w:tabs>
        <w:spacing w:before="120" w:after="120"/>
        <w:ind w:left="-142" w:right="-137" w:firstLine="0"/>
      </w:pPr>
      <w:r w:rsidRPr="000A4B68">
        <w:rPr>
          <w:bCs/>
        </w:rPr>
        <w:t>16.2</w:t>
      </w:r>
      <w:r w:rsidRPr="000A4B68">
        <w:rPr>
          <w:bCs/>
        </w:rPr>
        <w:tab/>
        <w:t xml:space="preserve">The </w:t>
      </w:r>
      <w:r w:rsidR="00C24F89" w:rsidRPr="000A4B68">
        <w:rPr>
          <w:bCs/>
        </w:rPr>
        <w:t>Bidder</w:t>
      </w:r>
      <w:r w:rsidRPr="000A4B68">
        <w:rPr>
          <w:bCs/>
        </w:rPr>
        <w:t xml:space="preserve"> </w:t>
      </w:r>
      <w:r w:rsidR="00DE671C" w:rsidRPr="000A4B68">
        <w:rPr>
          <w:bCs/>
        </w:rPr>
        <w:t>should ensure</w:t>
      </w:r>
      <w:r w:rsidR="00C24F89" w:rsidRPr="000A4B68">
        <w:t xml:space="preserve"> that the uni</w:t>
      </w:r>
      <w:r w:rsidR="00EA3561" w:rsidRPr="000A4B68">
        <w:t>t basic</w:t>
      </w:r>
      <w:r w:rsidR="00C24F89" w:rsidRPr="000A4B68">
        <w:t xml:space="preserve"> price</w:t>
      </w:r>
      <w:r w:rsidR="00CD464F" w:rsidRPr="000A4B68">
        <w:t>(taxable value)</w:t>
      </w:r>
      <w:r w:rsidR="00C24F89" w:rsidRPr="000A4B68">
        <w:t xml:space="preserve"> for the same item </w:t>
      </w:r>
      <w:r w:rsidR="00916F86" w:rsidRPr="000A4B68">
        <w:t>quoted</w:t>
      </w:r>
      <w:r w:rsidR="00263F14" w:rsidRPr="000A4B68">
        <w:t xml:space="preserve"> at different places</w:t>
      </w:r>
      <w:r w:rsidR="00916F86" w:rsidRPr="000A4B68">
        <w:t xml:space="preserve"> </w:t>
      </w:r>
      <w:r w:rsidR="00C24F89" w:rsidRPr="000A4B68">
        <w:t xml:space="preserve">in </w:t>
      </w:r>
      <w:r w:rsidR="00EA3561" w:rsidRPr="000A4B68">
        <w:t>price schedule</w:t>
      </w:r>
      <w:r w:rsidR="00C24F89" w:rsidRPr="000A4B68">
        <w:t xml:space="preserve"> </w:t>
      </w:r>
      <w:r w:rsidR="00916F86" w:rsidRPr="000A4B68">
        <w:t>for the package</w:t>
      </w:r>
      <w:r w:rsidR="00EA3561" w:rsidRPr="000A4B68">
        <w:t>/work</w:t>
      </w:r>
      <w:r w:rsidR="00916F86" w:rsidRPr="000A4B68">
        <w:t xml:space="preserve"> </w:t>
      </w:r>
      <w:r w:rsidR="00C24F89" w:rsidRPr="000A4B68">
        <w:t xml:space="preserve">are </w:t>
      </w:r>
      <w:r w:rsidR="00263F14" w:rsidRPr="000A4B68">
        <w:t>the same and for similar items they should be consistent to each other</w:t>
      </w:r>
      <w:r w:rsidRPr="000A4B68">
        <w:rPr>
          <w:bCs/>
        </w:rPr>
        <w:t>.</w:t>
      </w:r>
      <w:r w:rsidR="00DE671C" w:rsidRPr="000A4B68">
        <w:rPr>
          <w:bCs/>
        </w:rPr>
        <w:t xml:space="preserve"> In case different prices are quoted for the same item</w:t>
      </w:r>
      <w:r w:rsidR="00E25030" w:rsidRPr="000A4B68">
        <w:rPr>
          <w:bCs/>
        </w:rPr>
        <w:t xml:space="preserve">, </w:t>
      </w:r>
      <w:r w:rsidR="00DE671C" w:rsidRPr="000A4B68">
        <w:rPr>
          <w:bCs/>
        </w:rPr>
        <w:t xml:space="preserve">lowest Unit price shall be adopted for the purpose of </w:t>
      </w:r>
      <w:r w:rsidR="00B2187C" w:rsidRPr="000A4B68">
        <w:rPr>
          <w:bCs/>
        </w:rPr>
        <w:t>issue of Letter o</w:t>
      </w:r>
      <w:r w:rsidR="007267DB" w:rsidRPr="000A4B68">
        <w:rPr>
          <w:bCs/>
        </w:rPr>
        <w:t>f Award</w:t>
      </w:r>
      <w:r w:rsidR="00DE671C" w:rsidRPr="000A4B68">
        <w:rPr>
          <w:bCs/>
        </w:rPr>
        <w:t>.</w:t>
      </w:r>
      <w:r w:rsidRPr="000A4B68">
        <w:rPr>
          <w:bCs/>
        </w:rPr>
        <w:t xml:space="preserve"> The sum total of price for </w:t>
      </w:r>
      <w:r w:rsidR="007267DB" w:rsidRPr="000A4B68">
        <w:rPr>
          <w:bCs/>
        </w:rPr>
        <w:t>Supply</w:t>
      </w:r>
      <w:r w:rsidR="00940727" w:rsidRPr="000A4B68">
        <w:rPr>
          <w:bCs/>
        </w:rPr>
        <w:t>, Erection</w:t>
      </w:r>
      <w:r w:rsidR="003D04B1" w:rsidRPr="000A4B68">
        <w:rPr>
          <w:bCs/>
        </w:rPr>
        <w:t>, Installation &amp; Commissioning</w:t>
      </w:r>
      <w:r w:rsidR="00940727" w:rsidRPr="000A4B68">
        <w:rPr>
          <w:bCs/>
        </w:rPr>
        <w:t xml:space="preserve"> </w:t>
      </w:r>
      <w:r w:rsidR="003D04B1" w:rsidRPr="000A4B68">
        <w:rPr>
          <w:bCs/>
        </w:rPr>
        <w:t>and</w:t>
      </w:r>
      <w:r w:rsidR="00940727" w:rsidRPr="000A4B68">
        <w:rPr>
          <w:bCs/>
        </w:rPr>
        <w:t xml:space="preserve"> </w:t>
      </w:r>
      <w:r w:rsidR="003D04B1" w:rsidRPr="000A4B68">
        <w:rPr>
          <w:bCs/>
        </w:rPr>
        <w:t xml:space="preserve">Associated </w:t>
      </w:r>
      <w:r w:rsidR="00940727" w:rsidRPr="000A4B68">
        <w:rPr>
          <w:bCs/>
        </w:rPr>
        <w:t xml:space="preserve">Civil Works </w:t>
      </w:r>
      <w:r w:rsidRPr="000A4B68">
        <w:rPr>
          <w:bCs/>
        </w:rPr>
        <w:t>shall match with the contract price for the package</w:t>
      </w:r>
      <w:r w:rsidR="00263F14" w:rsidRPr="000A4B68">
        <w:rPr>
          <w:bCs/>
        </w:rPr>
        <w:t>/work</w:t>
      </w:r>
      <w:r w:rsidR="007267DB" w:rsidRPr="000A4B68">
        <w:rPr>
          <w:bCs/>
        </w:rPr>
        <w:t>s</w:t>
      </w:r>
      <w:r w:rsidR="00310BCF" w:rsidRPr="000A4B68">
        <w:rPr>
          <w:bCs/>
        </w:rPr>
        <w:t xml:space="preserve"> constituting the sub-station</w:t>
      </w:r>
      <w:r w:rsidR="00C04331" w:rsidRPr="000A4B68">
        <w:rPr>
          <w:bCs/>
        </w:rPr>
        <w:t xml:space="preserve"> and line works</w:t>
      </w:r>
      <w:r w:rsidRPr="000A4B68">
        <w:rPr>
          <w:bCs/>
        </w:rPr>
        <w:t>.</w:t>
      </w:r>
    </w:p>
    <w:p w:rsidR="005619AF" w:rsidRPr="000A4B68" w:rsidRDefault="008D443C" w:rsidP="00DF3977">
      <w:pPr>
        <w:pStyle w:val="BodyTextIndent2"/>
        <w:tabs>
          <w:tab w:val="left" w:pos="426"/>
        </w:tabs>
        <w:spacing w:before="120" w:after="120"/>
        <w:ind w:left="-142" w:right="-137" w:firstLine="0"/>
      </w:pPr>
      <w:r w:rsidRPr="000A4B68">
        <w:lastRenderedPageBreak/>
        <w:t>1</w:t>
      </w:r>
      <w:r w:rsidR="00D64694" w:rsidRPr="000A4B68">
        <w:t>6</w:t>
      </w:r>
      <w:r w:rsidR="00260B44" w:rsidRPr="000A4B68">
        <w:t>.3</w:t>
      </w:r>
      <w:r w:rsidR="00C510CE" w:rsidRPr="000A4B68">
        <w:tab/>
      </w:r>
      <w:r w:rsidR="005619AF" w:rsidRPr="000A4B68">
        <w:t xml:space="preserve">The </w:t>
      </w:r>
      <w:r w:rsidR="008A3F6C" w:rsidRPr="000A4B68">
        <w:t>technical descriptions/specifications</w:t>
      </w:r>
      <w:r w:rsidR="00703BD5" w:rsidRPr="000A4B68">
        <w:t>/drawings</w:t>
      </w:r>
      <w:r w:rsidR="008A3F6C" w:rsidRPr="000A4B68">
        <w:t xml:space="preserve"> of </w:t>
      </w:r>
      <w:r w:rsidR="003A17BB" w:rsidRPr="000A4B68">
        <w:t>items specified</w:t>
      </w:r>
      <w:r w:rsidR="00013750" w:rsidRPr="000A4B68">
        <w:t xml:space="preserve"> in the </w:t>
      </w:r>
      <w:r w:rsidR="003A17BB" w:rsidRPr="000A4B68">
        <w:t>BOQ of</w:t>
      </w:r>
      <w:r w:rsidR="005619AF" w:rsidRPr="000A4B68">
        <w:t xml:space="preserve"> Bidding </w:t>
      </w:r>
      <w:r w:rsidR="00013750" w:rsidRPr="000A4B68">
        <w:t xml:space="preserve">Documents </w:t>
      </w:r>
      <w:r w:rsidR="005619AF" w:rsidRPr="000A4B68">
        <w:t xml:space="preserve">shall not be construed to limit the scope of work, the same shall be read in conjunction with </w:t>
      </w:r>
      <w:r w:rsidR="00F513E1" w:rsidRPr="000A4B68">
        <w:t xml:space="preserve">other parameters mentioned in the </w:t>
      </w:r>
      <w:r w:rsidR="00EA30C7" w:rsidRPr="000A4B68">
        <w:t>Technical Specifications</w:t>
      </w:r>
      <w:r w:rsidR="00F513E1" w:rsidRPr="000A4B68">
        <w:t xml:space="preserve"> </w:t>
      </w:r>
      <w:r w:rsidR="00496BDE" w:rsidRPr="000A4B68">
        <w:t xml:space="preserve">and elsewhere in the bid documents </w:t>
      </w:r>
      <w:r w:rsidR="00F513E1" w:rsidRPr="000A4B68">
        <w:t>to cover the entire scope of work</w:t>
      </w:r>
      <w:r w:rsidR="005619AF" w:rsidRPr="000A4B68">
        <w:t>.</w:t>
      </w:r>
    </w:p>
    <w:p w:rsidR="005619AF" w:rsidRPr="000A4B68" w:rsidRDefault="005619AF" w:rsidP="00F45544">
      <w:pPr>
        <w:pStyle w:val="BodyTextIndent2"/>
        <w:numPr>
          <w:ilvl w:val="1"/>
          <w:numId w:val="16"/>
        </w:numPr>
        <w:tabs>
          <w:tab w:val="left" w:pos="426"/>
          <w:tab w:val="left" w:pos="720"/>
        </w:tabs>
        <w:spacing w:before="120" w:after="120"/>
        <w:ind w:left="-142" w:right="-137" w:firstLine="0"/>
      </w:pPr>
      <w:r w:rsidRPr="000A4B68">
        <w:t>Bidder shall indicate bid prices in Indian Rupees only.</w:t>
      </w:r>
    </w:p>
    <w:p w:rsidR="005619AF" w:rsidRPr="000A4B68" w:rsidRDefault="00734BC1" w:rsidP="00F45544">
      <w:pPr>
        <w:pStyle w:val="BodyTextIndent2"/>
        <w:numPr>
          <w:ilvl w:val="1"/>
          <w:numId w:val="16"/>
        </w:numPr>
        <w:tabs>
          <w:tab w:val="left" w:pos="426"/>
        </w:tabs>
        <w:spacing w:before="120" w:after="120"/>
        <w:ind w:left="-142" w:right="-137" w:firstLine="0"/>
      </w:pPr>
      <w:r w:rsidRPr="000A4B68">
        <w:t xml:space="preserve">Bidder shall furnish the details of Bank account in the Schedule of EFT Form as an attachment to Bid Proposal Sheet (BPS) under </w:t>
      </w:r>
      <w:r w:rsidR="00BA4DBC" w:rsidRPr="000A4B68">
        <w:t>attach.16pdf in</w:t>
      </w:r>
      <w:r w:rsidRPr="000A4B68">
        <w:t xml:space="preserve"> order to facilitate </w:t>
      </w:r>
      <w:r w:rsidR="00ED1C33" w:rsidRPr="000A4B68">
        <w:t>OPTCL</w:t>
      </w:r>
      <w:r w:rsidRPr="000A4B68">
        <w:t xml:space="preserve"> to release payment electronically through Electronic fund Transfer system</w:t>
      </w:r>
      <w:r w:rsidR="007E6440" w:rsidRPr="000A4B68">
        <w:t>.</w:t>
      </w:r>
    </w:p>
    <w:p w:rsidR="003A17BB" w:rsidRPr="000A4B68" w:rsidRDefault="003A17BB" w:rsidP="00F45544">
      <w:pPr>
        <w:pStyle w:val="BodyTextIndent2"/>
        <w:numPr>
          <w:ilvl w:val="1"/>
          <w:numId w:val="16"/>
        </w:numPr>
        <w:tabs>
          <w:tab w:val="left" w:pos="426"/>
        </w:tabs>
        <w:spacing w:before="120" w:after="120"/>
        <w:ind w:left="-142" w:right="-137" w:firstLine="0"/>
      </w:pPr>
      <w:r w:rsidRPr="000A4B68">
        <w:t>Statutory deduction</w:t>
      </w:r>
      <w:r w:rsidR="00D24541" w:rsidRPr="000A4B68">
        <w:t xml:space="preserve">s (TAX, CESS </w:t>
      </w:r>
      <w:r w:rsidR="00E24CC8" w:rsidRPr="000A4B68">
        <w:t>etc.</w:t>
      </w:r>
      <w:r w:rsidR="00D24541" w:rsidRPr="000A4B68">
        <w:t>)</w:t>
      </w:r>
      <w:r w:rsidRPr="000A4B68">
        <w:t xml:space="preserve"> as applicable shall be effected.</w:t>
      </w:r>
    </w:p>
    <w:p w:rsidR="003A17BB" w:rsidRPr="000A4B68" w:rsidRDefault="002748E4" w:rsidP="00F45544">
      <w:pPr>
        <w:pStyle w:val="BodyTextIndent2"/>
        <w:numPr>
          <w:ilvl w:val="1"/>
          <w:numId w:val="16"/>
        </w:numPr>
        <w:tabs>
          <w:tab w:val="left" w:pos="426"/>
        </w:tabs>
        <w:spacing w:before="120" w:after="120"/>
        <w:ind w:left="-142" w:right="-137" w:firstLine="0"/>
      </w:pPr>
      <w:r w:rsidRPr="000A4B68">
        <w:t>P</w:t>
      </w:r>
      <w:r w:rsidR="003A17BB" w:rsidRPr="000A4B68">
        <w:t xml:space="preserve">ayment </w:t>
      </w:r>
      <w:r w:rsidRPr="000A4B68">
        <w:t xml:space="preserve">for the </w:t>
      </w:r>
      <w:r w:rsidR="00310BCF" w:rsidRPr="000A4B68">
        <w:t>Package/work</w:t>
      </w:r>
      <w:r w:rsidRPr="000A4B68">
        <w:t xml:space="preserve"> </w:t>
      </w:r>
      <w:r w:rsidR="003A17BB" w:rsidRPr="000A4B68">
        <w:t xml:space="preserve">shall be made as per the </w:t>
      </w:r>
      <w:r w:rsidRPr="000A4B68">
        <w:t xml:space="preserve">terms &amp; Conditions of payment mentioned in the General Condition of </w:t>
      </w:r>
      <w:r w:rsidR="00301B2B" w:rsidRPr="000A4B68">
        <w:t>C</w:t>
      </w:r>
      <w:r w:rsidRPr="000A4B68">
        <w:t>ontract.</w:t>
      </w:r>
    </w:p>
    <w:p w:rsidR="005619AF" w:rsidRPr="000A4B68" w:rsidRDefault="00F61F0A" w:rsidP="00D052A4">
      <w:pPr>
        <w:pStyle w:val="BodyTextIndent2"/>
        <w:tabs>
          <w:tab w:val="left" w:pos="284"/>
          <w:tab w:val="left" w:pos="426"/>
        </w:tabs>
        <w:ind w:left="-142" w:right="-136" w:firstLine="0"/>
        <w:rPr>
          <w:b/>
        </w:rPr>
      </w:pPr>
      <w:r w:rsidRPr="000A4B68">
        <w:rPr>
          <w:b/>
        </w:rPr>
        <w:t>1</w:t>
      </w:r>
      <w:r w:rsidR="00D64694" w:rsidRPr="000A4B68">
        <w:rPr>
          <w:b/>
        </w:rPr>
        <w:t>7</w:t>
      </w:r>
      <w:r w:rsidR="00C971ED" w:rsidRPr="000A4B68">
        <w:rPr>
          <w:b/>
        </w:rPr>
        <w:t>.0</w:t>
      </w:r>
      <w:r w:rsidR="00292F1B" w:rsidRPr="000A4B68">
        <w:rPr>
          <w:b/>
        </w:rPr>
        <w:t xml:space="preserve">   </w:t>
      </w:r>
      <w:r w:rsidR="005619AF" w:rsidRPr="000A4B68">
        <w:rPr>
          <w:b/>
        </w:rPr>
        <w:t>TAXES AND DUTIES</w:t>
      </w:r>
      <w:r w:rsidR="00292F1B" w:rsidRPr="000A4B68">
        <w:rPr>
          <w:b/>
        </w:rPr>
        <w:t>:</w:t>
      </w:r>
    </w:p>
    <w:p w:rsidR="00DD55DA" w:rsidRPr="000A4B68" w:rsidRDefault="00F61F0A" w:rsidP="00D052A4">
      <w:pPr>
        <w:pStyle w:val="BodyTextIndent2"/>
        <w:ind w:left="-142" w:right="-136" w:firstLine="0"/>
      </w:pPr>
      <w:r w:rsidRPr="000A4B68">
        <w:t>1</w:t>
      </w:r>
      <w:r w:rsidR="00D64694" w:rsidRPr="000A4B68">
        <w:t>7</w:t>
      </w:r>
      <w:r w:rsidR="00292F1B" w:rsidRPr="000A4B68">
        <w:t>.1</w:t>
      </w:r>
      <w:r w:rsidR="008B0C6F">
        <w:t xml:space="preserve"> </w:t>
      </w:r>
      <w:r w:rsidR="00DD55DA" w:rsidRPr="000A4B68">
        <w:t xml:space="preserve">The GSTIN of OPTCL is </w:t>
      </w:r>
      <w:r w:rsidR="00DD55DA" w:rsidRPr="000A4B68">
        <w:rPr>
          <w:b/>
        </w:rPr>
        <w:t>21AAACO7873L1Z</w:t>
      </w:r>
      <w:r w:rsidR="002D27E2" w:rsidRPr="000A4B68">
        <w:rPr>
          <w:b/>
        </w:rPr>
        <w:t xml:space="preserve">6, </w:t>
      </w:r>
      <w:r w:rsidR="002D27E2" w:rsidRPr="000A4B68">
        <w:t xml:space="preserve">which should be mentioned by the successful bidder while issuing their </w:t>
      </w:r>
      <w:r w:rsidR="00153047" w:rsidRPr="000A4B68">
        <w:t>Tax Invoice, additionally contractor shall mention HSN Code / SAC Code and rate of Taxes against all supplies of Goods or Services or both in it’s Tax Invoice</w:t>
      </w:r>
      <w:r w:rsidR="002D27E2" w:rsidRPr="000A4B68">
        <w:t>.</w:t>
      </w:r>
    </w:p>
    <w:p w:rsidR="00E9452E" w:rsidRPr="000A4B68" w:rsidRDefault="00E9452E" w:rsidP="000A4B68">
      <w:pPr>
        <w:pStyle w:val="BodyTextIndent2"/>
        <w:ind w:left="-142" w:right="-137"/>
      </w:pPr>
    </w:p>
    <w:p w:rsidR="004E6695" w:rsidRPr="000A4B68" w:rsidRDefault="00353A20" w:rsidP="00DF3977">
      <w:pPr>
        <w:pStyle w:val="BodyTextIndent2"/>
        <w:ind w:left="-142" w:right="-137" w:firstLine="0"/>
      </w:pPr>
      <w:r w:rsidRPr="000A4B68">
        <w:t>17.2</w:t>
      </w:r>
      <w:r w:rsidR="001B0347">
        <w:rPr>
          <w:b/>
        </w:rPr>
        <w:t xml:space="preserve"> </w:t>
      </w:r>
      <w:r w:rsidR="004E6695" w:rsidRPr="000A4B68">
        <w:rPr>
          <w:b/>
        </w:rPr>
        <w:t xml:space="preserve">Transaction between the Contractor and </w:t>
      </w:r>
      <w:r w:rsidR="00153047" w:rsidRPr="000A4B68">
        <w:rPr>
          <w:b/>
        </w:rPr>
        <w:t>his</w:t>
      </w:r>
      <w:r w:rsidR="004E6695" w:rsidRPr="000A4B68">
        <w:rPr>
          <w:b/>
        </w:rPr>
        <w:t xml:space="preserve"> Vendors:</w:t>
      </w:r>
      <w:r w:rsidR="004E6695" w:rsidRPr="000A4B68">
        <w:t xml:space="preserve">  </w:t>
      </w:r>
      <w:r w:rsidR="00B60EE5" w:rsidRPr="000A4B68">
        <w:t xml:space="preserve">GST </w:t>
      </w:r>
      <w:r w:rsidR="004E6695" w:rsidRPr="000A4B68">
        <w:t>and other Statutory Levies payable by the Bidders in respect of the transaction between the Bidder and their vendors</w:t>
      </w:r>
      <w:r w:rsidRPr="000A4B68">
        <w:t xml:space="preserve"> in respect of goods &amp; services procured by them</w:t>
      </w:r>
      <w:r w:rsidR="004E6695" w:rsidRPr="000A4B68">
        <w:t xml:space="preserve"> shall be included in the bid price and no separate claim on this behalf </w:t>
      </w:r>
      <w:r w:rsidRPr="000A4B68">
        <w:t xml:space="preserve">including statutory variation if any, </w:t>
      </w:r>
      <w:r w:rsidR="004E6695" w:rsidRPr="000A4B68">
        <w:t xml:space="preserve">will be entertained by </w:t>
      </w:r>
      <w:r w:rsidR="00ED1C33" w:rsidRPr="000A4B68">
        <w:t>OPTCL</w:t>
      </w:r>
      <w:r w:rsidR="004E6695" w:rsidRPr="000A4B68">
        <w:t>.</w:t>
      </w:r>
      <w:r w:rsidR="004E6695" w:rsidRPr="000A4B68">
        <w:rPr>
          <w:b/>
        </w:rPr>
        <w:t xml:space="preserve"> </w:t>
      </w:r>
      <w:r w:rsidRPr="002E66A9">
        <w:t>However</w:t>
      </w:r>
      <w:r w:rsidRPr="002E66A9">
        <w:rPr>
          <w:b/>
        </w:rPr>
        <w:t xml:space="preserve"> </w:t>
      </w:r>
      <w:r w:rsidRPr="002E66A9">
        <w:t>while quoting the basic price</w:t>
      </w:r>
      <w:r w:rsidR="00CD464F" w:rsidRPr="002E66A9">
        <w:t>(taxable value)</w:t>
      </w:r>
      <w:r w:rsidRPr="002E66A9">
        <w:t xml:space="preserve"> against the package/work</w:t>
      </w:r>
      <w:r w:rsidR="003D04B1" w:rsidRPr="002E66A9">
        <w:t>s</w:t>
      </w:r>
      <w:r w:rsidRPr="002E66A9">
        <w:t xml:space="preserve">, the bidder should </w:t>
      </w:r>
      <w:r w:rsidR="00153047" w:rsidRPr="002E66A9">
        <w:t>adjust the benefit of Input Tax Credit (ITC) availed by them on inward supplies of goods or services or both, as the case may be for execution of the said package / work</w:t>
      </w:r>
      <w:r w:rsidR="00000AF8" w:rsidRPr="002E66A9">
        <w:t>s</w:t>
      </w:r>
      <w:r w:rsidRPr="002E66A9">
        <w:t>.</w:t>
      </w:r>
    </w:p>
    <w:p w:rsidR="001F0EB9" w:rsidRPr="000A4B68" w:rsidRDefault="001F0EB9" w:rsidP="000A4B68">
      <w:pPr>
        <w:pStyle w:val="BodyTextIndent2"/>
        <w:ind w:left="-142" w:right="-137"/>
      </w:pPr>
    </w:p>
    <w:p w:rsidR="001F0EB9" w:rsidRPr="000A4B68" w:rsidRDefault="001F0EB9" w:rsidP="00F45544">
      <w:pPr>
        <w:pStyle w:val="BodyTextIndent2"/>
        <w:numPr>
          <w:ilvl w:val="1"/>
          <w:numId w:val="21"/>
        </w:numPr>
        <w:tabs>
          <w:tab w:val="left" w:pos="426"/>
          <w:tab w:val="left" w:pos="709"/>
        </w:tabs>
        <w:ind w:left="-142" w:right="-137" w:firstLine="0"/>
      </w:pPr>
      <w:r w:rsidRPr="000A4B68">
        <w:rPr>
          <w:b/>
        </w:rPr>
        <w:t xml:space="preserve">Transaction between the Contractor and OPTCL: </w:t>
      </w:r>
      <w:r w:rsidRPr="000A4B68">
        <w:t>The basic price</w:t>
      </w:r>
      <w:r w:rsidR="00472B11" w:rsidRPr="000A4B68">
        <w:t xml:space="preserve"> </w:t>
      </w:r>
      <w:r w:rsidR="00CD464F" w:rsidRPr="000A4B68">
        <w:t>(taxable value)</w:t>
      </w:r>
      <w:r w:rsidRPr="000A4B68">
        <w:t xml:space="preserve"> quoted item wise by the bidder in respect of the transaction between OPTCL &amp; the Bidder shall include all taxes &amp; duties and charges payable by the bidder except for the GST.  CGST plus OGST, or IGST, as the case may be, at applicable rate shall be quoted alongside the basic price</w:t>
      </w:r>
      <w:r w:rsidR="00472B11" w:rsidRPr="000A4B68">
        <w:t xml:space="preserve"> </w:t>
      </w:r>
      <w:r w:rsidR="00CD464F" w:rsidRPr="000A4B68">
        <w:t>(taxable value)</w:t>
      </w:r>
      <w:r w:rsidRPr="000A4B68">
        <w:t xml:space="preserve"> for all the items. However while quoting the basic price</w:t>
      </w:r>
      <w:r w:rsidR="00472B11" w:rsidRPr="000A4B68">
        <w:t xml:space="preserve"> </w:t>
      </w:r>
      <w:r w:rsidR="00CD464F" w:rsidRPr="000A4B68">
        <w:t>(taxable value)</w:t>
      </w:r>
      <w:r w:rsidRPr="000A4B68">
        <w:t xml:space="preserve"> against the package/works, benefit of Input Tax Credit (ITC) should be adjusted in the quoted price by the bidder</w:t>
      </w:r>
      <w:r w:rsidR="00E9452E" w:rsidRPr="000A4B68">
        <w:t>.</w:t>
      </w:r>
    </w:p>
    <w:p w:rsidR="001F0EB9" w:rsidRPr="000A4B68" w:rsidRDefault="001F0EB9" w:rsidP="000A4B68">
      <w:pPr>
        <w:pStyle w:val="BodyTextIndent2"/>
        <w:ind w:left="-142" w:right="-137"/>
      </w:pPr>
    </w:p>
    <w:p w:rsidR="001F0EB9" w:rsidRPr="000A4B68" w:rsidRDefault="00FE29DD" w:rsidP="00F45544">
      <w:pPr>
        <w:pStyle w:val="BodyTextIndent2"/>
        <w:numPr>
          <w:ilvl w:val="1"/>
          <w:numId w:val="21"/>
        </w:numPr>
        <w:tabs>
          <w:tab w:val="left" w:pos="426"/>
        </w:tabs>
        <w:ind w:left="-142" w:right="-137" w:firstLine="0"/>
      </w:pPr>
      <w:r w:rsidRPr="000A4B68">
        <w:t>As regards the D</w:t>
      </w:r>
      <w:r w:rsidR="008A213E" w:rsidRPr="000A4B68">
        <w:t xml:space="preserve">irect Taxes such as </w:t>
      </w:r>
      <w:r w:rsidR="008A213E" w:rsidRPr="00C76349">
        <w:t>Income Tax etc</w:t>
      </w:r>
      <w:r w:rsidR="008A213E" w:rsidRPr="000A4B68">
        <w:t>.</w:t>
      </w:r>
      <w:r w:rsidRPr="000A4B68">
        <w:t xml:space="preserve"> and other statutory payments and other corporate taxes</w:t>
      </w:r>
      <w:r w:rsidR="001258DD" w:rsidRPr="000A4B68">
        <w:t>,</w:t>
      </w:r>
      <w:r w:rsidRPr="000A4B68">
        <w:t xml:space="preserve"> for which the contractor is liable</w:t>
      </w:r>
      <w:r w:rsidR="001258DD" w:rsidRPr="000A4B68">
        <w:t>,</w:t>
      </w:r>
      <w:r w:rsidRPr="000A4B68">
        <w:t xml:space="preserve"> </w:t>
      </w:r>
      <w:r w:rsidR="001258DD" w:rsidRPr="000A4B68">
        <w:t xml:space="preserve">he </w:t>
      </w:r>
      <w:r w:rsidRPr="000A4B68">
        <w:t>shall be responsible for such payments to the concerned authorities.</w:t>
      </w:r>
    </w:p>
    <w:p w:rsidR="001F0EB9" w:rsidRPr="000A4B68" w:rsidRDefault="001F0EB9" w:rsidP="000A4B68">
      <w:pPr>
        <w:pStyle w:val="ListParagraph"/>
        <w:ind w:left="-142" w:right="-137"/>
        <w:jc w:val="both"/>
      </w:pPr>
    </w:p>
    <w:p w:rsidR="00FE29DD" w:rsidRPr="000A4B68" w:rsidRDefault="001F0EB9" w:rsidP="00F45544">
      <w:pPr>
        <w:pStyle w:val="BodyTextIndent2"/>
        <w:numPr>
          <w:ilvl w:val="1"/>
          <w:numId w:val="21"/>
        </w:numPr>
        <w:tabs>
          <w:tab w:val="left" w:pos="426"/>
        </w:tabs>
        <w:ind w:left="-142" w:right="-137" w:firstLine="0"/>
      </w:pPr>
      <w:r w:rsidRPr="000A4B68">
        <w:t xml:space="preserve">The statutory deduction of taxes and duties at source as applicable, related to these works, shall be made by OPTCL from the Contractor’s bills for which the contractor cannot claim any reimbursement. TDS so deducted under Income Tax Act, 1961 shall be deposited with the </w:t>
      </w:r>
      <w:r w:rsidR="00F838A8" w:rsidRPr="000A4B68">
        <w:t xml:space="preserve">Income </w:t>
      </w:r>
      <w:r w:rsidRPr="000A4B68">
        <w:t xml:space="preserve">Tax </w:t>
      </w:r>
      <w:r w:rsidR="001F29E4" w:rsidRPr="000A4B68">
        <w:t xml:space="preserve">Authorities. </w:t>
      </w:r>
      <w:r w:rsidRPr="000A4B68">
        <w:t>OPTCL shall</w:t>
      </w:r>
      <w:r w:rsidR="00F838A8" w:rsidRPr="000A4B68">
        <w:t xml:space="preserve"> also</w:t>
      </w:r>
      <w:r w:rsidRPr="000A4B68">
        <w:t xml:space="preserve"> deduct tax as applicable under GST Law from the payment made or credited to the supplier on the value of taxable supply, where the total value of such supply, under a contract, exceeds the specified limit (presently Two Lakh and Fifty Thousand </w:t>
      </w:r>
      <w:r w:rsidR="001F29E4" w:rsidRPr="000A4B68">
        <w:t>Rupees) at the applicable rate</w:t>
      </w:r>
      <w:r w:rsidRPr="000A4B68">
        <w:t>.</w:t>
      </w:r>
      <w:r w:rsidR="00FE7BB6" w:rsidRPr="000A4B68">
        <w:t xml:space="preserve"> </w:t>
      </w:r>
      <w:r w:rsidR="00F838A8" w:rsidRPr="000A4B68">
        <w:t xml:space="preserve">TDS certificates as applicable </w:t>
      </w:r>
      <w:r w:rsidR="00FE7BB6" w:rsidRPr="000A4B68">
        <w:t xml:space="preserve">under various laws </w:t>
      </w:r>
      <w:r w:rsidR="00F838A8" w:rsidRPr="000A4B68">
        <w:t>shall be issued by OPTCL.</w:t>
      </w:r>
    </w:p>
    <w:p w:rsidR="00D106C4" w:rsidRPr="000A4B68" w:rsidRDefault="00FE29DD" w:rsidP="00F45544">
      <w:pPr>
        <w:pStyle w:val="BodyTextIndent2"/>
        <w:numPr>
          <w:ilvl w:val="1"/>
          <w:numId w:val="21"/>
        </w:numPr>
        <w:tabs>
          <w:tab w:val="left" w:pos="426"/>
        </w:tabs>
        <w:ind w:left="-142" w:right="-137" w:firstLine="0"/>
      </w:pPr>
      <w:r w:rsidRPr="000A4B68">
        <w:t xml:space="preserve">In case of any changes in the rate of </w:t>
      </w:r>
      <w:r w:rsidR="00B42B57" w:rsidRPr="000A4B68">
        <w:t>GST</w:t>
      </w:r>
      <w:r w:rsidRPr="000A4B68">
        <w:t xml:space="preserve"> after the submission of the bid, but before the evaluation of the price bid, the revised rate shall be considered for evaluation. Similarly, if the rate of </w:t>
      </w:r>
      <w:r w:rsidR="00797F4E" w:rsidRPr="000A4B68">
        <w:t>GST</w:t>
      </w:r>
      <w:r w:rsidRPr="000A4B68">
        <w:t xml:space="preserve"> changes after the evaluation of the bid and before the issue of  LOA,  the revised rate shall be considered for issue of LOA.</w:t>
      </w:r>
    </w:p>
    <w:p w:rsidR="00AB0B12" w:rsidRPr="000A4B68" w:rsidRDefault="00AB0B12" w:rsidP="000A4B68">
      <w:pPr>
        <w:pStyle w:val="BodyTextIndent2"/>
        <w:ind w:left="-142" w:right="-137" w:firstLine="0"/>
      </w:pPr>
    </w:p>
    <w:p w:rsidR="00C2534A" w:rsidRPr="000A4B68" w:rsidRDefault="00432935" w:rsidP="008B0C6F">
      <w:pPr>
        <w:pStyle w:val="BodyTextIndent2"/>
        <w:tabs>
          <w:tab w:val="left" w:pos="284"/>
        </w:tabs>
        <w:ind w:left="-142" w:right="-137" w:firstLine="0"/>
        <w:rPr>
          <w:b/>
        </w:rPr>
      </w:pPr>
      <w:r w:rsidRPr="000A4B68">
        <w:rPr>
          <w:b/>
        </w:rPr>
        <w:t xml:space="preserve">18. </w:t>
      </w:r>
      <w:r w:rsidR="004C11B9" w:rsidRPr="000A4B68">
        <w:rPr>
          <w:b/>
        </w:rPr>
        <w:tab/>
        <w:t xml:space="preserve">ASSOCIATED BIDDING </w:t>
      </w:r>
      <w:r w:rsidR="00C2534A" w:rsidRPr="000A4B68">
        <w:rPr>
          <w:b/>
        </w:rPr>
        <w:t>COST:</w:t>
      </w:r>
    </w:p>
    <w:p w:rsidR="00C2534A" w:rsidRPr="000A4B68" w:rsidRDefault="00C2534A" w:rsidP="000A4B68">
      <w:pPr>
        <w:pStyle w:val="BodyTextIndent2"/>
        <w:tabs>
          <w:tab w:val="left" w:pos="709"/>
        </w:tabs>
        <w:spacing w:line="200" w:lineRule="atLeast"/>
        <w:ind w:left="-142" w:right="-137"/>
      </w:pPr>
      <w:r w:rsidRPr="000A4B68">
        <w:tab/>
        <w:t>The Bidder shall also bear all costs and expenses associated with preparation and submission of its bid including pre and post-bid discussions, technical and other presentations etc., and OPTCL will in no case be responsible or liable for those costs, regardless of the conduct or ou</w:t>
      </w:r>
      <w:r w:rsidR="00E24CC8" w:rsidRPr="000A4B68">
        <w:t>tcome of the e-bidding process.</w:t>
      </w:r>
    </w:p>
    <w:p w:rsidR="00F162C9" w:rsidRPr="000A4B68" w:rsidRDefault="00F162C9" w:rsidP="000A4B68">
      <w:pPr>
        <w:pStyle w:val="BodyTextIndent2"/>
        <w:ind w:left="-142" w:right="-137" w:firstLine="0"/>
        <w:rPr>
          <w:b/>
        </w:rPr>
      </w:pPr>
    </w:p>
    <w:p w:rsidR="005619AF" w:rsidRPr="000A4B68" w:rsidRDefault="00A91E85" w:rsidP="000A4B68">
      <w:pPr>
        <w:pStyle w:val="BodyTextIndent2"/>
        <w:ind w:left="-142" w:right="-137" w:firstLine="0"/>
        <w:rPr>
          <w:b/>
        </w:rPr>
      </w:pPr>
      <w:r>
        <w:rPr>
          <w:b/>
        </w:rPr>
        <w:t>19</w:t>
      </w:r>
      <w:r w:rsidR="00D106C4" w:rsidRPr="000A4B68">
        <w:rPr>
          <w:b/>
        </w:rPr>
        <w:t xml:space="preserve">.0    </w:t>
      </w:r>
      <w:r w:rsidR="005619AF" w:rsidRPr="000A4B68">
        <w:rPr>
          <w:b/>
        </w:rPr>
        <w:t>INSURANCE</w:t>
      </w:r>
      <w:r w:rsidR="00836579" w:rsidRPr="000A4B68">
        <w:rPr>
          <w:b/>
        </w:rPr>
        <w:t>:</w:t>
      </w:r>
    </w:p>
    <w:p w:rsidR="005619AF" w:rsidRDefault="005619AF" w:rsidP="00CC56B0">
      <w:pPr>
        <w:pStyle w:val="BodyTextIndent2"/>
        <w:ind w:left="-142" w:right="-137" w:firstLine="0"/>
      </w:pPr>
      <w:r w:rsidRPr="000A4B68">
        <w:t xml:space="preserve">The Bidder’s insurance liabilities pertaining to the scope of works are detailed out in clauses titled ‘Insurance’ in General Terms and Conditions of Contract of this Vol.I Bidder’s attention is specifically invited to these clauses. Bid price shall include all the cost in pursuance of fulfilling all the insurance </w:t>
      </w:r>
      <w:r w:rsidR="00CC56B0">
        <w:t>liabilities under the Contract.</w:t>
      </w:r>
    </w:p>
    <w:p w:rsidR="00CC56B0" w:rsidRPr="00CC56B0" w:rsidRDefault="00CC56B0" w:rsidP="00CC56B0">
      <w:pPr>
        <w:pStyle w:val="BodyTextIndent2"/>
        <w:ind w:left="-142" w:right="-137" w:firstLine="0"/>
      </w:pPr>
    </w:p>
    <w:p w:rsidR="00F162C9" w:rsidRPr="000A4B68" w:rsidRDefault="00A16ACF" w:rsidP="00F45544">
      <w:pPr>
        <w:pStyle w:val="BodyTextIndent2"/>
        <w:numPr>
          <w:ilvl w:val="0"/>
          <w:numId w:val="35"/>
        </w:numPr>
        <w:tabs>
          <w:tab w:val="left" w:pos="426"/>
          <w:tab w:val="left" w:pos="720"/>
        </w:tabs>
        <w:ind w:right="-137"/>
        <w:rPr>
          <w:b/>
          <w:bCs/>
        </w:rPr>
      </w:pPr>
      <w:r w:rsidRPr="000A4B68">
        <w:rPr>
          <w:b/>
          <w:bCs/>
        </w:rPr>
        <w:t xml:space="preserve"> MODE OF SUBMISSION OF </w:t>
      </w:r>
      <w:r w:rsidR="00EC0FAB" w:rsidRPr="000A4B68">
        <w:rPr>
          <w:b/>
          <w:bCs/>
        </w:rPr>
        <w:t>e-</w:t>
      </w:r>
      <w:r w:rsidRPr="000A4B68">
        <w:rPr>
          <w:b/>
          <w:bCs/>
        </w:rPr>
        <w:t>BID</w:t>
      </w:r>
    </w:p>
    <w:p w:rsidR="00F162C9" w:rsidRPr="000A4B68" w:rsidRDefault="00EB6321" w:rsidP="00EB6321">
      <w:pPr>
        <w:pStyle w:val="BodyTextIndent2"/>
        <w:tabs>
          <w:tab w:val="left" w:pos="426"/>
          <w:tab w:val="left" w:pos="720"/>
        </w:tabs>
        <w:spacing w:after="120"/>
        <w:ind w:left="-142" w:right="-137" w:firstLine="0"/>
        <w:rPr>
          <w:b/>
          <w:bCs/>
        </w:rPr>
      </w:pPr>
      <w:r>
        <w:t xml:space="preserve">20.1 </w:t>
      </w:r>
      <w:r w:rsidR="00A16ACF" w:rsidRPr="000A4B68">
        <w:t>The bidder shall submit the bid in Electronic Mode only i.e</w:t>
      </w:r>
      <w:r w:rsidR="00F422D3" w:rsidRPr="000A4B68">
        <w:t>.</w:t>
      </w:r>
      <w:r w:rsidR="00CB469D" w:rsidRPr="000A4B68">
        <w:t xml:space="preserve"> in </w:t>
      </w:r>
      <w:hyperlink r:id="rId22" w:history="1">
        <w:r w:rsidR="00CB469D" w:rsidRPr="000A4B68">
          <w:rPr>
            <w:rStyle w:val="Hyperlink"/>
            <w:color w:val="auto"/>
            <w:lang w:bidi="hi-IN"/>
          </w:rPr>
          <w:t>www.tenderwizard.com/ OPTCL</w:t>
        </w:r>
      </w:hyperlink>
      <w:r w:rsidR="00A16ACF" w:rsidRPr="000A4B68">
        <w:t xml:space="preserve">  portal</w:t>
      </w:r>
      <w:r w:rsidR="00695B28" w:rsidRPr="000A4B68">
        <w:t>,</w:t>
      </w:r>
      <w:r w:rsidR="00F90C03" w:rsidRPr="000A4B68">
        <w:t xml:space="preserve"> package</w:t>
      </w:r>
      <w:r w:rsidR="00CB469D" w:rsidRPr="000A4B68">
        <w:t>/works</w:t>
      </w:r>
      <w:r w:rsidR="00F90C03" w:rsidRPr="000A4B68">
        <w:t xml:space="preserve"> wise</w:t>
      </w:r>
      <w:r w:rsidR="00CB469D" w:rsidRPr="000A4B68">
        <w:t xml:space="preserve"> as given under e-NIT (Table-A).</w:t>
      </w:r>
      <w:r w:rsidR="00A16ACF" w:rsidRPr="000A4B68">
        <w:t xml:space="preserve"> The bidder must ensure that the bids are received in the specified </w:t>
      </w:r>
      <w:r w:rsidR="002B23D1" w:rsidRPr="000A4B68">
        <w:t>tender portal</w:t>
      </w:r>
      <w:r w:rsidR="00A16ACF" w:rsidRPr="000A4B68">
        <w:t xml:space="preserve"> of </w:t>
      </w:r>
      <w:r w:rsidR="00ED1C33" w:rsidRPr="000A4B68">
        <w:t>OPTCL</w:t>
      </w:r>
      <w:r w:rsidR="00A16ACF" w:rsidRPr="000A4B68">
        <w:t xml:space="preserve"> by the date and time indicated in the Tender notice.</w:t>
      </w:r>
    </w:p>
    <w:p w:rsidR="00EB6321" w:rsidRDefault="00EB6321" w:rsidP="00F45544">
      <w:pPr>
        <w:pStyle w:val="BodyTextIndent2"/>
        <w:numPr>
          <w:ilvl w:val="1"/>
          <w:numId w:val="36"/>
        </w:numPr>
        <w:tabs>
          <w:tab w:val="left" w:pos="426"/>
          <w:tab w:val="left" w:pos="720"/>
        </w:tabs>
        <w:spacing w:after="120"/>
        <w:ind w:right="-137"/>
        <w:rPr>
          <w:b/>
          <w:bCs/>
        </w:rPr>
      </w:pPr>
      <w:r>
        <w:t xml:space="preserve"> </w:t>
      </w:r>
      <w:r w:rsidR="00A16ACF" w:rsidRPr="000A4B68">
        <w:t>Bids submitted by telex</w:t>
      </w:r>
      <w:r w:rsidR="00F90C03" w:rsidRPr="000A4B68">
        <w:t>/telegram will not be accepted.</w:t>
      </w:r>
    </w:p>
    <w:p w:rsidR="00A16ACF" w:rsidRPr="00EB6321" w:rsidRDefault="00A16ACF" w:rsidP="00F45544">
      <w:pPr>
        <w:pStyle w:val="BodyTextIndent2"/>
        <w:numPr>
          <w:ilvl w:val="1"/>
          <w:numId w:val="36"/>
        </w:numPr>
        <w:tabs>
          <w:tab w:val="left" w:pos="426"/>
          <w:tab w:val="left" w:pos="720"/>
        </w:tabs>
        <w:spacing w:after="120"/>
        <w:ind w:left="0" w:right="-137" w:hanging="142"/>
        <w:rPr>
          <w:b/>
          <w:bCs/>
        </w:rPr>
      </w:pPr>
      <w:r w:rsidRPr="000A4B68">
        <w:t xml:space="preserve">The </w:t>
      </w:r>
      <w:r w:rsidR="008B1055" w:rsidRPr="000A4B68">
        <w:t>OPTCL</w:t>
      </w:r>
      <w:r w:rsidR="00CB469D" w:rsidRPr="000A4B68">
        <w:t xml:space="preserve"> </w:t>
      </w:r>
      <w:r w:rsidRPr="000A4B68">
        <w:t xml:space="preserve">reserves the right to reject any bid, which is not submitted in electronic mode </w:t>
      </w:r>
      <w:r w:rsidR="00EB6321">
        <w:t xml:space="preserve">and </w:t>
      </w:r>
      <w:r w:rsidR="00695B28" w:rsidRPr="000A4B68">
        <w:t>according</w:t>
      </w:r>
      <w:r w:rsidRPr="000A4B68">
        <w:t xml:space="preserve"> to the instruction, stipulated above. </w:t>
      </w:r>
    </w:p>
    <w:p w:rsidR="002D7FD4" w:rsidRPr="000A4B68" w:rsidRDefault="002D7FD4" w:rsidP="000A4B68">
      <w:pPr>
        <w:pStyle w:val="BodyTextIndent2"/>
        <w:tabs>
          <w:tab w:val="left" w:pos="720"/>
        </w:tabs>
        <w:ind w:left="-142" w:right="-137" w:firstLine="0"/>
        <w:rPr>
          <w:b/>
          <w:bCs/>
        </w:rPr>
      </w:pPr>
    </w:p>
    <w:p w:rsidR="00A16ACF" w:rsidRPr="000A4B68" w:rsidRDefault="00425AE5" w:rsidP="008B0C6F">
      <w:pPr>
        <w:tabs>
          <w:tab w:val="left" w:pos="426"/>
        </w:tabs>
        <w:ind w:left="-142" w:right="-137"/>
        <w:jc w:val="both"/>
        <w:rPr>
          <w:b/>
          <w:bCs/>
          <w:caps/>
        </w:rPr>
      </w:pPr>
      <w:r w:rsidRPr="000A4B68">
        <w:rPr>
          <w:b/>
          <w:bCs/>
        </w:rPr>
        <w:t>2</w:t>
      </w:r>
      <w:r w:rsidR="008948F2">
        <w:rPr>
          <w:b/>
          <w:bCs/>
        </w:rPr>
        <w:t>1</w:t>
      </w:r>
      <w:r w:rsidR="006469E5" w:rsidRPr="000A4B68">
        <w:rPr>
          <w:b/>
          <w:bCs/>
        </w:rPr>
        <w:t xml:space="preserve">.0 </w:t>
      </w:r>
      <w:r w:rsidR="00A16ACF" w:rsidRPr="000A4B68">
        <w:rPr>
          <w:b/>
          <w:bCs/>
        </w:rPr>
        <w:tab/>
      </w:r>
      <w:r w:rsidR="00A16ACF" w:rsidRPr="000A4B68">
        <w:rPr>
          <w:b/>
          <w:bCs/>
          <w:caps/>
        </w:rPr>
        <w:t xml:space="preserve">Deadline for Submission of </w:t>
      </w:r>
      <w:r w:rsidR="003A2F45" w:rsidRPr="000A4B68">
        <w:rPr>
          <w:b/>
          <w:bCs/>
        </w:rPr>
        <w:t>e</w:t>
      </w:r>
      <w:r w:rsidR="00B91DE2" w:rsidRPr="000A4B68">
        <w:rPr>
          <w:b/>
          <w:bCs/>
          <w:caps/>
        </w:rPr>
        <w:t>-</w:t>
      </w:r>
      <w:r w:rsidR="00A16ACF" w:rsidRPr="000A4B68">
        <w:rPr>
          <w:b/>
          <w:bCs/>
          <w:caps/>
        </w:rPr>
        <w:t>Bids</w:t>
      </w:r>
      <w:r w:rsidR="00100456" w:rsidRPr="000A4B68">
        <w:rPr>
          <w:b/>
          <w:bCs/>
          <w:caps/>
        </w:rPr>
        <w:t>:</w:t>
      </w:r>
    </w:p>
    <w:p w:rsidR="00A16ACF" w:rsidRPr="000A4B68" w:rsidRDefault="00977D30" w:rsidP="008948F2">
      <w:pPr>
        <w:tabs>
          <w:tab w:val="left" w:pos="426"/>
        </w:tabs>
        <w:ind w:left="-142" w:right="-137" w:hanging="720"/>
        <w:jc w:val="both"/>
      </w:pPr>
      <w:r>
        <w:t xml:space="preserve">            </w:t>
      </w:r>
      <w:r w:rsidR="00A16ACF" w:rsidRPr="000A4B68">
        <w:t>2</w:t>
      </w:r>
      <w:r w:rsidR="008948F2">
        <w:t>1</w:t>
      </w:r>
      <w:r w:rsidR="00A16ACF" w:rsidRPr="000A4B68">
        <w:t>.1</w:t>
      </w:r>
      <w:r w:rsidR="00A16ACF" w:rsidRPr="000A4B68">
        <w:tab/>
        <w:t xml:space="preserve">Soft copy of the bid shall be uploaded through the portal www.tenderwizard.com /OPTCL on or before the submission time and date as stipulated in the bidding document. Tender cost, </w:t>
      </w:r>
      <w:r w:rsidR="00C46DB7" w:rsidRPr="000A4B68">
        <w:t xml:space="preserve">Evidence of deposit of </w:t>
      </w:r>
      <w:r w:rsidR="00A16ACF" w:rsidRPr="000A4B68">
        <w:t xml:space="preserve">Tender </w:t>
      </w:r>
      <w:r w:rsidR="006469E5" w:rsidRPr="000A4B68">
        <w:t>Processing F</w:t>
      </w:r>
      <w:r w:rsidR="00A16ACF" w:rsidRPr="000A4B68">
        <w:t>ee</w:t>
      </w:r>
      <w:r w:rsidR="006469E5" w:rsidRPr="000A4B68">
        <w:t>s</w:t>
      </w:r>
      <w:r w:rsidR="00A16ACF" w:rsidRPr="000A4B68">
        <w:t>, Bid Security</w:t>
      </w:r>
      <w:r w:rsidR="003A671E" w:rsidRPr="000A4B68">
        <w:t xml:space="preserve"> </w:t>
      </w:r>
      <w:r w:rsidR="0069170E" w:rsidRPr="000A4B68">
        <w:t>(</w:t>
      </w:r>
      <w:r w:rsidR="006469E5" w:rsidRPr="000A4B68">
        <w:t>Earnest Money Deposit</w:t>
      </w:r>
      <w:r w:rsidR="0068745B">
        <w:t xml:space="preserve">), Power of Attorney </w:t>
      </w:r>
      <w:r w:rsidR="008B1055" w:rsidRPr="000A4B68">
        <w:t>and Affidavits</w:t>
      </w:r>
      <w:r w:rsidR="00A16ACF" w:rsidRPr="000A4B68">
        <w:t xml:space="preserve"> must be </w:t>
      </w:r>
      <w:r w:rsidR="005D7196" w:rsidRPr="000A4B68">
        <w:t>delivered at</w:t>
      </w:r>
      <w:r w:rsidR="00A16ACF" w:rsidRPr="000A4B68">
        <w:t xml:space="preserve"> </w:t>
      </w:r>
      <w:r w:rsidR="00ED1C33" w:rsidRPr="000A4B68">
        <w:t>OPTCL</w:t>
      </w:r>
      <w:r w:rsidR="005D7196" w:rsidRPr="000A4B68">
        <w:t xml:space="preserve">’s </w:t>
      </w:r>
      <w:r w:rsidR="00A16ACF" w:rsidRPr="000A4B68">
        <w:t xml:space="preserve">address specified under ITB not later than the time and date stated in the </w:t>
      </w:r>
      <w:r w:rsidR="008B1055" w:rsidRPr="000A4B68">
        <w:t>opening of bids</w:t>
      </w:r>
      <w:r w:rsidR="00A16ACF" w:rsidRPr="000A4B68">
        <w:t xml:space="preserve">. </w:t>
      </w:r>
    </w:p>
    <w:p w:rsidR="004C11B9" w:rsidRPr="000A4B68" w:rsidRDefault="004C11B9" w:rsidP="000A4B68">
      <w:pPr>
        <w:tabs>
          <w:tab w:val="left" w:pos="690"/>
        </w:tabs>
        <w:ind w:left="-142" w:right="-137"/>
        <w:jc w:val="both"/>
      </w:pPr>
    </w:p>
    <w:p w:rsidR="00A16ACF" w:rsidRPr="000A4B68" w:rsidRDefault="00977D30" w:rsidP="008948F2">
      <w:pPr>
        <w:tabs>
          <w:tab w:val="left" w:pos="426"/>
          <w:tab w:val="left" w:pos="690"/>
        </w:tabs>
        <w:ind w:left="-142" w:right="-137" w:hanging="705"/>
        <w:jc w:val="both"/>
      </w:pPr>
      <w:r>
        <w:t xml:space="preserve">           </w:t>
      </w:r>
      <w:r w:rsidR="00A16ACF" w:rsidRPr="000A4B68">
        <w:t>2</w:t>
      </w:r>
      <w:r w:rsidR="008948F2">
        <w:t>1</w:t>
      </w:r>
      <w:r w:rsidR="00A16ACF" w:rsidRPr="000A4B68">
        <w:t>.2</w:t>
      </w:r>
      <w:r w:rsidR="00A16ACF" w:rsidRPr="000A4B68">
        <w:tab/>
        <w:t xml:space="preserve">The </w:t>
      </w:r>
      <w:r w:rsidR="008B1055" w:rsidRPr="000A4B68">
        <w:t>OPTCL</w:t>
      </w:r>
      <w:r w:rsidR="007E4A39" w:rsidRPr="000A4B68">
        <w:t xml:space="preserve"> </w:t>
      </w:r>
      <w:r w:rsidR="00A16ACF" w:rsidRPr="000A4B68">
        <w:t xml:space="preserve">may, at its discretion, extend this deadline for submission of bids by amending the Bidding Documents in accordance with ITB </w:t>
      </w:r>
      <w:r w:rsidR="007E4A39" w:rsidRPr="000A4B68">
        <w:t>&amp; for</w:t>
      </w:r>
      <w:r w:rsidR="00A16ACF" w:rsidRPr="000A4B68">
        <w:t xml:space="preserve"> the reasons specified therein </w:t>
      </w:r>
      <w:r w:rsidR="007E4A39" w:rsidRPr="000A4B68">
        <w:t>at any time prior to the time and date of submission of bid,</w:t>
      </w:r>
      <w:r w:rsidR="00A16ACF" w:rsidRPr="000A4B68">
        <w:t xml:space="preserve"> in which case all rights and obligations of </w:t>
      </w:r>
      <w:r w:rsidR="008B1055" w:rsidRPr="000A4B68">
        <w:t>OPTCL</w:t>
      </w:r>
      <w:r w:rsidR="00A16ACF" w:rsidRPr="000A4B68">
        <w:t xml:space="preserve"> and bidders will thereafter be subject to the deadline as extended.</w:t>
      </w:r>
    </w:p>
    <w:p w:rsidR="00A16ACF" w:rsidRPr="000A4B68" w:rsidRDefault="00A16ACF" w:rsidP="000A4B68">
      <w:pPr>
        <w:pStyle w:val="BodyTextIndent2"/>
        <w:ind w:left="-142" w:right="-137" w:firstLine="0"/>
      </w:pPr>
    </w:p>
    <w:p w:rsidR="00614DE7" w:rsidRPr="000A4B68" w:rsidRDefault="00425AE5" w:rsidP="008948F2">
      <w:pPr>
        <w:tabs>
          <w:tab w:val="left" w:pos="426"/>
        </w:tabs>
        <w:ind w:left="-142" w:right="-137" w:hanging="15"/>
        <w:jc w:val="both"/>
        <w:rPr>
          <w:b/>
          <w:bCs/>
          <w:caps/>
        </w:rPr>
      </w:pPr>
      <w:r w:rsidRPr="000A4B68">
        <w:rPr>
          <w:b/>
          <w:bCs/>
        </w:rPr>
        <w:t>2</w:t>
      </w:r>
      <w:r w:rsidR="008948F2">
        <w:rPr>
          <w:b/>
          <w:bCs/>
        </w:rPr>
        <w:t>2</w:t>
      </w:r>
      <w:r w:rsidR="00A16ACF" w:rsidRPr="000A4B68">
        <w:rPr>
          <w:b/>
          <w:bCs/>
        </w:rPr>
        <w:t>.0</w:t>
      </w:r>
      <w:r w:rsidR="00A16ACF" w:rsidRPr="000A4B68">
        <w:rPr>
          <w:b/>
          <w:bCs/>
        </w:rPr>
        <w:tab/>
      </w:r>
      <w:r w:rsidR="00A16ACF" w:rsidRPr="000A4B68">
        <w:rPr>
          <w:b/>
          <w:bCs/>
          <w:caps/>
        </w:rPr>
        <w:t>Late Bids</w:t>
      </w:r>
      <w:r w:rsidR="006469E5" w:rsidRPr="000A4B68">
        <w:rPr>
          <w:b/>
          <w:bCs/>
          <w:caps/>
        </w:rPr>
        <w:t>:</w:t>
      </w:r>
    </w:p>
    <w:p w:rsidR="00A16ACF" w:rsidRPr="000A4B68" w:rsidRDefault="00425AE5" w:rsidP="008948F2">
      <w:pPr>
        <w:tabs>
          <w:tab w:val="left" w:pos="426"/>
        </w:tabs>
        <w:ind w:left="-142" w:right="-137"/>
        <w:jc w:val="both"/>
      </w:pPr>
      <w:r w:rsidRPr="000A4B68">
        <w:t>2</w:t>
      </w:r>
      <w:r w:rsidR="008948F2">
        <w:t>2</w:t>
      </w:r>
      <w:r w:rsidR="00A16ACF" w:rsidRPr="000A4B68">
        <w:t>.1</w:t>
      </w:r>
      <w:r w:rsidR="00A16ACF" w:rsidRPr="000A4B68">
        <w:tab/>
        <w:t xml:space="preserve">Soft part of the bid will not be uploaded on the portal after expiry of submission time and the bidder shall not be permitted to submit the same by any other mode. In such case, even if the bidder has submitted the specific documents in hard copy in original (viz., </w:t>
      </w:r>
      <w:r w:rsidR="001C0B54" w:rsidRPr="000A4B68">
        <w:t>T</w:t>
      </w:r>
      <w:r w:rsidR="00A16ACF" w:rsidRPr="000A4B68">
        <w:t xml:space="preserve">ender </w:t>
      </w:r>
      <w:r w:rsidR="001C0B54" w:rsidRPr="000A4B68">
        <w:t>C</w:t>
      </w:r>
      <w:r w:rsidR="00A16ACF" w:rsidRPr="000A4B68">
        <w:t>ost</w:t>
      </w:r>
      <w:r w:rsidR="001C0B54" w:rsidRPr="000A4B68">
        <w:t>, Tender Processing Fees &amp; Bid Security,</w:t>
      </w:r>
      <w:r w:rsidR="00A16ACF" w:rsidRPr="000A4B68">
        <w:t xml:space="preserve">) within the stipulated deadline, its bid shall be considered as late bid. The hard copy submitted [specific documents </w:t>
      </w:r>
      <w:r w:rsidR="001C0B54" w:rsidRPr="000A4B68">
        <w:t xml:space="preserve">(viz., Tender Cost, </w:t>
      </w:r>
      <w:r w:rsidR="005D7196" w:rsidRPr="000A4B68">
        <w:t xml:space="preserve">proof of deposit of </w:t>
      </w:r>
      <w:r w:rsidR="001C0B54" w:rsidRPr="000A4B68">
        <w:t>Tender Processing Fees &amp; Bid Security)</w:t>
      </w:r>
      <w:r w:rsidR="00A16ACF" w:rsidRPr="000A4B68">
        <w:t>] shall be returned unopened to the bidder.</w:t>
      </w:r>
    </w:p>
    <w:p w:rsidR="00A02259" w:rsidRPr="000A4B68" w:rsidRDefault="00A02259" w:rsidP="000A4B68">
      <w:pPr>
        <w:ind w:left="-142" w:right="-137" w:hanging="735"/>
        <w:jc w:val="both"/>
      </w:pPr>
    </w:p>
    <w:p w:rsidR="00A16ACF" w:rsidRPr="000A4B68" w:rsidRDefault="001468A6" w:rsidP="008948F2">
      <w:pPr>
        <w:tabs>
          <w:tab w:val="left" w:pos="426"/>
        </w:tabs>
        <w:ind w:left="-142" w:right="-137" w:hanging="720"/>
        <w:jc w:val="both"/>
      </w:pPr>
      <w:r>
        <w:t xml:space="preserve">            </w:t>
      </w:r>
      <w:r w:rsidR="00425AE5" w:rsidRPr="000A4B68">
        <w:t>2</w:t>
      </w:r>
      <w:r w:rsidR="008948F2">
        <w:t>2</w:t>
      </w:r>
      <w:r w:rsidR="002F36A8" w:rsidRPr="000A4B68">
        <w:t>.2</w:t>
      </w:r>
      <w:r w:rsidR="002F36A8" w:rsidRPr="000A4B68">
        <w:tab/>
      </w:r>
      <w:r w:rsidR="00A16ACF" w:rsidRPr="000A4B68">
        <w:t xml:space="preserve">Hard copy of the bid security </w:t>
      </w:r>
      <w:r w:rsidR="0076105B" w:rsidRPr="000A4B68">
        <w:t xml:space="preserve">(EMD), Tender Cost and </w:t>
      </w:r>
      <w:r w:rsidR="00970BAE" w:rsidRPr="000A4B68">
        <w:t xml:space="preserve">proof towards deposit of </w:t>
      </w:r>
      <w:r w:rsidR="0076105B" w:rsidRPr="000A4B68">
        <w:t xml:space="preserve">Tender Processing Fees </w:t>
      </w:r>
      <w:r w:rsidR="00A16ACF" w:rsidRPr="000A4B68">
        <w:t xml:space="preserve">of the bid received by </w:t>
      </w:r>
      <w:r w:rsidR="00ED1C33" w:rsidRPr="000A4B68">
        <w:t>OPTCL</w:t>
      </w:r>
      <w:r w:rsidR="00A16ACF" w:rsidRPr="000A4B68">
        <w:t xml:space="preserve"> after the deadline for submission of bid prescribed by </w:t>
      </w:r>
      <w:r w:rsidR="00ED1C33" w:rsidRPr="000A4B68">
        <w:t>OPTCL</w:t>
      </w:r>
      <w:r w:rsidR="00A16ACF" w:rsidRPr="000A4B68">
        <w:t xml:space="preserve"> pursuant to ITB will be considered as late bid even if the bidder has uploaded the bid within the stipulated deadline. In s</w:t>
      </w:r>
      <w:r w:rsidR="000040E3" w:rsidRPr="000A4B68">
        <w:t xml:space="preserve">uch a case, the </w:t>
      </w:r>
      <w:r w:rsidR="00A16ACF" w:rsidRPr="000A4B68">
        <w:t xml:space="preserve">bid </w:t>
      </w:r>
      <w:r w:rsidR="000040E3" w:rsidRPr="000A4B68">
        <w:t xml:space="preserve">shall be </w:t>
      </w:r>
      <w:r w:rsidR="00CA522A" w:rsidRPr="000A4B68">
        <w:t>rejected and</w:t>
      </w:r>
      <w:r w:rsidR="00A16ACF" w:rsidRPr="000A4B68">
        <w:t xml:space="preserve"> shall not be considered at all any further</w:t>
      </w:r>
      <w:r w:rsidR="00CA522A" w:rsidRPr="000A4B68">
        <w:t xml:space="preserve">. The late document (Tender Cost, </w:t>
      </w:r>
      <w:r w:rsidR="005D7196" w:rsidRPr="000A4B68">
        <w:t xml:space="preserve">proof of deposit of </w:t>
      </w:r>
      <w:r w:rsidR="00CA522A" w:rsidRPr="000A4B68">
        <w:t>Tender Processing</w:t>
      </w:r>
      <w:r w:rsidR="00CF518D">
        <w:t xml:space="preserve"> Fees &amp; Bid Security) received </w:t>
      </w:r>
      <w:r w:rsidR="00CA522A" w:rsidRPr="000A4B68">
        <w:t>shall be returned unopened to the bidder</w:t>
      </w:r>
      <w:r w:rsidR="00CF518D">
        <w:t>)</w:t>
      </w:r>
      <w:r w:rsidR="00A16ACF" w:rsidRPr="000A4B68">
        <w:t>.</w:t>
      </w:r>
    </w:p>
    <w:p w:rsidR="00970BAE" w:rsidRPr="000A4B68" w:rsidRDefault="00970BAE" w:rsidP="000A4B68">
      <w:pPr>
        <w:pStyle w:val="ListParagraph"/>
        <w:ind w:left="-142" w:right="-137"/>
        <w:jc w:val="both"/>
        <w:rPr>
          <w:b/>
          <w:bCs/>
        </w:rPr>
      </w:pPr>
    </w:p>
    <w:p w:rsidR="00F60922" w:rsidRPr="000A4B68" w:rsidRDefault="00425AE5" w:rsidP="00F442CD">
      <w:pPr>
        <w:pStyle w:val="BodyTextIndent2"/>
        <w:tabs>
          <w:tab w:val="left" w:pos="0"/>
          <w:tab w:val="left" w:pos="426"/>
        </w:tabs>
        <w:ind w:left="-142" w:right="-137" w:firstLine="0"/>
        <w:rPr>
          <w:b/>
          <w:bCs/>
          <w:caps/>
        </w:rPr>
      </w:pPr>
      <w:r w:rsidRPr="000A4B68">
        <w:rPr>
          <w:b/>
          <w:bCs/>
        </w:rPr>
        <w:t>2</w:t>
      </w:r>
      <w:r w:rsidR="008948F2">
        <w:rPr>
          <w:b/>
          <w:bCs/>
        </w:rPr>
        <w:t>3</w:t>
      </w:r>
      <w:r w:rsidR="00A16ACF" w:rsidRPr="000A4B68">
        <w:rPr>
          <w:b/>
          <w:bCs/>
        </w:rPr>
        <w:t>.0</w:t>
      </w:r>
      <w:r w:rsidR="00A16ACF" w:rsidRPr="000A4B68">
        <w:rPr>
          <w:b/>
          <w:bCs/>
        </w:rPr>
        <w:tab/>
      </w:r>
      <w:r w:rsidR="00A16ACF" w:rsidRPr="000A4B68">
        <w:rPr>
          <w:b/>
          <w:bCs/>
          <w:caps/>
        </w:rPr>
        <w:t xml:space="preserve">Modification and Withdrawal of </w:t>
      </w:r>
      <w:r w:rsidR="00453028" w:rsidRPr="000A4B68">
        <w:rPr>
          <w:b/>
          <w:bCs/>
          <w:caps/>
        </w:rPr>
        <w:t>e-</w:t>
      </w:r>
      <w:r w:rsidR="00A16ACF" w:rsidRPr="000A4B68">
        <w:rPr>
          <w:b/>
          <w:bCs/>
          <w:caps/>
        </w:rPr>
        <w:t>Bids:</w:t>
      </w:r>
    </w:p>
    <w:p w:rsidR="00A16ACF" w:rsidRPr="000A4B68" w:rsidRDefault="001468A6" w:rsidP="00F442CD">
      <w:pPr>
        <w:tabs>
          <w:tab w:val="left" w:pos="426"/>
        </w:tabs>
        <w:ind w:left="-142" w:right="-137" w:hanging="720"/>
        <w:jc w:val="both"/>
      </w:pPr>
      <w:r>
        <w:t xml:space="preserve">            </w:t>
      </w:r>
      <w:r w:rsidR="00425AE5" w:rsidRPr="000A4B68">
        <w:t>2</w:t>
      </w:r>
      <w:r w:rsidR="00F442CD">
        <w:t>3</w:t>
      </w:r>
      <w:r w:rsidR="00A16ACF" w:rsidRPr="000A4B68">
        <w:t>.1</w:t>
      </w:r>
      <w:r w:rsidR="00A16ACF" w:rsidRPr="000A4B68">
        <w:tab/>
        <w:t xml:space="preserve">Bidder may modify or withdraw its bids through the relevant provisions on the </w:t>
      </w:r>
      <w:r w:rsidR="00C46DB7" w:rsidRPr="000A4B68">
        <w:t xml:space="preserve">e-tender </w:t>
      </w:r>
      <w:r w:rsidR="00A16ACF" w:rsidRPr="000A4B68">
        <w:t xml:space="preserve">portal </w:t>
      </w:r>
      <w:r w:rsidR="00C46DB7" w:rsidRPr="000A4B68">
        <w:t>of OPTCL “</w:t>
      </w:r>
      <w:hyperlink r:id="rId23" w:history="1">
        <w:r w:rsidR="00A16ACF" w:rsidRPr="000A4B68">
          <w:t>www.tenderwizard.com/OPTCL</w:t>
        </w:r>
      </w:hyperlink>
      <w:r w:rsidR="00C46DB7" w:rsidRPr="000A4B68">
        <w:t>”</w:t>
      </w:r>
      <w:r w:rsidR="00A16ACF" w:rsidRPr="000A4B68">
        <w:t xml:space="preserve"> up to due date and time of submission of bid in</w:t>
      </w:r>
      <w:r w:rsidR="00453028" w:rsidRPr="000A4B68">
        <w:t>dicated in tender notification.</w:t>
      </w:r>
    </w:p>
    <w:p w:rsidR="00F60922" w:rsidRPr="000A4B68" w:rsidRDefault="00F60922" w:rsidP="000A4B68">
      <w:pPr>
        <w:ind w:left="-142" w:right="-137" w:hanging="720"/>
        <w:jc w:val="both"/>
      </w:pPr>
    </w:p>
    <w:p w:rsidR="00A16ACF" w:rsidRPr="000A4B68" w:rsidRDefault="00425AE5" w:rsidP="00F442CD">
      <w:pPr>
        <w:tabs>
          <w:tab w:val="left" w:pos="426"/>
        </w:tabs>
        <w:ind w:left="-142" w:right="-137"/>
        <w:jc w:val="both"/>
      </w:pPr>
      <w:r w:rsidRPr="000A4B68">
        <w:t>2</w:t>
      </w:r>
      <w:r w:rsidR="00F442CD">
        <w:t>3</w:t>
      </w:r>
      <w:r w:rsidR="00A16ACF" w:rsidRPr="000A4B68">
        <w:t>.2</w:t>
      </w:r>
      <w:r w:rsidR="00A16ACF" w:rsidRPr="000A4B68">
        <w:tab/>
        <w:t>The Bidder’s modifications shall be done and submitted as follows:</w:t>
      </w:r>
    </w:p>
    <w:p w:rsidR="00F442CD" w:rsidRDefault="00A16ACF" w:rsidP="00F442CD">
      <w:pPr>
        <w:ind w:left="-142" w:right="-137"/>
        <w:jc w:val="both"/>
      </w:pPr>
      <w:r w:rsidRPr="000A4B68">
        <w:t xml:space="preserve"> </w:t>
      </w:r>
      <w:r w:rsidRPr="000A4B68">
        <w:tab/>
        <w:t>(i)  Modified Electronic form of the bid as per the provision of por</w:t>
      </w:r>
      <w:r w:rsidR="00F442CD">
        <w:t xml:space="preserve">tal therein.                   </w:t>
      </w:r>
    </w:p>
    <w:p w:rsidR="00A16ACF" w:rsidRPr="000A4B68" w:rsidRDefault="00F442CD" w:rsidP="00F442CD">
      <w:pPr>
        <w:ind w:left="-142" w:right="-137"/>
        <w:jc w:val="both"/>
      </w:pPr>
      <w:r>
        <w:t xml:space="preserve">  </w:t>
      </w:r>
      <w:r w:rsidR="00A16ACF" w:rsidRPr="000A4B68">
        <w:t>(ii)  Soft copy of the entire bid if any modification is there.</w:t>
      </w:r>
    </w:p>
    <w:p w:rsidR="00A16ACF" w:rsidRPr="000A4B68" w:rsidRDefault="00A16ACF" w:rsidP="000A4B68">
      <w:pPr>
        <w:ind w:left="-142" w:right="-137"/>
        <w:jc w:val="both"/>
      </w:pPr>
    </w:p>
    <w:p w:rsidR="00A16ACF" w:rsidRPr="000A4B68" w:rsidRDefault="00425AE5" w:rsidP="00F442CD">
      <w:pPr>
        <w:tabs>
          <w:tab w:val="left" w:pos="426"/>
        </w:tabs>
        <w:ind w:left="-142" w:right="-137"/>
        <w:jc w:val="both"/>
      </w:pPr>
      <w:r w:rsidRPr="000A4B68">
        <w:t>2</w:t>
      </w:r>
      <w:r w:rsidR="00F442CD">
        <w:t>3</w:t>
      </w:r>
      <w:r w:rsidR="00A16ACF" w:rsidRPr="000A4B68">
        <w:t>.3</w:t>
      </w:r>
      <w:r w:rsidR="00A16ACF" w:rsidRPr="000A4B68">
        <w:tab/>
        <w:t>Bidder may withdraw its bid through the relevant provisions of portal only.</w:t>
      </w:r>
    </w:p>
    <w:p w:rsidR="00A16ACF" w:rsidRPr="000A4B68" w:rsidRDefault="00A16ACF" w:rsidP="000A4B68">
      <w:pPr>
        <w:pStyle w:val="BodyTextIndent2"/>
        <w:ind w:left="-142" w:right="-137" w:firstLine="0"/>
      </w:pPr>
    </w:p>
    <w:p w:rsidR="008D6C87" w:rsidRPr="000A4B68" w:rsidRDefault="001468A6" w:rsidP="00F442CD">
      <w:pPr>
        <w:pStyle w:val="BodyTextIndent2"/>
        <w:tabs>
          <w:tab w:val="left" w:pos="426"/>
        </w:tabs>
        <w:ind w:left="-142" w:right="-137" w:hanging="690"/>
      </w:pPr>
      <w:r>
        <w:t xml:space="preserve">           </w:t>
      </w:r>
      <w:r w:rsidR="00425AE5" w:rsidRPr="000A4B68">
        <w:t>2</w:t>
      </w:r>
      <w:r w:rsidR="00F442CD">
        <w:t>3</w:t>
      </w:r>
      <w:r w:rsidR="00A16ACF" w:rsidRPr="000A4B68">
        <w:t>.4</w:t>
      </w:r>
      <w:r w:rsidR="00A16ACF" w:rsidRPr="000A4B68">
        <w:tab/>
        <w:t xml:space="preserve">No bid shall be modified/ withdrawn subsequent to the dead line for submission of bids. </w:t>
      </w:r>
    </w:p>
    <w:p w:rsidR="008D6C87" w:rsidRPr="000A4B68" w:rsidRDefault="008D6C87" w:rsidP="000A4B68">
      <w:pPr>
        <w:pStyle w:val="BodyTextIndent2"/>
        <w:ind w:left="-142" w:right="-137" w:hanging="690"/>
      </w:pPr>
    </w:p>
    <w:p w:rsidR="00A16ACF" w:rsidRPr="000A4B68" w:rsidRDefault="001468A6" w:rsidP="00CC56B0">
      <w:pPr>
        <w:pStyle w:val="BodyTextIndent2"/>
        <w:tabs>
          <w:tab w:val="left" w:pos="426"/>
        </w:tabs>
        <w:ind w:left="-142" w:right="-137" w:hanging="690"/>
      </w:pPr>
      <w:r>
        <w:t xml:space="preserve">           </w:t>
      </w:r>
      <w:r w:rsidR="008D6C87" w:rsidRPr="000A4B68">
        <w:t>2</w:t>
      </w:r>
      <w:r w:rsidR="00F442CD">
        <w:t>3</w:t>
      </w:r>
      <w:r w:rsidR="008D6C87" w:rsidRPr="000A4B68">
        <w:t>.5</w:t>
      </w:r>
      <w:r w:rsidR="00CC56B0">
        <w:t xml:space="preserve"> </w:t>
      </w:r>
      <w:r w:rsidR="00A16ACF" w:rsidRPr="000A4B68">
        <w:t>Withdrawal/</w:t>
      </w:r>
      <w:r w:rsidR="00CF518D">
        <w:t xml:space="preserve"> </w:t>
      </w:r>
      <w:r w:rsidR="00A16ACF" w:rsidRPr="000A4B68">
        <w:t xml:space="preserve">modification of </w:t>
      </w:r>
      <w:r w:rsidR="004A7163" w:rsidRPr="000A4B68">
        <w:t xml:space="preserve">submitted </w:t>
      </w:r>
      <w:r w:rsidR="00A16ACF" w:rsidRPr="000A4B68">
        <w:t xml:space="preserve">bid before the expiry of bid validity shall result forfeiture of Bidder’s bid security, pursuant to ITB. </w:t>
      </w:r>
    </w:p>
    <w:p w:rsidR="00FE3F57" w:rsidRPr="000A4B68" w:rsidRDefault="00FE3F57" w:rsidP="000A4B68">
      <w:pPr>
        <w:pStyle w:val="BodyTextIndent2"/>
        <w:ind w:left="-142" w:right="-137" w:hanging="690"/>
      </w:pPr>
    </w:p>
    <w:p w:rsidR="00A16ACF" w:rsidRPr="000A4B68" w:rsidRDefault="00425AE5" w:rsidP="00832CF5">
      <w:pPr>
        <w:tabs>
          <w:tab w:val="left" w:pos="426"/>
        </w:tabs>
        <w:ind w:left="-142" w:right="-137"/>
        <w:jc w:val="both"/>
        <w:rPr>
          <w:b/>
          <w:bCs/>
          <w:caps/>
        </w:rPr>
      </w:pPr>
      <w:r w:rsidRPr="000A4B68">
        <w:rPr>
          <w:b/>
          <w:bCs/>
        </w:rPr>
        <w:t>2</w:t>
      </w:r>
      <w:r w:rsidR="003A7BB5">
        <w:rPr>
          <w:b/>
          <w:bCs/>
        </w:rPr>
        <w:t>4</w:t>
      </w:r>
      <w:r w:rsidRPr="000A4B68">
        <w:rPr>
          <w:b/>
          <w:bCs/>
        </w:rPr>
        <w:t>.0</w:t>
      </w:r>
      <w:r w:rsidR="00A16ACF" w:rsidRPr="000A4B68">
        <w:rPr>
          <w:b/>
          <w:bCs/>
        </w:rPr>
        <w:tab/>
      </w:r>
      <w:r w:rsidR="00A16ACF" w:rsidRPr="000A4B68">
        <w:rPr>
          <w:b/>
          <w:bCs/>
          <w:caps/>
        </w:rPr>
        <w:t>Clarification of Bids</w:t>
      </w:r>
      <w:r w:rsidR="00D56D93" w:rsidRPr="000A4B68">
        <w:rPr>
          <w:b/>
          <w:bCs/>
          <w:caps/>
        </w:rPr>
        <w:t>:</w:t>
      </w:r>
    </w:p>
    <w:p w:rsidR="00A16ACF" w:rsidRPr="000A4B68" w:rsidRDefault="001468A6" w:rsidP="00CF518D">
      <w:pPr>
        <w:tabs>
          <w:tab w:val="left" w:pos="426"/>
        </w:tabs>
        <w:ind w:left="-142" w:right="-137" w:hanging="720"/>
        <w:jc w:val="both"/>
      </w:pPr>
      <w:r>
        <w:t xml:space="preserve">            </w:t>
      </w:r>
      <w:r w:rsidR="00425AE5" w:rsidRPr="000A4B68">
        <w:t>2</w:t>
      </w:r>
      <w:r w:rsidR="003A7BB5">
        <w:t>4</w:t>
      </w:r>
      <w:r w:rsidR="00A16ACF" w:rsidRPr="000A4B68">
        <w:t>.1</w:t>
      </w:r>
      <w:r w:rsidR="00A16ACF" w:rsidRPr="000A4B68">
        <w:tab/>
      </w:r>
      <w:r w:rsidR="00702644" w:rsidRPr="000A4B68">
        <w:t xml:space="preserve">Prior to detailed </w:t>
      </w:r>
      <w:r w:rsidR="00152E8A" w:rsidRPr="000A4B68">
        <w:t>Technical</w:t>
      </w:r>
      <w:r w:rsidR="00E709C4" w:rsidRPr="000A4B68">
        <w:t xml:space="preserve"> </w:t>
      </w:r>
      <w:r w:rsidR="00A16ACF" w:rsidRPr="000A4B68">
        <w:t xml:space="preserve">bid evaluation, </w:t>
      </w:r>
      <w:r w:rsidR="00ED1C33" w:rsidRPr="000A4B68">
        <w:t>OPTCL</w:t>
      </w:r>
      <w:r w:rsidR="00A16ACF" w:rsidRPr="000A4B68">
        <w:t xml:space="preserve"> may, at its discretion, ask the Bidder</w:t>
      </w:r>
      <w:r w:rsidR="00B873CB" w:rsidRPr="000A4B68">
        <w:t>(s</w:t>
      </w:r>
      <w:r w:rsidR="00822F4F" w:rsidRPr="000A4B68">
        <w:t>) for</w:t>
      </w:r>
      <w:r w:rsidR="00A16ACF" w:rsidRPr="000A4B68">
        <w:t xml:space="preserve"> a clarification of its bid. In case of erroneous/non submission of documents related to</w:t>
      </w:r>
      <w:r w:rsidR="00E709C4" w:rsidRPr="000A4B68">
        <w:t xml:space="preserve"> </w:t>
      </w:r>
      <w:r w:rsidR="00152E8A" w:rsidRPr="000A4B68">
        <w:t>Technical</w:t>
      </w:r>
      <w:r w:rsidR="00B873CB" w:rsidRPr="000A4B68">
        <w:t xml:space="preserve"> </w:t>
      </w:r>
      <w:r w:rsidR="00E709C4" w:rsidRPr="000A4B68">
        <w:t>qualifying requirement</w:t>
      </w:r>
      <w:r w:rsidR="00A16ACF" w:rsidRPr="000A4B68">
        <w:t xml:space="preserve">, </w:t>
      </w:r>
      <w:r w:rsidR="00ED1C33" w:rsidRPr="000A4B68">
        <w:t>OPTCL</w:t>
      </w:r>
      <w:r w:rsidR="00A16ACF" w:rsidRPr="000A4B68">
        <w:t xml:space="preserve"> may give the Bidder</w:t>
      </w:r>
      <w:r w:rsidR="00B873CB" w:rsidRPr="000A4B68">
        <w:t>(s)</w:t>
      </w:r>
      <w:r w:rsidR="00A16ACF" w:rsidRPr="000A4B68">
        <w:t xml:space="preserve"> not more than </w:t>
      </w:r>
      <w:r w:rsidR="003E641D" w:rsidRPr="000A4B68">
        <w:t>0</w:t>
      </w:r>
      <w:r w:rsidR="00A16ACF" w:rsidRPr="000A4B68">
        <w:t>7 working days notice to rectify/furnish such documents, failing which the bid shall be</w:t>
      </w:r>
      <w:r w:rsidR="00B873CB" w:rsidRPr="000A4B68">
        <w:t xml:space="preserve"> considered as non-responsive</w:t>
      </w:r>
      <w:r w:rsidR="00A16ACF" w:rsidRPr="000A4B68">
        <w:t>.  The request for clarification and the response shall be in writing, and no change in the price or substance of the bid shall be sought, offered or permitted.</w:t>
      </w:r>
    </w:p>
    <w:p w:rsidR="00A16ACF" w:rsidRPr="000A4B68" w:rsidRDefault="00A16ACF" w:rsidP="000A4B68">
      <w:pPr>
        <w:ind w:left="-142" w:right="-137"/>
        <w:jc w:val="both"/>
      </w:pPr>
    </w:p>
    <w:p w:rsidR="00A16ACF" w:rsidRDefault="001468A6" w:rsidP="00CF518D">
      <w:pPr>
        <w:tabs>
          <w:tab w:val="left" w:pos="426"/>
        </w:tabs>
        <w:ind w:left="-142" w:right="-137" w:hanging="720"/>
        <w:jc w:val="both"/>
      </w:pPr>
      <w:r>
        <w:t xml:space="preserve">            </w:t>
      </w:r>
      <w:r w:rsidR="00425AE5" w:rsidRPr="000A4B68">
        <w:t>2</w:t>
      </w:r>
      <w:r w:rsidR="003A7BB5">
        <w:t>4</w:t>
      </w:r>
      <w:r w:rsidR="00A16ACF" w:rsidRPr="000A4B68">
        <w:t xml:space="preserve">.2 </w:t>
      </w:r>
      <w:r w:rsidR="00100456" w:rsidRPr="000A4B68">
        <w:tab/>
      </w:r>
      <w:r w:rsidR="00152E8A" w:rsidRPr="000A4B68">
        <w:t>Technical</w:t>
      </w:r>
      <w:r w:rsidR="00A16ACF" w:rsidRPr="000A4B68">
        <w:t xml:space="preserve"> discussion with Bidder(s) shall be arranged, if needed. Bidder shall depute his authorized representative(s) for attending the discussion. The representative(s) attending the discussion shall produce authorization</w:t>
      </w:r>
      <w:r w:rsidR="00D53C3C" w:rsidRPr="000A4B68">
        <w:t xml:space="preserve"> letter</w:t>
      </w:r>
      <w:r w:rsidR="00A16ACF" w:rsidRPr="000A4B68">
        <w:t xml:space="preserve"> from his organization to attend the discussion and sign the minutes of meeting on behalf of the organization. The authorized representative must be competent and empowered to settle all technical and commercial </w:t>
      </w:r>
      <w:r w:rsidR="006C5A0E" w:rsidRPr="000A4B68">
        <w:t xml:space="preserve">issues without any </w:t>
      </w:r>
      <w:r w:rsidR="00A16ACF" w:rsidRPr="000A4B68">
        <w:t xml:space="preserve">price implication </w:t>
      </w:r>
      <w:r w:rsidR="006C5A0E" w:rsidRPr="000A4B68">
        <w:t xml:space="preserve">to </w:t>
      </w:r>
      <w:r w:rsidR="00ED1C33" w:rsidRPr="000A4B68">
        <w:t>OPTCL</w:t>
      </w:r>
      <w:r w:rsidR="00A16ACF" w:rsidRPr="000A4B68">
        <w:t>.</w:t>
      </w:r>
    </w:p>
    <w:p w:rsidR="002B40C5" w:rsidRDefault="002B40C5" w:rsidP="00CF518D">
      <w:pPr>
        <w:tabs>
          <w:tab w:val="left" w:pos="426"/>
        </w:tabs>
        <w:ind w:left="-142" w:right="-137" w:hanging="720"/>
        <w:jc w:val="both"/>
      </w:pPr>
    </w:p>
    <w:p w:rsidR="002B40C5" w:rsidRPr="000A4B68" w:rsidRDefault="002B40C5" w:rsidP="00CF518D">
      <w:pPr>
        <w:tabs>
          <w:tab w:val="left" w:pos="426"/>
        </w:tabs>
        <w:ind w:left="-142" w:right="-137" w:hanging="720"/>
        <w:jc w:val="both"/>
      </w:pPr>
    </w:p>
    <w:p w:rsidR="00205F11" w:rsidRPr="000A4B68" w:rsidRDefault="00205F11" w:rsidP="000A4B68">
      <w:pPr>
        <w:ind w:left="-142" w:right="-137" w:hanging="720"/>
        <w:jc w:val="both"/>
        <w:rPr>
          <w:b/>
        </w:rPr>
      </w:pPr>
    </w:p>
    <w:p w:rsidR="00F60922" w:rsidRPr="000A4B68" w:rsidRDefault="00425AE5" w:rsidP="00CF518D">
      <w:pPr>
        <w:pStyle w:val="BodyTextIndent2"/>
        <w:tabs>
          <w:tab w:val="left" w:pos="426"/>
        </w:tabs>
        <w:ind w:left="-142" w:right="-136" w:firstLine="0"/>
        <w:rPr>
          <w:b/>
        </w:rPr>
      </w:pPr>
      <w:r w:rsidRPr="000A4B68">
        <w:rPr>
          <w:b/>
        </w:rPr>
        <w:t>2</w:t>
      </w:r>
      <w:r w:rsidR="003A7BB5">
        <w:rPr>
          <w:b/>
        </w:rPr>
        <w:t>5</w:t>
      </w:r>
      <w:r w:rsidR="00A16ACF" w:rsidRPr="000A4B68">
        <w:rPr>
          <w:b/>
        </w:rPr>
        <w:t>.0</w:t>
      </w:r>
      <w:r w:rsidR="00A16ACF" w:rsidRPr="000A4B68">
        <w:rPr>
          <w:b/>
        </w:rPr>
        <w:tab/>
        <w:t xml:space="preserve">EVALUATION OF </w:t>
      </w:r>
      <w:r w:rsidR="00152E8A" w:rsidRPr="000A4B68">
        <w:rPr>
          <w:b/>
        </w:rPr>
        <w:t>TECHNICAL</w:t>
      </w:r>
      <w:r w:rsidR="00A16ACF" w:rsidRPr="000A4B68">
        <w:rPr>
          <w:b/>
        </w:rPr>
        <w:t xml:space="preserve"> </w:t>
      </w:r>
      <w:r w:rsidR="00D56D93" w:rsidRPr="000A4B68">
        <w:rPr>
          <w:b/>
        </w:rPr>
        <w:t xml:space="preserve">&amp; PRICE </w:t>
      </w:r>
      <w:r w:rsidR="00A16ACF" w:rsidRPr="000A4B68">
        <w:rPr>
          <w:b/>
        </w:rPr>
        <w:t>BID</w:t>
      </w:r>
      <w:r w:rsidR="00D56D93" w:rsidRPr="000A4B68">
        <w:rPr>
          <w:b/>
        </w:rPr>
        <w:t>:</w:t>
      </w:r>
    </w:p>
    <w:p w:rsidR="00C46DB7" w:rsidRPr="000A4B68" w:rsidRDefault="001468A6" w:rsidP="00CF518D">
      <w:pPr>
        <w:pStyle w:val="BodyTextIndent2"/>
        <w:tabs>
          <w:tab w:val="left" w:pos="426"/>
        </w:tabs>
        <w:ind w:left="-142" w:right="-136"/>
      </w:pPr>
      <w:r>
        <w:t xml:space="preserve">           </w:t>
      </w:r>
      <w:r w:rsidR="007822E8">
        <w:t xml:space="preserve"> </w:t>
      </w:r>
      <w:r w:rsidR="00425AE5" w:rsidRPr="000A4B68">
        <w:t>2</w:t>
      </w:r>
      <w:r w:rsidR="003A7BB5">
        <w:t>5</w:t>
      </w:r>
      <w:r w:rsidR="00A16ACF" w:rsidRPr="000A4B68">
        <w:t>.1</w:t>
      </w:r>
      <w:r w:rsidR="00A16ACF" w:rsidRPr="000A4B68">
        <w:tab/>
      </w:r>
      <w:r w:rsidR="00781D15" w:rsidRPr="000A4B68">
        <w:rPr>
          <w:b/>
        </w:rPr>
        <w:t xml:space="preserve">Evaluation of </w:t>
      </w:r>
      <w:r w:rsidR="00152E8A" w:rsidRPr="000A4B68">
        <w:rPr>
          <w:b/>
        </w:rPr>
        <w:t>Technical</w:t>
      </w:r>
      <w:r w:rsidR="00781D15" w:rsidRPr="000A4B68">
        <w:rPr>
          <w:b/>
        </w:rPr>
        <w:t xml:space="preserve"> Part of Bid:</w:t>
      </w:r>
      <w:r w:rsidR="0067702E" w:rsidRPr="000A4B68">
        <w:t xml:space="preserve"> </w:t>
      </w:r>
    </w:p>
    <w:p w:rsidR="00A16ACF" w:rsidRPr="000A4B68" w:rsidRDefault="00E16F2A" w:rsidP="000A4B68">
      <w:pPr>
        <w:pStyle w:val="BodyTextIndent2"/>
        <w:spacing w:after="120"/>
        <w:ind w:left="-142" w:right="-137" w:firstLine="0"/>
      </w:pPr>
      <w:r w:rsidRPr="000A4B68">
        <w:t>The bids shall be independently evaluated package</w:t>
      </w:r>
      <w:r w:rsidR="003379FE" w:rsidRPr="000A4B68">
        <w:t>/work</w:t>
      </w:r>
      <w:r w:rsidR="00F545B5" w:rsidRPr="000A4B68">
        <w:t>s</w:t>
      </w:r>
      <w:r w:rsidRPr="000A4B68">
        <w:t xml:space="preserve"> wise. </w:t>
      </w:r>
      <w:r w:rsidR="00A16ACF" w:rsidRPr="000A4B68">
        <w:t xml:space="preserve">Prior to detailed Bid evaluation, </w:t>
      </w:r>
      <w:r w:rsidR="00ED1C33" w:rsidRPr="000A4B68">
        <w:t>OPTCL</w:t>
      </w:r>
      <w:r w:rsidR="00A16ACF" w:rsidRPr="000A4B68">
        <w:t xml:space="preserve"> will determine the substantial responsiveness of e</w:t>
      </w:r>
      <w:r w:rsidR="008F1E73" w:rsidRPr="000A4B68">
        <w:t xml:space="preserve">ach Bid with respect to the Qualifying </w:t>
      </w:r>
      <w:r w:rsidR="00A16ACF" w:rsidRPr="000A4B68">
        <w:t>Requirement</w:t>
      </w:r>
      <w:r w:rsidR="00FE29DD" w:rsidRPr="000A4B68">
        <w:t>, Bid Capacity</w:t>
      </w:r>
      <w:r w:rsidR="00A16ACF" w:rsidRPr="000A4B68">
        <w:t xml:space="preserve"> &amp;</w:t>
      </w:r>
      <w:r w:rsidR="00AC3F56" w:rsidRPr="000A4B68">
        <w:t xml:space="preserve"> other Bid Document requirements</w:t>
      </w:r>
      <w:r w:rsidR="00C32661" w:rsidRPr="000A4B68">
        <w:t xml:space="preserve"> based on attachments uploaded </w:t>
      </w:r>
      <w:r w:rsidR="008F1E73" w:rsidRPr="000A4B68">
        <w:t>(</w:t>
      </w:r>
      <w:r w:rsidR="00C32661" w:rsidRPr="000A4B68">
        <w:t xml:space="preserve">in </w:t>
      </w:r>
      <w:r w:rsidR="001C0B54" w:rsidRPr="000A4B68">
        <w:t>.</w:t>
      </w:r>
      <w:r w:rsidR="00C32661" w:rsidRPr="000A4B68">
        <w:t>pdf format</w:t>
      </w:r>
      <w:r w:rsidR="001C0B54" w:rsidRPr="000A4B68">
        <w:t>s</w:t>
      </w:r>
      <w:r w:rsidR="008F1E73" w:rsidRPr="000A4B68">
        <w:t>)</w:t>
      </w:r>
      <w:r w:rsidR="001C0B54" w:rsidRPr="000A4B68">
        <w:t xml:space="preserve"> and </w:t>
      </w:r>
      <w:r w:rsidR="00B24311" w:rsidRPr="000A4B68">
        <w:t xml:space="preserve">Keyed in </w:t>
      </w:r>
      <w:r w:rsidR="001C0B54" w:rsidRPr="000A4B68">
        <w:t>Schedules</w:t>
      </w:r>
      <w:r w:rsidR="00483E07" w:rsidRPr="000A4B68">
        <w:t xml:space="preserve"> </w:t>
      </w:r>
      <w:r w:rsidR="00B24311" w:rsidRPr="000A4B68">
        <w:t xml:space="preserve">(in </w:t>
      </w:r>
      <w:r w:rsidR="00EA79AC" w:rsidRPr="000A4B68">
        <w:t>.</w:t>
      </w:r>
      <w:r w:rsidR="00B24311" w:rsidRPr="000A4B68">
        <w:t>XLS formats</w:t>
      </w:r>
      <w:r w:rsidR="00483E07" w:rsidRPr="000A4B68">
        <w:t>) contained</w:t>
      </w:r>
      <w:r w:rsidR="00B24311" w:rsidRPr="000A4B68">
        <w:t xml:space="preserve"> in the </w:t>
      </w:r>
      <w:r w:rsidR="00483E07" w:rsidRPr="000A4B68">
        <w:t>official e</w:t>
      </w:r>
      <w:r w:rsidR="00B24311" w:rsidRPr="000A4B68">
        <w:t xml:space="preserve">-tender portal of </w:t>
      </w:r>
      <w:r w:rsidR="00ED1C33" w:rsidRPr="000A4B68">
        <w:t>OPTCL</w:t>
      </w:r>
      <w:r w:rsidR="00B24311" w:rsidRPr="000A4B68">
        <w:t xml:space="preserve"> </w:t>
      </w:r>
      <w:r w:rsidR="00C32661" w:rsidRPr="000A4B68">
        <w:t xml:space="preserve">and </w:t>
      </w:r>
      <w:r w:rsidR="00B24311" w:rsidRPr="000A4B68">
        <w:t xml:space="preserve">any </w:t>
      </w:r>
      <w:r w:rsidR="00C32661" w:rsidRPr="000A4B68">
        <w:t xml:space="preserve">other documents required to be furnished as per the </w:t>
      </w:r>
      <w:r w:rsidR="009840CA" w:rsidRPr="000A4B68">
        <w:t>clarifications sought</w:t>
      </w:r>
      <w:r w:rsidR="0087260A" w:rsidRPr="000A4B68">
        <w:t xml:space="preserve"> for</w:t>
      </w:r>
      <w:r w:rsidR="009840CA" w:rsidRPr="000A4B68">
        <w:t xml:space="preserve"> by</w:t>
      </w:r>
      <w:r w:rsidR="00B24311" w:rsidRPr="000A4B68">
        <w:t xml:space="preserve"> </w:t>
      </w:r>
      <w:r w:rsidR="00ED1C33" w:rsidRPr="000A4B68">
        <w:t>OPTCL</w:t>
      </w:r>
      <w:r w:rsidR="00C32661" w:rsidRPr="000A4B68">
        <w:t>.</w:t>
      </w:r>
      <w:r w:rsidR="00A16ACF" w:rsidRPr="000A4B68">
        <w:t xml:space="preserve"> A substantially responsive Bid is one, which conforms to the terms, condition and speci</w:t>
      </w:r>
      <w:r w:rsidR="00C32661" w:rsidRPr="000A4B68">
        <w:t>fication of the Bid</w:t>
      </w:r>
      <w:r w:rsidR="00A16ACF" w:rsidRPr="000A4B68">
        <w:t xml:space="preserve"> Documents </w:t>
      </w:r>
      <w:r w:rsidR="00C32661" w:rsidRPr="000A4B68">
        <w:t xml:space="preserve">including e-tendering provisions </w:t>
      </w:r>
      <w:r w:rsidR="00A16ACF" w:rsidRPr="000A4B68">
        <w:t>without material deviation. A material devia</w:t>
      </w:r>
      <w:r w:rsidR="00C32661" w:rsidRPr="000A4B68">
        <w:t xml:space="preserve">tion is one which affects </w:t>
      </w:r>
      <w:r w:rsidR="00AD33A9" w:rsidRPr="000A4B68">
        <w:t xml:space="preserve">or is likely to affect </w:t>
      </w:r>
      <w:r w:rsidR="00C32661" w:rsidRPr="000A4B68">
        <w:t>in a</w:t>
      </w:r>
      <w:r w:rsidR="00A16ACF" w:rsidRPr="000A4B68">
        <w:t xml:space="preserve"> substantial way the scope</w:t>
      </w:r>
      <w:r w:rsidR="00AD33A9" w:rsidRPr="000A4B68">
        <w:t xml:space="preserve"> of work</w:t>
      </w:r>
      <w:r w:rsidR="00A16ACF" w:rsidRPr="000A4B68">
        <w:t>, quality or performance of the works, or which limits in any substantial way, inconsistent with the Bidding Documents</w:t>
      </w:r>
      <w:r w:rsidR="001C0B54" w:rsidRPr="000A4B68">
        <w:t xml:space="preserve"> and formats/schedules</w:t>
      </w:r>
      <w:r w:rsidR="00C32661" w:rsidRPr="000A4B68">
        <w:t xml:space="preserve"> mentioned in e-tendering </w:t>
      </w:r>
      <w:r w:rsidR="00644090" w:rsidRPr="000A4B68">
        <w:t>provision,</w:t>
      </w:r>
      <w:r w:rsidR="00A16ACF" w:rsidRPr="000A4B68">
        <w:t xml:space="preserve"> </w:t>
      </w:r>
      <w:r w:rsidR="003379FE" w:rsidRPr="000A4B68">
        <w:t>OPTCL</w:t>
      </w:r>
      <w:r w:rsidR="00A16ACF" w:rsidRPr="000A4B68">
        <w:t>’s rights or the Bidders</w:t>
      </w:r>
      <w:r w:rsidR="00763D65" w:rsidRPr="000A4B68">
        <w:t>’</w:t>
      </w:r>
      <w:r w:rsidR="00A16ACF" w:rsidRPr="000A4B68">
        <w:t xml:space="preserve"> obligations as envisaged in the Bidding Documents and would affect unfairly the competitive position of other Bidders presenting substantially responsive Bids. Further examination of only such Bids as are determined to be substantially responsive shall be taken up, unless otherwise determined by </w:t>
      </w:r>
      <w:r w:rsidR="00ED1C33" w:rsidRPr="000A4B68">
        <w:t>OPTCL</w:t>
      </w:r>
      <w:r w:rsidR="00A16ACF" w:rsidRPr="000A4B68">
        <w:t xml:space="preserve">. </w:t>
      </w:r>
      <w:r w:rsidR="003379FE" w:rsidRPr="000A4B68">
        <w:t>OPTCL</w:t>
      </w:r>
      <w:r w:rsidR="00A16ACF" w:rsidRPr="000A4B68">
        <w:t xml:space="preserve"> may waive any minor informality or non-conformity or irregularity in a bid, which does not constitute a material deviation, provided such waiver, does not prejudice or affect </w:t>
      </w:r>
      <w:r w:rsidR="00C32661" w:rsidRPr="000A4B68">
        <w:t>t</w:t>
      </w:r>
      <w:r w:rsidR="00A16ACF" w:rsidRPr="000A4B68">
        <w:t>h</w:t>
      </w:r>
      <w:r w:rsidR="00C32661" w:rsidRPr="000A4B68">
        <w:t>e</w:t>
      </w:r>
      <w:r w:rsidR="00A16ACF" w:rsidRPr="000A4B68">
        <w:t xml:space="preserve"> </w:t>
      </w:r>
      <w:r w:rsidR="00BB7090" w:rsidRPr="000A4B68">
        <w:t>relative ranking of any Bidder.</w:t>
      </w:r>
    </w:p>
    <w:p w:rsidR="00F60922" w:rsidRPr="000A4B68" w:rsidRDefault="00425AE5" w:rsidP="00CF518D">
      <w:pPr>
        <w:pStyle w:val="BodyTextIndent2"/>
        <w:tabs>
          <w:tab w:val="left" w:pos="426"/>
        </w:tabs>
        <w:spacing w:after="120"/>
        <w:ind w:left="-142" w:right="-137" w:firstLine="0"/>
      </w:pPr>
      <w:r w:rsidRPr="000A4B68">
        <w:t>2</w:t>
      </w:r>
      <w:r w:rsidR="003A7BB5">
        <w:t>5</w:t>
      </w:r>
      <w:r w:rsidR="00A16ACF" w:rsidRPr="000A4B68">
        <w:t>.2</w:t>
      </w:r>
      <w:r w:rsidR="00A16ACF" w:rsidRPr="000A4B68">
        <w:tab/>
        <w:t>The complete scope of supplies and work/services has been defined in the Bidding Documents. Only those Bidders who take complete responsibility and who Bid for the complete scope of supplies and work/services as contained in the Bidding Document shall be con</w:t>
      </w:r>
      <w:r w:rsidR="00BB7090" w:rsidRPr="000A4B68">
        <w:t>sidered for further evaluation.</w:t>
      </w:r>
    </w:p>
    <w:p w:rsidR="00FE29DD" w:rsidRPr="000A4B68" w:rsidRDefault="00781D15" w:rsidP="00CF518D">
      <w:pPr>
        <w:pStyle w:val="BodyTextIndent2"/>
        <w:tabs>
          <w:tab w:val="left" w:pos="426"/>
        </w:tabs>
        <w:spacing w:after="120"/>
        <w:ind w:left="-142" w:right="-137" w:firstLine="0"/>
      </w:pPr>
      <w:r w:rsidRPr="000A4B68">
        <w:t>2</w:t>
      </w:r>
      <w:r w:rsidR="003A7BB5">
        <w:t>5</w:t>
      </w:r>
      <w:r w:rsidRPr="000A4B68">
        <w:t xml:space="preserve">.3 </w:t>
      </w:r>
      <w:r w:rsidRPr="000A4B68">
        <w:tab/>
        <w:t xml:space="preserve">A bidder may be </w:t>
      </w:r>
      <w:r w:rsidR="00D7412D" w:rsidRPr="000A4B68">
        <w:t>technically</w:t>
      </w:r>
      <w:r w:rsidRPr="000A4B68">
        <w:t xml:space="preserve"> eligible for any of the package(s)</w:t>
      </w:r>
      <w:r w:rsidR="00195CC5" w:rsidRPr="000A4B68">
        <w:t xml:space="preserve">/ </w:t>
      </w:r>
      <w:r w:rsidR="00092DC4" w:rsidRPr="000A4B68">
        <w:t>works</w:t>
      </w:r>
      <w:r w:rsidRPr="000A4B68">
        <w:t xml:space="preserve"> based on the Qualifying Requirement </w:t>
      </w:r>
      <w:r w:rsidR="00FE29DD" w:rsidRPr="000A4B68">
        <w:t xml:space="preserve">mentioned </w:t>
      </w:r>
      <w:r w:rsidR="0011454B" w:rsidRPr="000A4B68">
        <w:t>above</w:t>
      </w:r>
      <w:r w:rsidR="00CB469D" w:rsidRPr="000A4B68">
        <w:t xml:space="preserve"> except Bid Capacity Qualification</w:t>
      </w:r>
      <w:r w:rsidR="00FE29DD" w:rsidRPr="000A4B68">
        <w:t xml:space="preserve">.  </w:t>
      </w:r>
    </w:p>
    <w:p w:rsidR="007B2D1D" w:rsidRPr="000A4B68" w:rsidRDefault="007B2D1D" w:rsidP="00CF518D">
      <w:pPr>
        <w:pStyle w:val="BodyTextIndent2"/>
        <w:tabs>
          <w:tab w:val="left" w:pos="426"/>
        </w:tabs>
        <w:spacing w:after="120"/>
        <w:ind w:left="-142" w:right="-137" w:firstLine="0"/>
      </w:pPr>
      <w:r w:rsidRPr="000A4B68">
        <w:t>2</w:t>
      </w:r>
      <w:r w:rsidR="003A7BB5">
        <w:t>5</w:t>
      </w:r>
      <w:r w:rsidRPr="000A4B68">
        <w:t>.4</w:t>
      </w:r>
      <w:r w:rsidRPr="000A4B68">
        <w:tab/>
        <w:t xml:space="preserve">Thereafter, the price bid of </w:t>
      </w:r>
      <w:r w:rsidR="00193211" w:rsidRPr="000A4B68">
        <w:t xml:space="preserve">the eligible </w:t>
      </w:r>
      <w:r w:rsidRPr="000A4B68">
        <w:t xml:space="preserve">bidder(s) </w:t>
      </w:r>
      <w:r w:rsidR="00E77072" w:rsidRPr="000A4B68">
        <w:t>shall</w:t>
      </w:r>
      <w:r w:rsidRPr="000A4B68">
        <w:t xml:space="preserve"> be opened</w:t>
      </w:r>
      <w:r w:rsidR="00CB469D" w:rsidRPr="000A4B68">
        <w:t xml:space="preserve"> based on the available bid capacity</w:t>
      </w:r>
      <w:r w:rsidR="00BB7090" w:rsidRPr="000A4B68">
        <w:t xml:space="preserve">. </w:t>
      </w:r>
    </w:p>
    <w:p w:rsidR="00CC49E3" w:rsidRPr="000A4B68" w:rsidRDefault="00425AE5" w:rsidP="00CF518D">
      <w:pPr>
        <w:pStyle w:val="BodyTextIndent2"/>
        <w:tabs>
          <w:tab w:val="left" w:pos="426"/>
        </w:tabs>
        <w:spacing w:after="120"/>
        <w:ind w:left="-142" w:right="-137" w:firstLine="0"/>
      </w:pPr>
      <w:r w:rsidRPr="000A4B68">
        <w:t>2</w:t>
      </w:r>
      <w:r w:rsidR="003A7BB5">
        <w:t>5</w:t>
      </w:r>
      <w:r w:rsidR="00A16ACF" w:rsidRPr="000A4B68">
        <w:t>.</w:t>
      </w:r>
      <w:r w:rsidR="007B2D1D" w:rsidRPr="000A4B68">
        <w:t>5</w:t>
      </w:r>
      <w:r w:rsidR="00A16ACF" w:rsidRPr="000A4B68">
        <w:tab/>
      </w:r>
      <w:r w:rsidR="00781D15" w:rsidRPr="000A4B68">
        <w:rPr>
          <w:b/>
        </w:rPr>
        <w:t xml:space="preserve">Opening of Price Part of Bid: </w:t>
      </w:r>
      <w:r w:rsidR="00A16ACF" w:rsidRPr="000A4B68">
        <w:t xml:space="preserve">Price </w:t>
      </w:r>
      <w:r w:rsidR="004C11B9" w:rsidRPr="000A4B68">
        <w:t>Bid of</w:t>
      </w:r>
      <w:r w:rsidR="00A16ACF" w:rsidRPr="000A4B68">
        <w:t xml:space="preserve"> those Bidders, whose Bids are considered </w:t>
      </w:r>
      <w:r w:rsidR="00D7412D" w:rsidRPr="000A4B68">
        <w:t>technically</w:t>
      </w:r>
      <w:r w:rsidR="00A16ACF" w:rsidRPr="000A4B68">
        <w:t xml:space="preserve"> responsive</w:t>
      </w:r>
      <w:r w:rsidR="007B2D1D" w:rsidRPr="000A4B68">
        <w:t xml:space="preserve"> and meeting the </w:t>
      </w:r>
      <w:r w:rsidR="00CB469D" w:rsidRPr="000A4B68">
        <w:t xml:space="preserve">available </w:t>
      </w:r>
      <w:r w:rsidR="007B2D1D" w:rsidRPr="000A4B68">
        <w:t>Bid Capacity Qualification Criteria</w:t>
      </w:r>
      <w:r w:rsidR="00A16ACF" w:rsidRPr="000A4B68">
        <w:t xml:space="preserve"> shall be opened </w:t>
      </w:r>
      <w:r w:rsidR="003B68D7" w:rsidRPr="000A4B68">
        <w:t>package</w:t>
      </w:r>
      <w:r w:rsidR="0011454B" w:rsidRPr="000A4B68">
        <w:t>(</w:t>
      </w:r>
      <w:r w:rsidR="00193211" w:rsidRPr="000A4B68">
        <w:t>s</w:t>
      </w:r>
      <w:r w:rsidR="0011454B" w:rsidRPr="000A4B68">
        <w:t xml:space="preserve">)/ </w:t>
      </w:r>
      <w:r w:rsidR="00092DC4" w:rsidRPr="000A4B68">
        <w:t>works</w:t>
      </w:r>
      <w:r w:rsidR="0011454B" w:rsidRPr="000A4B68">
        <w:t xml:space="preserve"> </w:t>
      </w:r>
      <w:r w:rsidR="00CB469D" w:rsidRPr="000A4B68">
        <w:t>wise</w:t>
      </w:r>
      <w:r w:rsidR="003B6E88" w:rsidRPr="000A4B68">
        <w:t xml:space="preserve"> separately</w:t>
      </w:r>
      <w:r w:rsidR="00193211" w:rsidRPr="000A4B68">
        <w:t>.</w:t>
      </w:r>
      <w:r w:rsidR="00EA79AC" w:rsidRPr="000A4B68">
        <w:t xml:space="preserve"> Where, the package consists of no. of works and evaluation is required to be made </w:t>
      </w:r>
      <w:r w:rsidR="00EA79AC" w:rsidRPr="000A4B68">
        <w:lastRenderedPageBreak/>
        <w:t xml:space="preserve">workwise, the sequence of price bid opening shall be </w:t>
      </w:r>
      <w:r w:rsidR="00DC3CAF" w:rsidRPr="000A4B68">
        <w:t xml:space="preserve">in the order </w:t>
      </w:r>
      <w:r w:rsidR="00EA79AC" w:rsidRPr="000A4B68">
        <w:t>as specified in the tender</w:t>
      </w:r>
      <w:r w:rsidR="00D7412D" w:rsidRPr="000A4B68">
        <w:t xml:space="preserve"> &lt;</w:t>
      </w:r>
      <w:r w:rsidR="00B53B5B" w:rsidRPr="000A4B68">
        <w:t>Deviation to this order of opening shall be with the approval of the competent authority</w:t>
      </w:r>
      <w:r w:rsidR="00464E28" w:rsidRPr="000A4B68">
        <w:t xml:space="preserve">.&gt; </w:t>
      </w:r>
    </w:p>
    <w:p w:rsidR="00BB7090" w:rsidRPr="000A4B68" w:rsidRDefault="00425AE5" w:rsidP="00CF518D">
      <w:pPr>
        <w:pStyle w:val="BodyTextIndent2"/>
        <w:tabs>
          <w:tab w:val="left" w:pos="426"/>
        </w:tabs>
        <w:spacing w:after="120"/>
        <w:ind w:left="-142" w:right="-137" w:firstLine="0"/>
      </w:pPr>
      <w:r w:rsidRPr="000A4B68">
        <w:t>2</w:t>
      </w:r>
      <w:r w:rsidR="003A7BB5">
        <w:t>5</w:t>
      </w:r>
      <w:r w:rsidR="00A16ACF" w:rsidRPr="000A4B68">
        <w:t>.</w:t>
      </w:r>
      <w:r w:rsidR="00CC49E3" w:rsidRPr="000A4B68">
        <w:t>6</w:t>
      </w:r>
      <w:r w:rsidR="00A16ACF" w:rsidRPr="000A4B68">
        <w:tab/>
      </w:r>
      <w:r w:rsidR="00A16ACF" w:rsidRPr="000A4B68">
        <w:rPr>
          <w:b/>
        </w:rPr>
        <w:t xml:space="preserve">Evaluation of Price Bid: </w:t>
      </w:r>
      <w:r w:rsidR="00A16ACF" w:rsidRPr="000A4B68">
        <w:t xml:space="preserve">The Bid Price </w:t>
      </w:r>
      <w:r w:rsidR="0011454B" w:rsidRPr="000A4B68">
        <w:t xml:space="preserve">quoted under the different </w:t>
      </w:r>
      <w:r w:rsidR="00610F8D" w:rsidRPr="000A4B68">
        <w:t>lots</w:t>
      </w:r>
      <w:r w:rsidR="00FF6D6B" w:rsidRPr="000A4B68">
        <w:t xml:space="preserve"> </w:t>
      </w:r>
      <w:r w:rsidR="00A16ACF" w:rsidRPr="000A4B68">
        <w:t xml:space="preserve">shall be </w:t>
      </w:r>
      <w:r w:rsidR="00511D86" w:rsidRPr="000A4B68">
        <w:t>evaluated</w:t>
      </w:r>
      <w:r w:rsidR="00FF6D6B" w:rsidRPr="000A4B68">
        <w:t xml:space="preserve"> </w:t>
      </w:r>
      <w:r w:rsidR="00610F8D" w:rsidRPr="000A4B68">
        <w:t>lot-</w:t>
      </w:r>
      <w:r w:rsidR="003B68D7" w:rsidRPr="000A4B68">
        <w:t xml:space="preserve">wise </w:t>
      </w:r>
      <w:r w:rsidR="00FF6D6B" w:rsidRPr="000A4B68">
        <w:t>separately</w:t>
      </w:r>
      <w:r w:rsidR="00A16ACF" w:rsidRPr="000A4B68">
        <w:t xml:space="preserve"> in the following manner.</w:t>
      </w:r>
    </w:p>
    <w:p w:rsidR="00A16ACF" w:rsidRPr="000A4B68" w:rsidRDefault="00425AE5" w:rsidP="00D21198">
      <w:pPr>
        <w:pStyle w:val="BodyTextIndent2"/>
        <w:tabs>
          <w:tab w:val="left" w:pos="567"/>
          <w:tab w:val="left" w:pos="709"/>
        </w:tabs>
        <w:spacing w:after="120"/>
        <w:ind w:left="-142" w:right="-137" w:firstLine="0"/>
        <w:rPr>
          <w:b/>
        </w:rPr>
      </w:pPr>
      <w:r w:rsidRPr="000A4B68">
        <w:t>2</w:t>
      </w:r>
      <w:r w:rsidR="003A7BB5">
        <w:t>5</w:t>
      </w:r>
      <w:r w:rsidR="00A16ACF" w:rsidRPr="000A4B68">
        <w:t>.</w:t>
      </w:r>
      <w:r w:rsidR="00AC2BD5" w:rsidRPr="000A4B68">
        <w:t>6</w:t>
      </w:r>
      <w:r w:rsidR="00A16ACF" w:rsidRPr="000A4B68">
        <w:t>.1</w:t>
      </w:r>
      <w:r w:rsidR="00A16ACF" w:rsidRPr="000A4B68">
        <w:tab/>
      </w:r>
      <w:r w:rsidR="004B08B5" w:rsidRPr="000A4B68">
        <w:t xml:space="preserve">  </w:t>
      </w:r>
      <w:r w:rsidR="00A16ACF" w:rsidRPr="000A4B68">
        <w:rPr>
          <w:b/>
        </w:rPr>
        <w:t>Arithmetical Correction:</w:t>
      </w:r>
    </w:p>
    <w:p w:rsidR="00AF68C0" w:rsidRPr="000A4B68" w:rsidRDefault="00AF68C0" w:rsidP="00F45544">
      <w:pPr>
        <w:pStyle w:val="BodyTextIndent2"/>
        <w:numPr>
          <w:ilvl w:val="0"/>
          <w:numId w:val="29"/>
        </w:numPr>
        <w:tabs>
          <w:tab w:val="left" w:pos="142"/>
        </w:tabs>
        <w:spacing w:after="120"/>
        <w:ind w:left="-142" w:right="-137" w:firstLine="0"/>
      </w:pPr>
      <w:r w:rsidRPr="000A4B68">
        <w:t>The price of all such items(s) against which bidder has not quoted rates/amount (viz. items left blank or against which</w:t>
      </w:r>
      <w:r w:rsidR="00813187" w:rsidRPr="000A4B68">
        <w:t xml:space="preserve"> “</w:t>
      </w:r>
      <w:r w:rsidRPr="000A4B68">
        <w:t>nil</w:t>
      </w:r>
      <w:r w:rsidR="0087260A" w:rsidRPr="000A4B68">
        <w:t xml:space="preserve">”/ “-“ </w:t>
      </w:r>
      <w:r w:rsidRPr="000A4B68">
        <w:t>/ “0” is indicated) in the schedule will be deemed to have been quoted free of cost or included in other item(s) and covered in the total quoted bid price.</w:t>
      </w:r>
    </w:p>
    <w:p w:rsidR="00F60922" w:rsidRPr="000A4B68" w:rsidRDefault="00607267" w:rsidP="00F45544">
      <w:pPr>
        <w:pStyle w:val="BodyTextIndent2"/>
        <w:numPr>
          <w:ilvl w:val="0"/>
          <w:numId w:val="29"/>
        </w:numPr>
        <w:tabs>
          <w:tab w:val="left" w:pos="142"/>
        </w:tabs>
        <w:spacing w:after="120"/>
        <w:ind w:left="-142" w:right="-137" w:firstLine="0"/>
      </w:pPr>
      <w:r w:rsidRPr="000A4B68">
        <w:t xml:space="preserve">(a) </w:t>
      </w:r>
      <w:r w:rsidR="00AF68C0" w:rsidRPr="000A4B68">
        <w:t xml:space="preserve">The Bidder should ensure that the unit prices </w:t>
      </w:r>
      <w:r w:rsidR="00DA7E33" w:rsidRPr="000A4B68">
        <w:t xml:space="preserve">for the same item </w:t>
      </w:r>
      <w:r w:rsidR="00AF68C0" w:rsidRPr="000A4B68">
        <w:t xml:space="preserve">furnished in various price schedules are consistent with each other. In case of any inconsistency in the Unit prices furnished in the price proposal of the bidder, the same shall be identified by </w:t>
      </w:r>
      <w:r w:rsidR="00ED1C33" w:rsidRPr="000A4B68">
        <w:t>OPTCL</w:t>
      </w:r>
      <w:r w:rsidR="00AF68C0" w:rsidRPr="000A4B68">
        <w:t xml:space="preserve"> and </w:t>
      </w:r>
      <w:r w:rsidR="00E97D56" w:rsidRPr="000A4B68">
        <w:t>OPTCL</w:t>
      </w:r>
      <w:r w:rsidR="00AF68C0" w:rsidRPr="000A4B68">
        <w:t xml:space="preserve"> shall consider the highest </w:t>
      </w:r>
      <w:r w:rsidR="00E97D56" w:rsidRPr="000A4B68">
        <w:t>u</w:t>
      </w:r>
      <w:r w:rsidR="00AF68C0" w:rsidRPr="000A4B68">
        <w:t xml:space="preserve">nit price of the bidder for the purpose of evaluation. </w:t>
      </w:r>
      <w:r w:rsidR="00E97D56" w:rsidRPr="000A4B68">
        <w:t>However</w:t>
      </w:r>
      <w:r w:rsidR="00C46DB7" w:rsidRPr="000A4B68">
        <w:t>,</w:t>
      </w:r>
      <w:r w:rsidR="00E97D56" w:rsidRPr="000A4B68">
        <w:t xml:space="preserve"> the contract shall be awarded at the </w:t>
      </w:r>
      <w:r w:rsidR="00C46DB7" w:rsidRPr="000A4B68">
        <w:t>lowest</w:t>
      </w:r>
      <w:r w:rsidR="00E97D56" w:rsidRPr="000A4B68">
        <w:t xml:space="preserve"> unit price of the bidder. </w:t>
      </w:r>
      <w:r w:rsidR="00AF68C0" w:rsidRPr="000A4B68">
        <w:t>The prices quoted by the Bidders shall be checked for arithmetic correction, if any, based on rate and amount filled by the Bidder i</w:t>
      </w:r>
      <w:r w:rsidRPr="000A4B68">
        <w:t>n the respective price schedule.</w:t>
      </w:r>
    </w:p>
    <w:p w:rsidR="00AF68C0" w:rsidRPr="000A4B68" w:rsidRDefault="00F30170" w:rsidP="000A4B68">
      <w:pPr>
        <w:pStyle w:val="BodyTextIndent2"/>
        <w:ind w:left="-142" w:right="-137" w:firstLine="0"/>
      </w:pPr>
      <w:r w:rsidRPr="000A4B68">
        <w:t xml:space="preserve">(b) </w:t>
      </w:r>
      <w:r w:rsidR="00AF68C0" w:rsidRPr="000A4B68">
        <w:t>If there is a discrepancy between unit price and the total price that is obtained by multiplying the unit price and quantity, the unit price shall prevail and total price shall be corrected. If there is a discrepancy in the quantity mentioned by the bidder from the quantity mentioned in the tender</w:t>
      </w:r>
      <w:r w:rsidR="00DC1CB7" w:rsidRPr="000A4B68">
        <w:t>,</w:t>
      </w:r>
      <w:r w:rsidR="00AF68C0" w:rsidRPr="000A4B68">
        <w:t xml:space="preserve"> the tendered quantity will prevail. </w:t>
      </w:r>
    </w:p>
    <w:p w:rsidR="00655192" w:rsidRPr="000A4B68" w:rsidRDefault="00655192" w:rsidP="000A4B68">
      <w:pPr>
        <w:pStyle w:val="BodyTextIndent2"/>
        <w:tabs>
          <w:tab w:val="left" w:pos="993"/>
        </w:tabs>
        <w:ind w:left="-142" w:right="-137" w:firstLine="0"/>
      </w:pPr>
    </w:p>
    <w:p w:rsidR="00655192" w:rsidRPr="000A4B68" w:rsidRDefault="00AF68C0" w:rsidP="00F45544">
      <w:pPr>
        <w:pStyle w:val="BodyTextIndent2"/>
        <w:numPr>
          <w:ilvl w:val="2"/>
          <w:numId w:val="37"/>
        </w:numPr>
        <w:ind w:right="-137"/>
      </w:pPr>
      <w:r w:rsidRPr="000A4B68">
        <w:t xml:space="preserve">To arrive at the </w:t>
      </w:r>
      <w:r w:rsidR="00723A9B" w:rsidRPr="000A4B68">
        <w:t xml:space="preserve">total </w:t>
      </w:r>
      <w:r w:rsidRPr="000A4B68">
        <w:t>evaluated prices</w:t>
      </w:r>
      <w:r w:rsidR="00723A9B" w:rsidRPr="000A4B68">
        <w:t xml:space="preserve"> following methodology shall be applied. </w:t>
      </w:r>
    </w:p>
    <w:p w:rsidR="00DD0A78" w:rsidRPr="000A4B68" w:rsidRDefault="00193211" w:rsidP="00F45544">
      <w:pPr>
        <w:pStyle w:val="BodyTextIndent2"/>
        <w:numPr>
          <w:ilvl w:val="2"/>
          <w:numId w:val="14"/>
        </w:numPr>
        <w:tabs>
          <w:tab w:val="left" w:pos="426"/>
          <w:tab w:val="left" w:pos="990"/>
        </w:tabs>
        <w:ind w:left="0" w:right="-137" w:firstLine="0"/>
      </w:pPr>
      <w:r w:rsidRPr="000A4B68">
        <w:t>Price evaluation shall be made package</w:t>
      </w:r>
      <w:r w:rsidR="003062EB" w:rsidRPr="000A4B68">
        <w:t>/work</w:t>
      </w:r>
      <w:r w:rsidR="00F545B5" w:rsidRPr="000A4B68">
        <w:t>s</w:t>
      </w:r>
      <w:r w:rsidRPr="000A4B68">
        <w:t xml:space="preserve"> wise </w:t>
      </w:r>
      <w:r w:rsidR="00FE4B3A" w:rsidRPr="000A4B68">
        <w:t xml:space="preserve">separately </w:t>
      </w:r>
      <w:r w:rsidRPr="000A4B68">
        <w:t>consid</w:t>
      </w:r>
      <w:r w:rsidR="004B08B5" w:rsidRPr="000A4B68">
        <w:t xml:space="preserve">ering the total </w:t>
      </w:r>
      <w:r w:rsidR="007E4C23">
        <w:tab/>
      </w:r>
      <w:r w:rsidR="004B08B5" w:rsidRPr="000A4B68">
        <w:t xml:space="preserve">evaluated price </w:t>
      </w:r>
      <w:r w:rsidRPr="000A4B68">
        <w:t xml:space="preserve">inclusive of </w:t>
      </w:r>
      <w:r w:rsidR="00F30170" w:rsidRPr="000A4B68">
        <w:t>CGST plus OGST or IGST</w:t>
      </w:r>
      <w:r w:rsidR="001F0EB9" w:rsidRPr="000A4B68">
        <w:t xml:space="preserve"> as the case may be, at applicable </w:t>
      </w:r>
      <w:r w:rsidR="007E4C23">
        <w:tab/>
      </w:r>
      <w:r w:rsidR="001F0EB9" w:rsidRPr="000A4B68">
        <w:t>rate</w:t>
      </w:r>
      <w:r w:rsidRPr="000A4B68">
        <w:t>.</w:t>
      </w:r>
    </w:p>
    <w:p w:rsidR="00DD0A78" w:rsidRPr="000A4B68" w:rsidRDefault="00193211" w:rsidP="00F45544">
      <w:pPr>
        <w:pStyle w:val="BodyTextIndent2"/>
        <w:numPr>
          <w:ilvl w:val="2"/>
          <w:numId w:val="14"/>
        </w:numPr>
        <w:tabs>
          <w:tab w:val="left" w:pos="426"/>
          <w:tab w:val="left" w:pos="990"/>
          <w:tab w:val="left" w:pos="1134"/>
        </w:tabs>
        <w:ind w:left="0" w:right="-137" w:firstLine="0"/>
      </w:pPr>
      <w:r w:rsidRPr="000A4B68">
        <w:t xml:space="preserve">Price evaluation shall be made considering the </w:t>
      </w:r>
      <w:r w:rsidR="00FE4B3A" w:rsidRPr="000A4B68">
        <w:t>Bill of Quantity (</w:t>
      </w:r>
      <w:r w:rsidRPr="000A4B68">
        <w:t>BOQ</w:t>
      </w:r>
      <w:r w:rsidR="00FE4B3A" w:rsidRPr="000A4B68">
        <w:t>)</w:t>
      </w:r>
      <w:r w:rsidRPr="000A4B68">
        <w:t xml:space="preserve"> specified in the Tender Document. In case of any deviation to the BOQ by the bidder, the BOQ specified in the Tender document shall be final and binding on the bidder.</w:t>
      </w:r>
      <w:r w:rsidR="00DD0A78" w:rsidRPr="000A4B68">
        <w:t xml:space="preserve"> </w:t>
      </w:r>
    </w:p>
    <w:p w:rsidR="00193211" w:rsidRPr="000A4B68" w:rsidRDefault="00193211" w:rsidP="00F45544">
      <w:pPr>
        <w:pStyle w:val="BodyTextIndent2"/>
        <w:numPr>
          <w:ilvl w:val="2"/>
          <w:numId w:val="14"/>
        </w:numPr>
        <w:tabs>
          <w:tab w:val="left" w:pos="426"/>
          <w:tab w:val="left" w:pos="990"/>
          <w:tab w:val="left" w:pos="1134"/>
        </w:tabs>
        <w:ind w:left="0" w:right="-137" w:firstLine="0"/>
      </w:pPr>
      <w:r w:rsidRPr="000A4B68">
        <w:t>For the purpose of evaluation, loss capitalization of the Transformer shall not be considered.</w:t>
      </w:r>
    </w:p>
    <w:p w:rsidR="00193211" w:rsidRPr="000A4B68" w:rsidRDefault="00193211" w:rsidP="000A4B68">
      <w:pPr>
        <w:pStyle w:val="BodyTextIndent2"/>
        <w:ind w:left="-142" w:right="-137" w:firstLine="0"/>
      </w:pPr>
    </w:p>
    <w:p w:rsidR="00193211" w:rsidRPr="000A4B68" w:rsidRDefault="00BB7090" w:rsidP="007E4C23">
      <w:pPr>
        <w:pStyle w:val="BodyTextIndent2"/>
        <w:ind w:left="-142" w:right="-137" w:firstLine="0"/>
      </w:pPr>
      <w:r w:rsidRPr="000A4B68">
        <w:t>2</w:t>
      </w:r>
      <w:r w:rsidR="00A675AF">
        <w:t>5</w:t>
      </w:r>
      <w:r w:rsidR="00193211" w:rsidRPr="000A4B68">
        <w:t>.6.3</w:t>
      </w:r>
      <w:r w:rsidR="00193211" w:rsidRPr="000A4B68">
        <w:tab/>
        <w:t>Prices received in the price bid sheet (</w:t>
      </w:r>
      <w:r w:rsidR="00FE4B3A" w:rsidRPr="000A4B68">
        <w:t>.</w:t>
      </w:r>
      <w:r w:rsidR="00193211" w:rsidRPr="000A4B68">
        <w:t xml:space="preserve">XLS Format) shall be used for Tabulation / Price Bid Comparison. The soft form of price bid Keyed in to the </w:t>
      </w:r>
      <w:r w:rsidR="00FE4B3A" w:rsidRPr="000A4B68">
        <w:t>.</w:t>
      </w:r>
      <w:r w:rsidR="00193211" w:rsidRPr="000A4B68">
        <w:t>XLS format shall be final and binding on the Contractor.</w:t>
      </w:r>
    </w:p>
    <w:p w:rsidR="00193211" w:rsidRDefault="00A675AF" w:rsidP="00A675AF">
      <w:pPr>
        <w:pStyle w:val="BodyTextIndent2"/>
        <w:ind w:left="-142" w:right="-137" w:firstLine="0"/>
      </w:pPr>
      <w:r>
        <w:t xml:space="preserve">25.6.4 </w:t>
      </w:r>
      <w:r w:rsidR="00193211" w:rsidRPr="000A4B68">
        <w:t>The total evaluated prices of all the Bidders, Package</w:t>
      </w:r>
      <w:r w:rsidR="003062EB" w:rsidRPr="000A4B68">
        <w:t>/Work</w:t>
      </w:r>
      <w:r w:rsidR="00F545B5" w:rsidRPr="000A4B68">
        <w:t>s</w:t>
      </w:r>
      <w:r w:rsidR="00193211" w:rsidRPr="000A4B68">
        <w:t xml:space="preserve"> wise, shall be compared to determine the lowest evaluated price.   </w:t>
      </w:r>
    </w:p>
    <w:p w:rsidR="007D441E" w:rsidRPr="000A4B68" w:rsidRDefault="007D441E" w:rsidP="00A675AF">
      <w:pPr>
        <w:pStyle w:val="BodyTextIndent2"/>
        <w:ind w:left="-142" w:right="-137" w:firstLine="0"/>
      </w:pPr>
    </w:p>
    <w:p w:rsidR="002E17A7" w:rsidRPr="000A4B68" w:rsidRDefault="002E17A7" w:rsidP="000A4B68">
      <w:pPr>
        <w:pStyle w:val="BodyTextIndent2"/>
        <w:ind w:left="-142" w:right="-137" w:firstLine="0"/>
      </w:pPr>
    </w:p>
    <w:p w:rsidR="000646BB" w:rsidRPr="000A4B68" w:rsidRDefault="000646BB" w:rsidP="00623D9F">
      <w:pPr>
        <w:pStyle w:val="BodyTextIndent2"/>
        <w:tabs>
          <w:tab w:val="left" w:pos="426"/>
          <w:tab w:val="left" w:pos="567"/>
        </w:tabs>
        <w:ind w:left="-142" w:right="-137" w:firstLine="0"/>
        <w:rPr>
          <w:b/>
        </w:rPr>
      </w:pPr>
      <w:r w:rsidRPr="000A4B68">
        <w:rPr>
          <w:b/>
        </w:rPr>
        <w:t>2</w:t>
      </w:r>
      <w:r w:rsidR="00A675AF">
        <w:rPr>
          <w:b/>
        </w:rPr>
        <w:t>6</w:t>
      </w:r>
      <w:r w:rsidRPr="000A4B68">
        <w:rPr>
          <w:b/>
        </w:rPr>
        <w:t>.0</w:t>
      </w:r>
      <w:r w:rsidR="00A16ACF" w:rsidRPr="000A4B68">
        <w:rPr>
          <w:b/>
        </w:rPr>
        <w:tab/>
      </w:r>
      <w:r w:rsidR="003A2F45" w:rsidRPr="000A4B68">
        <w:rPr>
          <w:b/>
        </w:rPr>
        <w:t>CONFIDENTIALITY OF BID EVALUATION PROCESS:</w:t>
      </w:r>
    </w:p>
    <w:p w:rsidR="00A16ACF" w:rsidRPr="000A4B68" w:rsidRDefault="00A16ACF" w:rsidP="000A4B68">
      <w:pPr>
        <w:pStyle w:val="BodyTextIndent2"/>
        <w:tabs>
          <w:tab w:val="left" w:pos="567"/>
        </w:tabs>
        <w:ind w:left="-142" w:right="-137" w:firstLine="0"/>
      </w:pPr>
      <w:r w:rsidRPr="000A4B68">
        <w:t>Information related to the examination, clarification, evaluation and comparison of bids and recommendations for award of contract shall not be disclo</w:t>
      </w:r>
      <w:r w:rsidR="00B44269" w:rsidRPr="000A4B68">
        <w:t>sed to Bidder or other person n</w:t>
      </w:r>
      <w:r w:rsidRPr="000A4B68">
        <w:t xml:space="preserve">ot officially concerned with such process. Any effort by Bidder to influence </w:t>
      </w:r>
      <w:r w:rsidR="003926F1" w:rsidRPr="000A4B68">
        <w:t>OPTCL</w:t>
      </w:r>
      <w:r w:rsidRPr="000A4B68">
        <w:t>’s processing of bidding or award decisions may result in rejection of such Bidder’s Bid.</w:t>
      </w:r>
    </w:p>
    <w:p w:rsidR="00377461" w:rsidRPr="000A4B68" w:rsidRDefault="00377461" w:rsidP="000A4B68">
      <w:pPr>
        <w:pStyle w:val="BodyTextIndent2"/>
        <w:tabs>
          <w:tab w:val="left" w:pos="567"/>
        </w:tabs>
        <w:ind w:left="-142" w:right="-137" w:firstLine="0"/>
      </w:pPr>
    </w:p>
    <w:p w:rsidR="00196145" w:rsidRPr="000A4B68" w:rsidRDefault="00196145" w:rsidP="00986812">
      <w:pPr>
        <w:pStyle w:val="BodyTextIndent2"/>
        <w:tabs>
          <w:tab w:val="left" w:pos="426"/>
          <w:tab w:val="left" w:pos="567"/>
        </w:tabs>
        <w:ind w:left="-142" w:right="-137" w:firstLine="0"/>
        <w:rPr>
          <w:b/>
        </w:rPr>
      </w:pPr>
      <w:r w:rsidRPr="000A4B68">
        <w:rPr>
          <w:b/>
        </w:rPr>
        <w:t>2</w:t>
      </w:r>
      <w:r w:rsidR="00A675AF">
        <w:rPr>
          <w:b/>
        </w:rPr>
        <w:t>7</w:t>
      </w:r>
      <w:r w:rsidRPr="000A4B68">
        <w:rPr>
          <w:b/>
        </w:rPr>
        <w:t>.0</w:t>
      </w:r>
      <w:r w:rsidRPr="000A4B68">
        <w:rPr>
          <w:b/>
        </w:rPr>
        <w:tab/>
        <w:t xml:space="preserve">CONTACTING THE </w:t>
      </w:r>
      <w:r w:rsidR="00DC18FB" w:rsidRPr="000A4B68">
        <w:rPr>
          <w:b/>
        </w:rPr>
        <w:t>OPTCL</w:t>
      </w:r>
      <w:r w:rsidRPr="000A4B68">
        <w:rPr>
          <w:b/>
        </w:rPr>
        <w:t>:</w:t>
      </w:r>
    </w:p>
    <w:p w:rsidR="001F0EB9" w:rsidRPr="000A4B68" w:rsidRDefault="00196145" w:rsidP="000A4B68">
      <w:pPr>
        <w:pStyle w:val="BodyTextIndent2"/>
        <w:tabs>
          <w:tab w:val="left" w:pos="567"/>
        </w:tabs>
        <w:ind w:left="-142" w:right="-137" w:firstLine="0"/>
      </w:pPr>
      <w:r w:rsidRPr="000A4B68">
        <w:t xml:space="preserve">While the bids are under consideration, Bidders and / or their representatives or other interested parties are advised to refrain from contacting by any means, </w:t>
      </w:r>
      <w:r w:rsidR="003926F1" w:rsidRPr="000A4B68">
        <w:t>OPTCL</w:t>
      </w:r>
      <w:r w:rsidRPr="000A4B68">
        <w:t xml:space="preserve">, and/or his employees / representatives on matters related to the bids under consideration. </w:t>
      </w:r>
      <w:r w:rsidR="003926F1" w:rsidRPr="000A4B68">
        <w:t>OPTCL</w:t>
      </w:r>
      <w:r w:rsidRPr="000A4B68">
        <w:t>, if necessary, will obtain clarifications on the bids by requesting for such information from any or all the Bidders, in writing. Bidders will not be permitted to change the substance of the bids after the bids have been opened.</w:t>
      </w:r>
    </w:p>
    <w:p w:rsidR="00285E1F" w:rsidRPr="000A4B68" w:rsidRDefault="00285E1F" w:rsidP="000A4B68">
      <w:pPr>
        <w:pStyle w:val="BodyTextIndent2"/>
        <w:ind w:left="-142" w:right="-137" w:firstLine="0"/>
      </w:pPr>
    </w:p>
    <w:p w:rsidR="00196145" w:rsidRPr="000A4B68" w:rsidRDefault="00384B23" w:rsidP="00F45544">
      <w:pPr>
        <w:pStyle w:val="BodyTextIndent2"/>
        <w:numPr>
          <w:ilvl w:val="0"/>
          <w:numId w:val="38"/>
        </w:numPr>
        <w:tabs>
          <w:tab w:val="left" w:pos="284"/>
        </w:tabs>
        <w:ind w:left="284" w:right="-137"/>
        <w:rPr>
          <w:b/>
        </w:rPr>
      </w:pPr>
      <w:r>
        <w:rPr>
          <w:b/>
        </w:rPr>
        <w:t xml:space="preserve">  </w:t>
      </w:r>
      <w:r w:rsidR="00196145" w:rsidRPr="000A4B68">
        <w:rPr>
          <w:b/>
        </w:rPr>
        <w:t>AWARD CRITERIA:</w:t>
      </w:r>
    </w:p>
    <w:p w:rsidR="00196145" w:rsidRPr="000A4B68" w:rsidRDefault="00384B23" w:rsidP="000A4B68">
      <w:pPr>
        <w:ind w:left="-142" w:right="-137" w:hanging="709"/>
        <w:jc w:val="both"/>
        <w:rPr>
          <w:bCs/>
          <w:iCs/>
        </w:rPr>
      </w:pPr>
      <w:r>
        <w:lastRenderedPageBreak/>
        <w:t xml:space="preserve">            </w:t>
      </w:r>
      <w:r w:rsidR="00196145" w:rsidRPr="000A4B68">
        <w:t>2</w:t>
      </w:r>
      <w:r>
        <w:t>8</w:t>
      </w:r>
      <w:r w:rsidR="00196145" w:rsidRPr="000A4B68">
        <w:t xml:space="preserve">.1 </w:t>
      </w:r>
      <w:r w:rsidR="00196145" w:rsidRPr="000A4B68">
        <w:tab/>
      </w:r>
      <w:r w:rsidR="003926F1" w:rsidRPr="000A4B68">
        <w:t>OPTCL</w:t>
      </w:r>
      <w:r w:rsidR="00196145" w:rsidRPr="000A4B68">
        <w:t xml:space="preserve"> will award the contract package</w:t>
      </w:r>
      <w:r w:rsidR="003062EB" w:rsidRPr="000A4B68">
        <w:t>/work</w:t>
      </w:r>
      <w:r w:rsidR="00F545B5" w:rsidRPr="000A4B68">
        <w:t>s</w:t>
      </w:r>
      <w:r w:rsidR="00196145" w:rsidRPr="000A4B68">
        <w:t xml:space="preserve"> wise to the successful </w:t>
      </w:r>
      <w:r w:rsidR="00F30170" w:rsidRPr="000A4B68">
        <w:t>b</w:t>
      </w:r>
      <w:r w:rsidR="00196145" w:rsidRPr="000A4B68">
        <w:t xml:space="preserve">idder, whose bid has been determined to be the lowest evaluated </w:t>
      </w:r>
      <w:r w:rsidR="00E301C8" w:rsidRPr="000A4B68">
        <w:t xml:space="preserve">total </w:t>
      </w:r>
      <w:r w:rsidR="00196145" w:rsidRPr="000A4B68">
        <w:t>price</w:t>
      </w:r>
      <w:r w:rsidR="003062EB" w:rsidRPr="000A4B68">
        <w:t xml:space="preserve"> </w:t>
      </w:r>
      <w:r w:rsidR="003926F1" w:rsidRPr="000A4B68">
        <w:t xml:space="preserve">including </w:t>
      </w:r>
      <w:r w:rsidR="00F30170" w:rsidRPr="000A4B68">
        <w:t>CGST plus OGST or IGST</w:t>
      </w:r>
      <w:r w:rsidR="00CE5E9B" w:rsidRPr="000A4B68">
        <w:t xml:space="preserve"> as the case may be</w:t>
      </w:r>
      <w:r w:rsidR="00193211" w:rsidRPr="000A4B68">
        <w:t xml:space="preserve"> </w:t>
      </w:r>
      <w:r w:rsidR="00F30170" w:rsidRPr="000A4B68">
        <w:t xml:space="preserve">or </w:t>
      </w:r>
      <w:r w:rsidR="0023257A" w:rsidRPr="000A4B68">
        <w:t xml:space="preserve">on least cost basis to </w:t>
      </w:r>
      <w:r w:rsidR="00ED1C33" w:rsidRPr="000A4B68">
        <w:t>OPTCL</w:t>
      </w:r>
      <w:r w:rsidR="0023257A" w:rsidRPr="000A4B68">
        <w:t xml:space="preserve"> </w:t>
      </w:r>
      <w:r w:rsidR="00F30170" w:rsidRPr="000A4B68">
        <w:t xml:space="preserve">as the case may be </w:t>
      </w:r>
      <w:r w:rsidR="00196145" w:rsidRPr="000A4B68">
        <w:t xml:space="preserve">among the substantially responsive bidders provided that the total evaluated price is reasonable and the Bidder is </w:t>
      </w:r>
      <w:r w:rsidR="0088630B" w:rsidRPr="000A4B68">
        <w:t>continues</w:t>
      </w:r>
      <w:r w:rsidR="00196145" w:rsidRPr="000A4B68">
        <w:t xml:space="preserve"> to be qualified to perform the </w:t>
      </w:r>
      <w:r w:rsidR="00F30170" w:rsidRPr="000A4B68">
        <w:t>c</w:t>
      </w:r>
      <w:r w:rsidR="00196145" w:rsidRPr="000A4B68">
        <w:t>ontract satisfactorily.</w:t>
      </w:r>
      <w:r w:rsidR="005547C1" w:rsidRPr="000A4B68">
        <w:rPr>
          <w:bCs/>
          <w:iCs/>
        </w:rPr>
        <w:t xml:space="preserve"> </w:t>
      </w:r>
    </w:p>
    <w:p w:rsidR="002C64A3" w:rsidRPr="000A4B68" w:rsidRDefault="002C64A3" w:rsidP="000A4B68">
      <w:pPr>
        <w:ind w:left="-142" w:right="-137"/>
        <w:jc w:val="both"/>
        <w:rPr>
          <w:bCs/>
          <w:iCs/>
        </w:rPr>
      </w:pPr>
    </w:p>
    <w:p w:rsidR="00196145" w:rsidRPr="000A4B68" w:rsidRDefault="00384B23" w:rsidP="00623D9F">
      <w:pPr>
        <w:pStyle w:val="BodyTextIndent"/>
        <w:tabs>
          <w:tab w:val="left" w:pos="567"/>
        </w:tabs>
        <w:ind w:left="-142" w:right="-137" w:hanging="709"/>
        <w:rPr>
          <w:b w:val="0"/>
          <w:bCs w:val="0"/>
          <w:sz w:val="24"/>
          <w:szCs w:val="24"/>
        </w:rPr>
      </w:pPr>
      <w:r>
        <w:rPr>
          <w:b w:val="0"/>
          <w:bCs w:val="0"/>
          <w:sz w:val="24"/>
          <w:szCs w:val="24"/>
        </w:rPr>
        <w:t xml:space="preserve">             </w:t>
      </w:r>
      <w:r w:rsidR="00196145" w:rsidRPr="000A4B68">
        <w:rPr>
          <w:b w:val="0"/>
          <w:bCs w:val="0"/>
          <w:sz w:val="24"/>
          <w:szCs w:val="24"/>
        </w:rPr>
        <w:t>2</w:t>
      </w:r>
      <w:r>
        <w:rPr>
          <w:b w:val="0"/>
          <w:bCs w:val="0"/>
          <w:sz w:val="24"/>
          <w:szCs w:val="24"/>
        </w:rPr>
        <w:t>8</w:t>
      </w:r>
      <w:r w:rsidR="00196145" w:rsidRPr="000A4B68">
        <w:rPr>
          <w:b w:val="0"/>
          <w:bCs w:val="0"/>
          <w:sz w:val="24"/>
          <w:szCs w:val="24"/>
        </w:rPr>
        <w:t xml:space="preserve">.2 </w:t>
      </w:r>
      <w:r w:rsidR="00196145" w:rsidRPr="000A4B68">
        <w:rPr>
          <w:b w:val="0"/>
          <w:bCs w:val="0"/>
          <w:sz w:val="24"/>
          <w:szCs w:val="24"/>
        </w:rPr>
        <w:tab/>
        <w:t xml:space="preserve">In an event the </w:t>
      </w:r>
      <w:r w:rsidR="0023257A" w:rsidRPr="000A4B68">
        <w:rPr>
          <w:b w:val="0"/>
          <w:bCs w:val="0"/>
          <w:sz w:val="24"/>
          <w:szCs w:val="24"/>
        </w:rPr>
        <w:t>selected bidder</w:t>
      </w:r>
      <w:r w:rsidR="00196145" w:rsidRPr="000A4B68">
        <w:rPr>
          <w:b w:val="0"/>
          <w:bCs w:val="0"/>
          <w:sz w:val="24"/>
          <w:szCs w:val="24"/>
        </w:rPr>
        <w:t xml:space="preserve"> backs out after the award of the Contract, the work may be awarded to the bidder in ascending order of their evaluated prices subject to matching the </w:t>
      </w:r>
      <w:r w:rsidR="00275B4F" w:rsidRPr="000A4B68">
        <w:rPr>
          <w:b w:val="0"/>
          <w:bCs w:val="0"/>
          <w:sz w:val="24"/>
          <w:szCs w:val="24"/>
        </w:rPr>
        <w:t>evaluated total price</w:t>
      </w:r>
      <w:r w:rsidR="0023257A" w:rsidRPr="000A4B68">
        <w:rPr>
          <w:b w:val="0"/>
          <w:bCs w:val="0"/>
          <w:sz w:val="24"/>
          <w:szCs w:val="24"/>
        </w:rPr>
        <w:t xml:space="preserve"> of the selected bidder</w:t>
      </w:r>
      <w:r w:rsidR="00196145" w:rsidRPr="000A4B68">
        <w:rPr>
          <w:b w:val="0"/>
          <w:bCs w:val="0"/>
          <w:sz w:val="24"/>
          <w:szCs w:val="24"/>
        </w:rPr>
        <w:t>.</w:t>
      </w:r>
    </w:p>
    <w:p w:rsidR="00677225" w:rsidRPr="000A4B68" w:rsidRDefault="00677225" w:rsidP="000A4B68">
      <w:pPr>
        <w:pStyle w:val="BodyTextIndent2"/>
        <w:ind w:left="-142" w:right="-137" w:firstLine="0"/>
      </w:pPr>
    </w:p>
    <w:p w:rsidR="00196145" w:rsidRPr="000A4B68" w:rsidRDefault="00384B23" w:rsidP="000A4B68">
      <w:pPr>
        <w:pStyle w:val="BodyTextIndent2"/>
        <w:ind w:left="-142" w:right="-137" w:hanging="75"/>
        <w:rPr>
          <w:b/>
          <w:bCs/>
        </w:rPr>
      </w:pPr>
      <w:r>
        <w:rPr>
          <w:b/>
          <w:bCs/>
        </w:rPr>
        <w:t xml:space="preserve"> 29.0 </w:t>
      </w:r>
      <w:r w:rsidR="00196145" w:rsidRPr="000A4B68">
        <w:rPr>
          <w:b/>
          <w:bCs/>
        </w:rPr>
        <w:t>RIGHT TO ACCEPT ANY BID AND TO REJECT ANY OR ALL BIDS:</w:t>
      </w:r>
    </w:p>
    <w:p w:rsidR="00196145" w:rsidRPr="000A4B68" w:rsidRDefault="003926F1" w:rsidP="004E5D6B">
      <w:pPr>
        <w:pStyle w:val="BodyTextIndent2"/>
        <w:ind w:left="-142" w:right="-137" w:firstLine="0"/>
      </w:pPr>
      <w:r w:rsidRPr="000A4B68">
        <w:t>OPTCL</w:t>
      </w:r>
      <w:r w:rsidR="00196145" w:rsidRPr="000A4B68">
        <w:t xml:space="preserve"> reserves the right to accept or reject any bid, and to annul the bidding process and reject all bids at any time prior to award of Contract, without thereby incurring any liability to the affected Bidder or Bidders or any obligation to inform the affected Bidder or Bidders of the grounds </w:t>
      </w:r>
      <w:r w:rsidR="006E563E" w:rsidRPr="000A4B68">
        <w:t xml:space="preserve">for </w:t>
      </w:r>
      <w:r w:rsidRPr="000A4B68">
        <w:t>OPTCL</w:t>
      </w:r>
      <w:r w:rsidR="00196145" w:rsidRPr="000A4B68">
        <w:t xml:space="preserve"> action. </w:t>
      </w:r>
      <w:r w:rsidRPr="000A4B68">
        <w:t>OPTCL</w:t>
      </w:r>
      <w:r w:rsidR="00196145" w:rsidRPr="000A4B68">
        <w:t xml:space="preserve"> also reserves the right to accept a Bid other than </w:t>
      </w:r>
      <w:r w:rsidR="00196145" w:rsidRPr="000A4B68">
        <w:tab/>
        <w:t xml:space="preserve">the lowest and to accept any Bid in whole or part, to annul the bidding process with or without notice or reasons. Such decisions by </w:t>
      </w:r>
      <w:r w:rsidRPr="000A4B68">
        <w:t>OPTCL</w:t>
      </w:r>
      <w:r w:rsidR="00196145" w:rsidRPr="000A4B68">
        <w:t xml:space="preserve"> shall bear no liability whatsoever consequent upon such decision.</w:t>
      </w:r>
    </w:p>
    <w:p w:rsidR="00196145" w:rsidRPr="000A4B68" w:rsidRDefault="00256DA2" w:rsidP="000A4B68">
      <w:pPr>
        <w:pStyle w:val="BodyTextIndent2"/>
        <w:ind w:left="-142" w:right="-137" w:hanging="75"/>
        <w:rPr>
          <w:b/>
        </w:rPr>
      </w:pPr>
      <w:r>
        <w:rPr>
          <w:b/>
        </w:rPr>
        <w:t xml:space="preserve">30.0 </w:t>
      </w:r>
      <w:r w:rsidR="00196145" w:rsidRPr="000A4B68">
        <w:rPr>
          <w:b/>
        </w:rPr>
        <w:t>LETTER OF AWARD:</w:t>
      </w:r>
    </w:p>
    <w:p w:rsidR="00196145" w:rsidRPr="000A4B68" w:rsidRDefault="00256DA2" w:rsidP="00256DA2">
      <w:pPr>
        <w:pStyle w:val="BodyTextIndent2"/>
        <w:tabs>
          <w:tab w:val="left" w:pos="426"/>
        </w:tabs>
        <w:ind w:left="-142" w:right="-137" w:hanging="705"/>
      </w:pPr>
      <w:r>
        <w:t xml:space="preserve">            30</w:t>
      </w:r>
      <w:r w:rsidR="00196145" w:rsidRPr="000A4B68">
        <w:t>.1</w:t>
      </w:r>
      <w:r w:rsidR="00196145" w:rsidRPr="000A4B68">
        <w:tab/>
        <w:t>Prior to the expir</w:t>
      </w:r>
      <w:r w:rsidR="00E00F29" w:rsidRPr="000A4B68">
        <w:t>y</w:t>
      </w:r>
      <w:r w:rsidR="00196145" w:rsidRPr="000A4B68">
        <w:t xml:space="preserve"> of the period of bid validity and extended validity period, if any, </w:t>
      </w:r>
      <w:r w:rsidR="003926F1" w:rsidRPr="000A4B68">
        <w:t>OPTCL</w:t>
      </w:r>
      <w:r w:rsidR="00196145" w:rsidRPr="000A4B68">
        <w:t xml:space="preserve"> will notify the successful Bidder in writing through Letter of Award, that their bid has been accepted.</w:t>
      </w:r>
    </w:p>
    <w:p w:rsidR="00196145" w:rsidRPr="000A4B68" w:rsidRDefault="00196145" w:rsidP="000A4B68">
      <w:pPr>
        <w:pStyle w:val="BodyTextIndent2"/>
        <w:ind w:left="-142" w:right="-137" w:firstLine="0"/>
      </w:pPr>
    </w:p>
    <w:p w:rsidR="00196145" w:rsidRPr="000A4B68" w:rsidRDefault="00196145" w:rsidP="00F45544">
      <w:pPr>
        <w:pStyle w:val="BodyTextIndent2"/>
        <w:numPr>
          <w:ilvl w:val="1"/>
          <w:numId w:val="39"/>
        </w:numPr>
        <w:tabs>
          <w:tab w:val="left" w:pos="426"/>
        </w:tabs>
        <w:ind w:left="-142" w:right="-137" w:firstLine="0"/>
      </w:pPr>
      <w:r w:rsidRPr="000A4B68">
        <w:t xml:space="preserve">The Letter of Award shall form part of the Contract. Within 07 days of receipt of the Letter of Award, the successful Bidder shall sign and stamp the same and return it to </w:t>
      </w:r>
      <w:r w:rsidR="003926F1" w:rsidRPr="000A4B68">
        <w:t>OPTCL</w:t>
      </w:r>
      <w:r w:rsidRPr="000A4B68">
        <w:t xml:space="preserve"> as a token of acknowledgement of the receipt of the LOA.</w:t>
      </w:r>
    </w:p>
    <w:p w:rsidR="00196145" w:rsidRPr="000A4B68" w:rsidRDefault="00196145" w:rsidP="000A4B68">
      <w:pPr>
        <w:pStyle w:val="BodyTextIndent2"/>
        <w:ind w:left="-142" w:right="-137" w:firstLine="0"/>
      </w:pPr>
    </w:p>
    <w:p w:rsidR="00196145" w:rsidRPr="000A4B68" w:rsidRDefault="00196145" w:rsidP="000A4B68">
      <w:pPr>
        <w:pStyle w:val="BodyTextIndent2"/>
        <w:ind w:left="-142" w:right="-137" w:firstLine="0"/>
        <w:rPr>
          <w:b/>
        </w:rPr>
      </w:pPr>
      <w:r w:rsidRPr="000A4B68">
        <w:rPr>
          <w:b/>
        </w:rPr>
        <w:t>3</w:t>
      </w:r>
      <w:r w:rsidR="008F7B4A">
        <w:rPr>
          <w:b/>
        </w:rPr>
        <w:t xml:space="preserve">1.0 </w:t>
      </w:r>
      <w:r w:rsidRPr="000A4B68">
        <w:rPr>
          <w:b/>
        </w:rPr>
        <w:t>SIGNING OF CONTRACT:</w:t>
      </w:r>
    </w:p>
    <w:p w:rsidR="002676AF" w:rsidRPr="008F7B4A" w:rsidRDefault="008F7B4A" w:rsidP="000A4B68">
      <w:pPr>
        <w:pStyle w:val="BodyTextIndent2"/>
        <w:ind w:left="-142" w:right="-137" w:hanging="709"/>
        <w:rPr>
          <w:bCs/>
        </w:rPr>
      </w:pPr>
      <w:r>
        <w:rPr>
          <w:b/>
        </w:rPr>
        <w:t xml:space="preserve">            </w:t>
      </w:r>
      <w:r w:rsidRPr="008F7B4A">
        <w:rPr>
          <w:bCs/>
        </w:rPr>
        <w:t xml:space="preserve">31.1 </w:t>
      </w:r>
      <w:r w:rsidR="002676AF" w:rsidRPr="008F7B4A">
        <w:rPr>
          <w:bCs/>
        </w:rPr>
        <w:t xml:space="preserve">The Contractor </w:t>
      </w:r>
      <w:r w:rsidR="00965A65" w:rsidRPr="008F7B4A">
        <w:rPr>
          <w:bCs/>
        </w:rPr>
        <w:t xml:space="preserve">has to sign and return </w:t>
      </w:r>
      <w:r w:rsidR="00DB00E9" w:rsidRPr="008F7B4A">
        <w:rPr>
          <w:bCs/>
        </w:rPr>
        <w:t>a</w:t>
      </w:r>
      <w:r w:rsidR="00965A65" w:rsidRPr="008F7B4A">
        <w:rPr>
          <w:bCs/>
        </w:rPr>
        <w:t xml:space="preserve"> copy of work order within </w:t>
      </w:r>
      <w:r w:rsidR="00F46B46">
        <w:rPr>
          <w:bCs/>
        </w:rPr>
        <w:t xml:space="preserve">15 </w:t>
      </w:r>
      <w:r w:rsidR="00965A65" w:rsidRPr="008F7B4A">
        <w:rPr>
          <w:bCs/>
        </w:rPr>
        <w:t xml:space="preserve"> days of issue of </w:t>
      </w:r>
      <w:r w:rsidR="000A654A" w:rsidRPr="008F7B4A">
        <w:rPr>
          <w:bCs/>
        </w:rPr>
        <w:t>the</w:t>
      </w:r>
      <w:r w:rsidR="00965A65" w:rsidRPr="008F7B4A">
        <w:rPr>
          <w:bCs/>
        </w:rPr>
        <w:t xml:space="preserve"> order</w:t>
      </w:r>
      <w:r w:rsidR="000A654A" w:rsidRPr="008F7B4A">
        <w:rPr>
          <w:bCs/>
        </w:rPr>
        <w:t>,</w:t>
      </w:r>
      <w:r w:rsidR="00965A65" w:rsidRPr="008F7B4A">
        <w:rPr>
          <w:bCs/>
        </w:rPr>
        <w:t xml:space="preserve"> which shall be </w:t>
      </w:r>
      <w:r w:rsidR="00DB00E9" w:rsidRPr="008F7B4A">
        <w:rPr>
          <w:bCs/>
        </w:rPr>
        <w:t>accepted</w:t>
      </w:r>
      <w:r w:rsidR="00965A65" w:rsidRPr="008F7B4A">
        <w:rPr>
          <w:bCs/>
        </w:rPr>
        <w:t xml:space="preserve"> as the</w:t>
      </w:r>
      <w:r w:rsidR="002676AF" w:rsidRPr="008F7B4A">
        <w:rPr>
          <w:bCs/>
        </w:rPr>
        <w:t xml:space="preserve"> Contract Agreement</w:t>
      </w:r>
      <w:r w:rsidR="00DB00E9" w:rsidRPr="008F7B4A">
        <w:rPr>
          <w:bCs/>
        </w:rPr>
        <w:t xml:space="preserve"> against the work order.</w:t>
      </w:r>
    </w:p>
    <w:p w:rsidR="008F7B4A" w:rsidRPr="008F7B4A" w:rsidRDefault="008F7B4A" w:rsidP="000A4B68">
      <w:pPr>
        <w:pStyle w:val="BodyTextIndent2"/>
        <w:ind w:left="-142" w:right="-137" w:hanging="709"/>
        <w:rPr>
          <w:bCs/>
        </w:rPr>
      </w:pPr>
      <w:r w:rsidRPr="008F7B4A">
        <w:rPr>
          <w:bCs/>
        </w:rPr>
        <w:t xml:space="preserve"> </w:t>
      </w:r>
    </w:p>
    <w:p w:rsidR="002676AF" w:rsidRPr="008F7B4A" w:rsidRDefault="008F7B4A" w:rsidP="000A4B68">
      <w:pPr>
        <w:pStyle w:val="BodyTextIndent2"/>
        <w:ind w:left="-142" w:right="-137" w:hanging="709"/>
        <w:rPr>
          <w:bCs/>
        </w:rPr>
      </w:pPr>
      <w:r w:rsidRPr="008F7B4A">
        <w:rPr>
          <w:bCs/>
        </w:rPr>
        <w:t xml:space="preserve">           31.2 </w:t>
      </w:r>
      <w:r w:rsidR="002676AF" w:rsidRPr="008F7B4A">
        <w:rPr>
          <w:bCs/>
        </w:rPr>
        <w:t xml:space="preserve"> </w:t>
      </w:r>
      <w:r>
        <w:rPr>
          <w:bCs/>
        </w:rPr>
        <w:t xml:space="preserve"> </w:t>
      </w:r>
      <w:r w:rsidR="002676AF" w:rsidRPr="008F7B4A">
        <w:rPr>
          <w:bCs/>
        </w:rPr>
        <w:t xml:space="preserve">The Contractor will submit the Contract Performance Bank Guarantee as per </w:t>
      </w:r>
      <w:r w:rsidR="000A654A" w:rsidRPr="008F7B4A">
        <w:rPr>
          <w:bCs/>
        </w:rPr>
        <w:t>work order</w:t>
      </w:r>
      <w:r w:rsidR="002676AF" w:rsidRPr="008F7B4A">
        <w:rPr>
          <w:bCs/>
        </w:rPr>
        <w:t xml:space="preserve"> before </w:t>
      </w:r>
      <w:r w:rsidR="000A654A" w:rsidRPr="008F7B4A">
        <w:rPr>
          <w:bCs/>
        </w:rPr>
        <w:t>as per terms and condition of work order.</w:t>
      </w:r>
    </w:p>
    <w:p w:rsidR="002676AF" w:rsidRPr="000A4B68" w:rsidRDefault="002676AF" w:rsidP="000A4B68">
      <w:pPr>
        <w:pStyle w:val="BodyTextIndent2"/>
        <w:ind w:left="-142" w:right="-137" w:firstLine="0"/>
        <w:rPr>
          <w:b/>
        </w:rPr>
      </w:pPr>
    </w:p>
    <w:p w:rsidR="00196145" w:rsidRPr="000A4B68" w:rsidRDefault="00196145" w:rsidP="006C0868">
      <w:pPr>
        <w:pStyle w:val="BodyTextIndent2"/>
        <w:tabs>
          <w:tab w:val="left" w:pos="426"/>
        </w:tabs>
        <w:spacing w:after="120"/>
        <w:ind w:left="-142" w:right="-137" w:firstLine="0"/>
        <w:rPr>
          <w:b/>
        </w:rPr>
      </w:pPr>
      <w:r w:rsidRPr="000A4B68">
        <w:rPr>
          <w:b/>
        </w:rPr>
        <w:t>3</w:t>
      </w:r>
      <w:r w:rsidR="008F7B4A">
        <w:rPr>
          <w:b/>
        </w:rPr>
        <w:t>2</w:t>
      </w:r>
      <w:r w:rsidRPr="000A4B68">
        <w:rPr>
          <w:b/>
        </w:rPr>
        <w:t>.0</w:t>
      </w:r>
      <w:r w:rsidRPr="000A4B68">
        <w:tab/>
      </w:r>
      <w:r w:rsidRPr="000A4B68">
        <w:rPr>
          <w:b/>
        </w:rPr>
        <w:t>CONTR</w:t>
      </w:r>
      <w:r w:rsidR="002676AF" w:rsidRPr="000A4B68">
        <w:rPr>
          <w:b/>
        </w:rPr>
        <w:t>ACT PERFORMANCE BANK GUARANTEE:</w:t>
      </w:r>
    </w:p>
    <w:p w:rsidR="00E00F29" w:rsidRPr="000A4B68" w:rsidRDefault="00196145" w:rsidP="006C0868">
      <w:pPr>
        <w:tabs>
          <w:tab w:val="left" w:pos="284"/>
          <w:tab w:val="left" w:pos="426"/>
        </w:tabs>
        <w:spacing w:after="120"/>
        <w:ind w:left="-142" w:right="-137" w:hanging="142"/>
        <w:jc w:val="both"/>
      </w:pPr>
      <w:r w:rsidRPr="000A4B68">
        <w:t>3</w:t>
      </w:r>
      <w:r w:rsidR="002676AF" w:rsidRPr="000A4B68">
        <w:t>3</w:t>
      </w:r>
      <w:r w:rsidRPr="000A4B68">
        <w:t>.1</w:t>
      </w:r>
      <w:r w:rsidRPr="000A4B68">
        <w:tab/>
      </w:r>
      <w:r w:rsidR="00E00F29" w:rsidRPr="000A4B68">
        <w:t>T</w:t>
      </w:r>
      <w:r w:rsidR="00C31939" w:rsidRPr="000A4B68">
        <w:t xml:space="preserve">he successful Bidder, to whom </w:t>
      </w:r>
      <w:r w:rsidR="00E00F29" w:rsidRPr="000A4B68">
        <w:t>Letter of Award</w:t>
      </w:r>
      <w:r w:rsidR="00C31939" w:rsidRPr="000A4B68">
        <w:t xml:space="preserve"> is </w:t>
      </w:r>
      <w:r w:rsidR="00E00F29" w:rsidRPr="000A4B68">
        <w:t>issued</w:t>
      </w:r>
      <w:r w:rsidR="00C31939" w:rsidRPr="000A4B68">
        <w:t xml:space="preserve"> shall be required to furnish a Contract Performance Bank Guarantee (from list of Banks mentioned in the annexure to this document) in non-judicial stamp paper of appropriate value (as per the prescribed format) </w:t>
      </w:r>
      <w:r w:rsidR="00EB490F" w:rsidRPr="000A4B68">
        <w:rPr>
          <w:bCs/>
        </w:rPr>
        <w:t>issued in favour of “</w:t>
      </w:r>
      <w:r w:rsidR="00EB490F" w:rsidRPr="000A4B68">
        <w:rPr>
          <w:b/>
        </w:rPr>
        <w:t>Odisha Power Transmission Corporation Ltd</w:t>
      </w:r>
      <w:r w:rsidR="00EB490F" w:rsidRPr="000A4B68">
        <w:t xml:space="preserve">” </w:t>
      </w:r>
      <w:r w:rsidR="00C31939" w:rsidRPr="000A4B68">
        <w:t xml:space="preserve">en-cashable at </w:t>
      </w:r>
      <w:r w:rsidR="00173B1A">
        <w:t>Balasore</w:t>
      </w:r>
      <w:r w:rsidR="00C31939" w:rsidRPr="000A4B68">
        <w:t xml:space="preserve"> Branch of the Issuing Bank only w</w:t>
      </w:r>
      <w:r w:rsidR="00C31939" w:rsidRPr="000A4B68">
        <w:rPr>
          <w:bCs/>
        </w:rPr>
        <w:t xml:space="preserve">ithin </w:t>
      </w:r>
      <w:r w:rsidR="00F46B46">
        <w:t>15</w:t>
      </w:r>
      <w:r w:rsidR="00C31939" w:rsidRPr="000A4B68">
        <w:t xml:space="preserve"> days from the date LOA. </w:t>
      </w:r>
    </w:p>
    <w:p w:rsidR="00E82D97" w:rsidRPr="000A4B68" w:rsidRDefault="00E00F29" w:rsidP="006C0868">
      <w:pPr>
        <w:tabs>
          <w:tab w:val="left" w:pos="284"/>
          <w:tab w:val="left" w:pos="426"/>
        </w:tabs>
        <w:spacing w:after="120"/>
        <w:ind w:left="-142" w:right="-137" w:hanging="142"/>
        <w:jc w:val="both"/>
        <w:rPr>
          <w:bCs/>
        </w:rPr>
      </w:pPr>
      <w:r w:rsidRPr="000A4B68">
        <w:t>3</w:t>
      </w:r>
      <w:r w:rsidR="002676AF" w:rsidRPr="000A4B68">
        <w:t>3</w:t>
      </w:r>
      <w:r w:rsidRPr="000A4B68">
        <w:t>.2</w:t>
      </w:r>
      <w:r w:rsidRPr="000A4B68">
        <w:tab/>
      </w:r>
      <w:r w:rsidR="00244A08" w:rsidRPr="000A4B68">
        <w:t xml:space="preserve"> </w:t>
      </w:r>
      <w:r w:rsidR="00C31939" w:rsidRPr="000A4B68">
        <w:rPr>
          <w:bCs/>
        </w:rPr>
        <w:t xml:space="preserve">The </w:t>
      </w:r>
      <w:r w:rsidRPr="000A4B68">
        <w:rPr>
          <w:bCs/>
        </w:rPr>
        <w:t xml:space="preserve">Contract Performance </w:t>
      </w:r>
      <w:r w:rsidR="00C31939" w:rsidRPr="000A4B68">
        <w:rPr>
          <w:bCs/>
        </w:rPr>
        <w:t>Bank Guarantee (CPBG) amount s</w:t>
      </w:r>
      <w:r w:rsidR="009A5C4E" w:rsidRPr="000A4B68">
        <w:rPr>
          <w:bCs/>
        </w:rPr>
        <w:t>h</w:t>
      </w:r>
      <w:r w:rsidR="00E82D97" w:rsidRPr="000A4B68">
        <w:rPr>
          <w:bCs/>
        </w:rPr>
        <w:t xml:space="preserve">all be equal </w:t>
      </w:r>
      <w:r w:rsidR="00E82D97" w:rsidRPr="006E157E">
        <w:rPr>
          <w:bCs/>
        </w:rPr>
        <w:t xml:space="preserve">to </w:t>
      </w:r>
      <w:r w:rsidR="00C6671F" w:rsidRPr="006E157E">
        <w:rPr>
          <w:bCs/>
        </w:rPr>
        <w:t xml:space="preserve">Ten </w:t>
      </w:r>
      <w:r w:rsidR="00E82D97" w:rsidRPr="006E157E">
        <w:rPr>
          <w:bCs/>
        </w:rPr>
        <w:t>percent (10</w:t>
      </w:r>
      <w:r w:rsidR="009A5C4E" w:rsidRPr="006E157E">
        <w:rPr>
          <w:bCs/>
        </w:rPr>
        <w:t xml:space="preserve"> </w:t>
      </w:r>
      <w:r w:rsidR="00C31939" w:rsidRPr="006E157E">
        <w:rPr>
          <w:bCs/>
        </w:rPr>
        <w:t>%) of</w:t>
      </w:r>
      <w:r w:rsidR="00C31939" w:rsidRPr="000A4B68">
        <w:rPr>
          <w:bCs/>
        </w:rPr>
        <w:t xml:space="preserve"> the Contract Price</w:t>
      </w:r>
      <w:r w:rsidRPr="000A4B68">
        <w:rPr>
          <w:bCs/>
        </w:rPr>
        <w:t xml:space="preserve"> (including GST)</w:t>
      </w:r>
      <w:r w:rsidR="00C31939" w:rsidRPr="000A4B68">
        <w:rPr>
          <w:bCs/>
        </w:rPr>
        <w:t xml:space="preserve">. Initially, the </w:t>
      </w:r>
      <w:r w:rsidRPr="000A4B68">
        <w:rPr>
          <w:bCs/>
        </w:rPr>
        <w:t>CPBG</w:t>
      </w:r>
      <w:r w:rsidR="00C31939" w:rsidRPr="000A4B68">
        <w:rPr>
          <w:bCs/>
        </w:rPr>
        <w:t xml:space="preserve"> shall be valid for </w:t>
      </w:r>
      <w:r w:rsidR="009A0177">
        <w:rPr>
          <w:bCs/>
        </w:rPr>
        <w:t>2</w:t>
      </w:r>
      <w:r w:rsidR="00EB490F" w:rsidRPr="000A4B68">
        <w:rPr>
          <w:bCs/>
        </w:rPr>
        <w:t xml:space="preserve"> </w:t>
      </w:r>
      <w:r w:rsidR="00C152A6" w:rsidRPr="000A4B68">
        <w:rPr>
          <w:bCs/>
        </w:rPr>
        <w:t>(</w:t>
      </w:r>
      <w:r w:rsidR="009A0177">
        <w:rPr>
          <w:bCs/>
        </w:rPr>
        <w:t>Two</w:t>
      </w:r>
      <w:r w:rsidR="00C152A6" w:rsidRPr="000A4B68">
        <w:rPr>
          <w:bCs/>
        </w:rPr>
        <w:t xml:space="preserve">) </w:t>
      </w:r>
      <w:r w:rsidR="00EB490F" w:rsidRPr="000A4B68">
        <w:rPr>
          <w:bCs/>
        </w:rPr>
        <w:t xml:space="preserve">Months </w:t>
      </w:r>
      <w:r w:rsidR="00C31939" w:rsidRPr="000A4B68">
        <w:rPr>
          <w:bCs/>
        </w:rPr>
        <w:t xml:space="preserve">over and above </w:t>
      </w:r>
      <w:r w:rsidRPr="000A4B68">
        <w:rPr>
          <w:bCs/>
        </w:rPr>
        <w:t xml:space="preserve">the </w:t>
      </w:r>
      <w:r w:rsidR="00C31939" w:rsidRPr="000A4B68">
        <w:rPr>
          <w:bCs/>
        </w:rPr>
        <w:t xml:space="preserve">work completion period plus Guarantee Period.   </w:t>
      </w:r>
    </w:p>
    <w:p w:rsidR="00E00F29" w:rsidRPr="000A4B68" w:rsidRDefault="00E00F29" w:rsidP="006C0868">
      <w:pPr>
        <w:tabs>
          <w:tab w:val="left" w:pos="284"/>
        </w:tabs>
        <w:spacing w:after="120"/>
        <w:ind w:left="-142" w:right="-137" w:hanging="142"/>
        <w:jc w:val="both"/>
        <w:rPr>
          <w:bCs/>
        </w:rPr>
      </w:pPr>
      <w:r w:rsidRPr="000A4B68">
        <w:rPr>
          <w:bCs/>
        </w:rPr>
        <w:t>3</w:t>
      </w:r>
      <w:r w:rsidR="002676AF" w:rsidRPr="000A4B68">
        <w:rPr>
          <w:bCs/>
        </w:rPr>
        <w:t>3</w:t>
      </w:r>
      <w:r w:rsidRPr="000A4B68">
        <w:rPr>
          <w:bCs/>
        </w:rPr>
        <w:t xml:space="preserve">.3 </w:t>
      </w:r>
      <w:r w:rsidRPr="000A4B68">
        <w:rPr>
          <w:bCs/>
        </w:rPr>
        <w:tab/>
      </w:r>
      <w:r w:rsidR="00C31939" w:rsidRPr="000A4B68">
        <w:rPr>
          <w:bCs/>
        </w:rPr>
        <w:t xml:space="preserve">If the work completion period gets extended the Contract Performance Bank Guarantee shall be extended accordingly. </w:t>
      </w:r>
      <w:r w:rsidR="003926F1" w:rsidRPr="000A4B68">
        <w:rPr>
          <w:bCs/>
        </w:rPr>
        <w:t>In case the contract price gets revised, the successful bidder shall submit the amended Bank Guarantee to that effect.</w:t>
      </w:r>
      <w:r w:rsidR="00C31939" w:rsidRPr="000A4B68">
        <w:rPr>
          <w:bCs/>
        </w:rPr>
        <w:t xml:space="preserve"> </w:t>
      </w:r>
    </w:p>
    <w:p w:rsidR="00196145" w:rsidRPr="000A4B68" w:rsidRDefault="00E00F29" w:rsidP="006C0868">
      <w:pPr>
        <w:tabs>
          <w:tab w:val="left" w:pos="284"/>
          <w:tab w:val="left" w:pos="426"/>
        </w:tabs>
        <w:spacing w:after="120"/>
        <w:ind w:left="-142" w:right="-137" w:hanging="142"/>
        <w:jc w:val="both"/>
      </w:pPr>
      <w:r w:rsidRPr="000A4B68">
        <w:rPr>
          <w:bCs/>
        </w:rPr>
        <w:t>3</w:t>
      </w:r>
      <w:r w:rsidR="002676AF" w:rsidRPr="000A4B68">
        <w:rPr>
          <w:bCs/>
        </w:rPr>
        <w:t>3</w:t>
      </w:r>
      <w:r w:rsidR="001E311D" w:rsidRPr="000A4B68">
        <w:rPr>
          <w:bCs/>
        </w:rPr>
        <w:t>.4</w:t>
      </w:r>
      <w:r w:rsidRPr="000A4B68">
        <w:rPr>
          <w:bCs/>
        </w:rPr>
        <w:tab/>
      </w:r>
      <w:r w:rsidR="00196145" w:rsidRPr="000A4B68">
        <w:t xml:space="preserve">The above </w:t>
      </w:r>
      <w:r w:rsidR="00EA217B" w:rsidRPr="000A4B68">
        <w:t>CPBG</w:t>
      </w:r>
      <w:r w:rsidR="00196145" w:rsidRPr="000A4B68">
        <w:t xml:space="preserve"> shall be submitted (Original and two nos. of copies) to </w:t>
      </w:r>
      <w:r w:rsidR="00ED1C33" w:rsidRPr="000A4B68">
        <w:t>OPTCL</w:t>
      </w:r>
      <w:r w:rsidR="00196145" w:rsidRPr="000A4B68">
        <w:t xml:space="preserve"> for acceptance. However, on scrutiny if any deficiency is observed to the said CPBG, the contractor shall be intimated about such deficiency to resubmit the fresh CPBG and /or amended CPBG in lieu of the Original BG. </w:t>
      </w:r>
    </w:p>
    <w:p w:rsidR="00196145" w:rsidRPr="000A4B68" w:rsidRDefault="00196145" w:rsidP="006C0868">
      <w:pPr>
        <w:pStyle w:val="BodyTextIndent2"/>
        <w:tabs>
          <w:tab w:val="left" w:pos="284"/>
        </w:tabs>
        <w:spacing w:after="120"/>
        <w:ind w:left="-142" w:right="-137" w:hanging="142"/>
      </w:pPr>
      <w:r w:rsidRPr="000A4B68">
        <w:t>3</w:t>
      </w:r>
      <w:r w:rsidR="002676AF" w:rsidRPr="000A4B68">
        <w:t>3</w:t>
      </w:r>
      <w:r w:rsidRPr="000A4B68">
        <w:t>.</w:t>
      </w:r>
      <w:r w:rsidR="00261E28" w:rsidRPr="000A4B68">
        <w:t>6</w:t>
      </w:r>
      <w:r w:rsidRPr="000A4B68">
        <w:t xml:space="preserve"> </w:t>
      </w:r>
      <w:r w:rsidRPr="000A4B68">
        <w:tab/>
        <w:t>The aforesaid CPBG shall be returned to the Contractor after successful completion of the guaranteed obligations under the contract.</w:t>
      </w:r>
    </w:p>
    <w:p w:rsidR="006525D5" w:rsidRDefault="00C31939" w:rsidP="000A4B68">
      <w:pPr>
        <w:ind w:left="-142" w:right="-137" w:hanging="709"/>
        <w:jc w:val="both"/>
        <w:rPr>
          <w:bCs/>
        </w:rPr>
      </w:pPr>
      <w:r w:rsidRPr="000A4B68">
        <w:rPr>
          <w:bCs/>
        </w:rPr>
        <w:lastRenderedPageBreak/>
        <w:tab/>
      </w:r>
      <w:r w:rsidR="00D106C4" w:rsidRPr="000A4B68">
        <w:rPr>
          <w:bCs/>
        </w:rPr>
        <w:tab/>
      </w: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Default="00BB4C33" w:rsidP="000A4B68">
      <w:pPr>
        <w:ind w:left="-142" w:right="-137" w:hanging="709"/>
        <w:jc w:val="both"/>
        <w:rPr>
          <w:bCs/>
        </w:rPr>
      </w:pPr>
    </w:p>
    <w:p w:rsidR="00BB4C33" w:rsidRPr="000A4B68" w:rsidRDefault="00BB4C33" w:rsidP="000A4B68">
      <w:pPr>
        <w:ind w:left="-142" w:right="-137" w:hanging="709"/>
        <w:jc w:val="both"/>
        <w:rPr>
          <w:bCs/>
        </w:rPr>
      </w:pPr>
    </w:p>
    <w:p w:rsidR="004C11B9" w:rsidRPr="000A4B68" w:rsidRDefault="004C11B9" w:rsidP="000A4B68">
      <w:pPr>
        <w:pStyle w:val="BodyTextIndent2"/>
        <w:ind w:left="-142" w:right="-137" w:firstLine="720"/>
        <w:rPr>
          <w:b/>
          <w:bCs/>
        </w:rPr>
      </w:pPr>
    </w:p>
    <w:p w:rsidR="00C31939" w:rsidRPr="000A4B68" w:rsidRDefault="005B2E09" w:rsidP="000A4B68">
      <w:pPr>
        <w:pStyle w:val="BodyTextIndent2"/>
        <w:ind w:left="-142" w:right="-137" w:firstLine="720"/>
        <w:rPr>
          <w:b/>
          <w:bCs/>
        </w:rPr>
      </w:pPr>
      <w:r>
        <w:rPr>
          <w:b/>
          <w:bCs/>
        </w:rPr>
        <w:t xml:space="preserve">                                    </w:t>
      </w:r>
      <w:r w:rsidR="00CC55D1">
        <w:rPr>
          <w:b/>
          <w:bCs/>
        </w:rPr>
        <w:t xml:space="preserve">           </w:t>
      </w:r>
      <w:r>
        <w:rPr>
          <w:b/>
          <w:bCs/>
        </w:rPr>
        <w:t xml:space="preserve"> </w:t>
      </w:r>
      <w:r w:rsidR="005619AF" w:rsidRPr="000A4B68">
        <w:rPr>
          <w:b/>
          <w:bCs/>
        </w:rPr>
        <w:t>END OF SECTION – I</w:t>
      </w:r>
      <w:r w:rsidR="002B40C5">
        <w:rPr>
          <w:b/>
          <w:bCs/>
        </w:rPr>
        <w:t>I</w:t>
      </w:r>
    </w:p>
    <w:p w:rsidR="009241BB" w:rsidRPr="000A4B68" w:rsidRDefault="009241BB" w:rsidP="000A4B68">
      <w:pPr>
        <w:autoSpaceDE w:val="0"/>
        <w:ind w:left="-142" w:right="-137"/>
        <w:jc w:val="center"/>
        <w:rPr>
          <w:b/>
          <w:bCs/>
        </w:rPr>
      </w:pPr>
    </w:p>
    <w:p w:rsidR="00F7385E" w:rsidRPr="000A4B68" w:rsidRDefault="00F7385E" w:rsidP="000A4B68">
      <w:pPr>
        <w:autoSpaceDE w:val="0"/>
        <w:ind w:left="-142" w:right="-137"/>
        <w:jc w:val="center"/>
        <w:rPr>
          <w:b/>
          <w:bCs/>
        </w:rPr>
      </w:pPr>
    </w:p>
    <w:p w:rsidR="00F7385E" w:rsidRPr="000A4B68" w:rsidRDefault="00F7385E" w:rsidP="000A4B68">
      <w:pPr>
        <w:autoSpaceDE w:val="0"/>
        <w:ind w:left="-142" w:right="-137"/>
        <w:jc w:val="center"/>
        <w:rPr>
          <w:b/>
          <w:bCs/>
        </w:rPr>
      </w:pPr>
    </w:p>
    <w:p w:rsidR="00C96816" w:rsidRPr="000A4B68" w:rsidRDefault="00C96816" w:rsidP="000A4B68">
      <w:pPr>
        <w:autoSpaceDE w:val="0"/>
        <w:ind w:left="-142" w:right="-137"/>
        <w:jc w:val="center"/>
        <w:rPr>
          <w:b/>
          <w:bCs/>
        </w:rPr>
      </w:pPr>
    </w:p>
    <w:p w:rsidR="00C96816" w:rsidRPr="000A4B68" w:rsidRDefault="00C96816" w:rsidP="000A4B68">
      <w:pPr>
        <w:autoSpaceDE w:val="0"/>
        <w:ind w:left="-142" w:right="-137"/>
        <w:jc w:val="center"/>
        <w:rPr>
          <w:b/>
          <w:bCs/>
        </w:rPr>
      </w:pPr>
    </w:p>
    <w:p w:rsidR="00C96816" w:rsidRPr="000A4B68" w:rsidRDefault="00C96816" w:rsidP="000A4B68">
      <w:pPr>
        <w:autoSpaceDE w:val="0"/>
        <w:ind w:left="-142" w:right="-137"/>
        <w:jc w:val="center"/>
        <w:rPr>
          <w:b/>
          <w:bCs/>
        </w:rPr>
      </w:pPr>
    </w:p>
    <w:p w:rsidR="00C96816" w:rsidRPr="000A4B68" w:rsidRDefault="00C96816" w:rsidP="000A4B68">
      <w:pPr>
        <w:autoSpaceDE w:val="0"/>
        <w:ind w:left="-142" w:right="-137"/>
        <w:jc w:val="center"/>
        <w:rPr>
          <w:b/>
          <w:bCs/>
        </w:rPr>
      </w:pPr>
    </w:p>
    <w:p w:rsidR="00C96816" w:rsidRPr="000A4B68" w:rsidRDefault="00C96816" w:rsidP="000A4B68">
      <w:pPr>
        <w:autoSpaceDE w:val="0"/>
        <w:ind w:left="-142" w:right="-137"/>
        <w:jc w:val="center"/>
        <w:rPr>
          <w:b/>
          <w:bCs/>
        </w:rPr>
      </w:pPr>
    </w:p>
    <w:p w:rsidR="00C96816" w:rsidRPr="000A4B68" w:rsidRDefault="00C96816" w:rsidP="000A4B68">
      <w:pPr>
        <w:autoSpaceDE w:val="0"/>
        <w:ind w:left="-142" w:right="-137"/>
        <w:jc w:val="center"/>
        <w:rPr>
          <w:b/>
          <w:bCs/>
        </w:rPr>
      </w:pPr>
    </w:p>
    <w:p w:rsidR="00C96816" w:rsidRPr="000A4B68" w:rsidRDefault="00C96816" w:rsidP="000A4B68">
      <w:pPr>
        <w:autoSpaceDE w:val="0"/>
        <w:ind w:left="-142" w:right="-137"/>
        <w:jc w:val="center"/>
        <w:rPr>
          <w:b/>
          <w:bCs/>
        </w:rPr>
      </w:pPr>
    </w:p>
    <w:p w:rsidR="00C96816" w:rsidRPr="000A4B68" w:rsidRDefault="00C96816" w:rsidP="000A4B68">
      <w:pPr>
        <w:autoSpaceDE w:val="0"/>
        <w:ind w:left="-142" w:right="-137"/>
        <w:jc w:val="center"/>
        <w:rPr>
          <w:b/>
          <w:bCs/>
        </w:rPr>
      </w:pPr>
    </w:p>
    <w:p w:rsidR="00C96816" w:rsidRPr="000A4B68" w:rsidRDefault="00C96816" w:rsidP="000A4B68">
      <w:pPr>
        <w:autoSpaceDE w:val="0"/>
        <w:ind w:left="-142" w:right="-137"/>
        <w:jc w:val="center"/>
        <w:rPr>
          <w:b/>
          <w:bCs/>
        </w:rPr>
      </w:pPr>
    </w:p>
    <w:p w:rsidR="00F918BF" w:rsidRPr="000A4B68" w:rsidRDefault="00F918BF" w:rsidP="006E157E">
      <w:pPr>
        <w:pStyle w:val="ListParagraph"/>
        <w:widowControl w:val="0"/>
        <w:tabs>
          <w:tab w:val="left" w:pos="567"/>
          <w:tab w:val="left" w:pos="993"/>
        </w:tabs>
        <w:suppressAutoHyphens w:val="0"/>
        <w:autoSpaceDE w:val="0"/>
        <w:autoSpaceDN w:val="0"/>
        <w:spacing w:before="120"/>
        <w:ind w:left="-142" w:right="-137"/>
        <w:jc w:val="right"/>
        <w:rPr>
          <w:w w:val="110"/>
        </w:rPr>
      </w:pPr>
    </w:p>
    <w:p w:rsidR="00CC55D1" w:rsidRDefault="00CC55D1" w:rsidP="00CC55D1">
      <w:pPr>
        <w:tabs>
          <w:tab w:val="left" w:pos="840"/>
          <w:tab w:val="left" w:pos="2921"/>
        </w:tabs>
        <w:spacing w:before="135"/>
        <w:jc w:val="center"/>
        <w:rPr>
          <w:b/>
          <w:u w:val="single"/>
        </w:rPr>
      </w:pPr>
    </w:p>
    <w:p w:rsidR="00BB4C33" w:rsidRDefault="00BB4C33" w:rsidP="00CC55D1">
      <w:pPr>
        <w:tabs>
          <w:tab w:val="left" w:pos="840"/>
          <w:tab w:val="left" w:pos="2921"/>
        </w:tabs>
        <w:spacing w:before="135"/>
        <w:jc w:val="center"/>
        <w:rPr>
          <w:b/>
          <w:u w:val="single"/>
        </w:rPr>
      </w:pPr>
    </w:p>
    <w:p w:rsidR="00BB4C33" w:rsidRDefault="00BB4C33" w:rsidP="00CC55D1">
      <w:pPr>
        <w:tabs>
          <w:tab w:val="left" w:pos="840"/>
          <w:tab w:val="left" w:pos="2921"/>
        </w:tabs>
        <w:spacing w:before="135"/>
        <w:jc w:val="center"/>
        <w:rPr>
          <w:b/>
          <w:u w:val="single"/>
        </w:rPr>
      </w:pPr>
    </w:p>
    <w:p w:rsidR="00BB4C33" w:rsidRDefault="00BB4C33" w:rsidP="00CC55D1">
      <w:pPr>
        <w:tabs>
          <w:tab w:val="left" w:pos="840"/>
          <w:tab w:val="left" w:pos="2921"/>
        </w:tabs>
        <w:spacing w:before="135"/>
        <w:jc w:val="center"/>
        <w:rPr>
          <w:b/>
          <w:u w:val="single"/>
        </w:rPr>
      </w:pPr>
    </w:p>
    <w:p w:rsidR="00CC55D1" w:rsidRDefault="00CC55D1" w:rsidP="00CC55D1">
      <w:pPr>
        <w:tabs>
          <w:tab w:val="left" w:pos="840"/>
          <w:tab w:val="left" w:pos="2921"/>
        </w:tabs>
        <w:spacing w:before="135"/>
        <w:jc w:val="center"/>
        <w:rPr>
          <w:b/>
          <w:u w:val="single"/>
        </w:rPr>
      </w:pPr>
    </w:p>
    <w:p w:rsidR="00CC55D1" w:rsidRPr="00FE1E97" w:rsidRDefault="00CC55D1" w:rsidP="00D32177">
      <w:pPr>
        <w:tabs>
          <w:tab w:val="left" w:pos="840"/>
          <w:tab w:val="left" w:pos="2921"/>
        </w:tabs>
        <w:spacing w:before="135"/>
        <w:jc w:val="center"/>
        <w:rPr>
          <w:b/>
          <w:u w:val="single"/>
          <w:lang w:eastAsia="en-US"/>
        </w:rPr>
      </w:pPr>
      <w:r w:rsidRPr="00FE1E97">
        <w:rPr>
          <w:b/>
          <w:u w:val="single"/>
        </w:rPr>
        <w:lastRenderedPageBreak/>
        <w:t>SECTION-III</w:t>
      </w:r>
    </w:p>
    <w:p w:rsidR="00CC55D1" w:rsidRPr="00FE1E97" w:rsidRDefault="00CC55D1" w:rsidP="00D32177">
      <w:pPr>
        <w:spacing w:before="121"/>
        <w:jc w:val="center"/>
        <w:rPr>
          <w:b/>
          <w:w w:val="115"/>
        </w:rPr>
      </w:pPr>
      <w:r w:rsidRPr="00FE1E97">
        <w:rPr>
          <w:b/>
          <w:w w:val="115"/>
          <w:u w:val="single"/>
        </w:rPr>
        <w:t>GENERAL</w:t>
      </w:r>
      <w:r w:rsidRPr="00FE1E97">
        <w:rPr>
          <w:b/>
          <w:spacing w:val="27"/>
          <w:w w:val="115"/>
          <w:u w:val="single"/>
        </w:rPr>
        <w:t xml:space="preserve"> </w:t>
      </w:r>
      <w:r w:rsidRPr="00FE1E97">
        <w:rPr>
          <w:b/>
          <w:w w:val="115"/>
          <w:u w:val="single"/>
        </w:rPr>
        <w:t>TERMS</w:t>
      </w:r>
      <w:r w:rsidRPr="00FE1E97">
        <w:rPr>
          <w:b/>
          <w:spacing w:val="32"/>
          <w:w w:val="115"/>
          <w:u w:val="single"/>
        </w:rPr>
        <w:t xml:space="preserve"> </w:t>
      </w:r>
      <w:r w:rsidRPr="00FE1E97">
        <w:rPr>
          <w:b/>
          <w:w w:val="115"/>
          <w:u w:val="single"/>
        </w:rPr>
        <w:t>AND</w:t>
      </w:r>
      <w:r w:rsidRPr="00FE1E97">
        <w:rPr>
          <w:b/>
          <w:spacing w:val="27"/>
          <w:w w:val="115"/>
          <w:u w:val="single"/>
        </w:rPr>
        <w:t xml:space="preserve"> </w:t>
      </w:r>
      <w:r w:rsidRPr="00FE1E97">
        <w:rPr>
          <w:b/>
          <w:w w:val="115"/>
          <w:u w:val="single"/>
        </w:rPr>
        <w:t>CONDITIONS</w:t>
      </w:r>
      <w:r w:rsidRPr="00FE1E97">
        <w:rPr>
          <w:b/>
          <w:spacing w:val="30"/>
          <w:w w:val="115"/>
          <w:u w:val="single"/>
        </w:rPr>
        <w:t xml:space="preserve"> </w:t>
      </w:r>
      <w:r w:rsidRPr="00FE1E97">
        <w:rPr>
          <w:b/>
          <w:w w:val="115"/>
          <w:u w:val="single"/>
        </w:rPr>
        <w:t>OF</w:t>
      </w:r>
      <w:r w:rsidRPr="00FE1E97">
        <w:rPr>
          <w:b/>
          <w:spacing w:val="28"/>
          <w:w w:val="115"/>
          <w:u w:val="single"/>
        </w:rPr>
        <w:t xml:space="preserve"> </w:t>
      </w:r>
      <w:r w:rsidRPr="00FE1E97">
        <w:rPr>
          <w:b/>
          <w:w w:val="115"/>
          <w:u w:val="single"/>
        </w:rPr>
        <w:t>CONTRACT</w:t>
      </w:r>
      <w:r w:rsidRPr="00FE1E97">
        <w:rPr>
          <w:b/>
          <w:spacing w:val="28"/>
          <w:w w:val="115"/>
          <w:u w:val="single"/>
        </w:rPr>
        <w:t xml:space="preserve"> </w:t>
      </w:r>
      <w:r w:rsidRPr="00FE1E97">
        <w:rPr>
          <w:b/>
          <w:w w:val="115"/>
        </w:rPr>
        <w:t>[G.T.C.C.]</w:t>
      </w:r>
    </w:p>
    <w:p w:rsidR="00CC55D1" w:rsidRPr="00FE1E97" w:rsidRDefault="00CC55D1" w:rsidP="00D32177">
      <w:pPr>
        <w:spacing w:before="121"/>
        <w:jc w:val="center"/>
        <w:rPr>
          <w:b/>
        </w:rPr>
      </w:pPr>
    </w:p>
    <w:p w:rsidR="00CC55D1" w:rsidRPr="00FE1E97" w:rsidRDefault="00CC55D1" w:rsidP="00F45544">
      <w:pPr>
        <w:pStyle w:val="ListParagraph"/>
        <w:widowControl w:val="0"/>
        <w:numPr>
          <w:ilvl w:val="0"/>
          <w:numId w:val="42"/>
        </w:numPr>
        <w:tabs>
          <w:tab w:val="left" w:pos="1134"/>
        </w:tabs>
        <w:suppressAutoHyphens w:val="0"/>
        <w:autoSpaceDE w:val="0"/>
        <w:autoSpaceDN w:val="0"/>
        <w:ind w:left="0" w:hanging="678"/>
        <w:jc w:val="both"/>
        <w:rPr>
          <w:b/>
        </w:rPr>
      </w:pPr>
      <w:r w:rsidRPr="00FE1E97">
        <w:rPr>
          <w:b/>
          <w:w w:val="115"/>
          <w:u w:val="single"/>
        </w:rPr>
        <w:t>DEFINITION</w:t>
      </w:r>
      <w:r w:rsidRPr="00FE1E97">
        <w:rPr>
          <w:b/>
          <w:spacing w:val="3"/>
          <w:w w:val="115"/>
          <w:u w:val="single"/>
        </w:rPr>
        <w:t xml:space="preserve"> </w:t>
      </w:r>
      <w:r w:rsidRPr="00FE1E97">
        <w:rPr>
          <w:b/>
          <w:w w:val="115"/>
          <w:u w:val="single"/>
        </w:rPr>
        <w:t>OF TERMS:</w:t>
      </w:r>
    </w:p>
    <w:p w:rsidR="00CC55D1" w:rsidRPr="00FE1E97" w:rsidRDefault="00CC55D1" w:rsidP="00D32177">
      <w:pPr>
        <w:pStyle w:val="BodyText"/>
        <w:spacing w:before="124"/>
        <w:jc w:val="both"/>
        <w:rPr>
          <w:w w:val="110"/>
        </w:rPr>
      </w:pPr>
      <w:r w:rsidRPr="00FE1E97">
        <w:rPr>
          <w:w w:val="110"/>
        </w:rPr>
        <w:t>For the purpose of this specification and General Terms and Conditions of contract [GTCC], the following words shall have the meanings hereby indicated, except where otherwise described or defined.</w:t>
      </w:r>
    </w:p>
    <w:p w:rsidR="00CC55D1" w:rsidRPr="00FE1E97" w:rsidRDefault="00CC55D1" w:rsidP="00D32177">
      <w:pPr>
        <w:pStyle w:val="BodyText"/>
        <w:spacing w:before="124"/>
        <w:jc w:val="both"/>
        <w:rPr>
          <w:w w:val="110"/>
        </w:rPr>
      </w:pPr>
      <w:r w:rsidRPr="00FE1E97">
        <w:rPr>
          <w:w w:val="110"/>
        </w:rPr>
        <w:t xml:space="preserve">“The Purchaser” shall mean the </w:t>
      </w:r>
      <w:r w:rsidR="007D441E">
        <w:rPr>
          <w:w w:val="110"/>
        </w:rPr>
        <w:t>Sr. GM (El.), Northern (O&amp;M), Zone, Balasore</w:t>
      </w:r>
      <w:r w:rsidRPr="00FE1E97">
        <w:rPr>
          <w:w w:val="110"/>
        </w:rPr>
        <w:t xml:space="preserve"> for and on behalf of ODISHA POWER TRANSMISSION CORPORATION LTD., Bhubaneswar.</w:t>
      </w:r>
    </w:p>
    <w:p w:rsidR="00CC55D1" w:rsidRPr="00FE1E97" w:rsidRDefault="00CC55D1" w:rsidP="00D32177">
      <w:pPr>
        <w:pStyle w:val="BodyText"/>
        <w:spacing w:before="124"/>
        <w:jc w:val="both"/>
        <w:rPr>
          <w:w w:val="110"/>
        </w:rPr>
      </w:pPr>
      <w:r w:rsidRPr="00FE1E97">
        <w:rPr>
          <w:w w:val="110"/>
        </w:rPr>
        <w:t>“The Engineer” shall mean the Engineer appointed by the Purchaser for the Purpose of this contract.</w:t>
      </w:r>
    </w:p>
    <w:p w:rsidR="00CC55D1" w:rsidRPr="00FE1E97" w:rsidRDefault="00CC55D1" w:rsidP="00D32177">
      <w:pPr>
        <w:pStyle w:val="BodyText"/>
        <w:spacing w:before="124"/>
        <w:jc w:val="both"/>
        <w:rPr>
          <w:w w:val="110"/>
        </w:rPr>
      </w:pPr>
      <w:r w:rsidRPr="00FE1E97">
        <w:rPr>
          <w:w w:val="110"/>
        </w:rPr>
        <w:tab/>
        <w:t>“Purchaser’s Representative” shall mean any person or persons or consulting firm appointed and remunerated by the Purchaser to supervise, inspect, test and examine workmanship and materials of the equipment to be supplied.</w:t>
      </w:r>
    </w:p>
    <w:p w:rsidR="00CC55D1" w:rsidRPr="00FE1E97" w:rsidRDefault="00CC55D1" w:rsidP="00D32177">
      <w:pPr>
        <w:pStyle w:val="BodyText"/>
        <w:spacing w:before="124"/>
        <w:jc w:val="both"/>
        <w:rPr>
          <w:w w:val="110"/>
        </w:rPr>
      </w:pPr>
      <w:r w:rsidRPr="00FE1E97">
        <w:rPr>
          <w:w w:val="110"/>
        </w:rPr>
        <w:t>“The Contractor” shall mean the bidder whose bid has been accepted by the purchaser and shall include the bidder’s executives, administrators, successors and permitted assignees.</w:t>
      </w:r>
    </w:p>
    <w:p w:rsidR="00CC55D1" w:rsidRPr="00FE1E97" w:rsidRDefault="00CC55D1" w:rsidP="00D32177">
      <w:pPr>
        <w:pStyle w:val="BodyText"/>
        <w:spacing w:before="124"/>
        <w:jc w:val="both"/>
        <w:rPr>
          <w:w w:val="110"/>
        </w:rPr>
      </w:pPr>
      <w:r w:rsidRPr="00FE1E97">
        <w:rPr>
          <w:w w:val="110"/>
        </w:rPr>
        <w:t>“Contract Price” shall mean the sum named in or calculated the bid.</w:t>
      </w:r>
    </w:p>
    <w:p w:rsidR="00CC55D1" w:rsidRPr="00FE1E97" w:rsidRDefault="00CC55D1" w:rsidP="00D32177">
      <w:pPr>
        <w:pStyle w:val="BodyText"/>
        <w:spacing w:before="124"/>
        <w:jc w:val="both"/>
        <w:rPr>
          <w:w w:val="110"/>
        </w:rPr>
      </w:pPr>
      <w:r w:rsidRPr="00FE1E97">
        <w:rPr>
          <w:w w:val="110"/>
        </w:rPr>
        <w:t>“General Condition” shall mean these General Terms and Conditions of Contract.</w:t>
      </w:r>
    </w:p>
    <w:p w:rsidR="00CC55D1" w:rsidRPr="00FE1E97" w:rsidRDefault="00CC55D1" w:rsidP="00D32177">
      <w:pPr>
        <w:pStyle w:val="BodyText"/>
        <w:spacing w:before="124"/>
        <w:jc w:val="both"/>
        <w:rPr>
          <w:w w:val="110"/>
        </w:rPr>
      </w:pPr>
      <w:r w:rsidRPr="00FE1E97">
        <w:rPr>
          <w:w w:val="110"/>
        </w:rPr>
        <w:t>The Specification” shall mean both the technical as well as commercial parts of the specification annexed to or issued with GTCC and shall include the schedules.</w:t>
      </w:r>
    </w:p>
    <w:p w:rsidR="00CC55D1" w:rsidRPr="00FE1E97" w:rsidRDefault="00CC55D1" w:rsidP="00D32177">
      <w:pPr>
        <w:pStyle w:val="BodyText"/>
        <w:spacing w:before="124"/>
        <w:jc w:val="both"/>
        <w:rPr>
          <w:w w:val="110"/>
        </w:rPr>
      </w:pPr>
      <w:r w:rsidRPr="00FE1E97">
        <w:rPr>
          <w:w w:val="110"/>
        </w:rPr>
        <w:t>“Month” shall mean “Calendar month”.</w:t>
      </w:r>
    </w:p>
    <w:p w:rsidR="00CC55D1" w:rsidRPr="00FE1E97" w:rsidRDefault="00CC55D1" w:rsidP="00D32177">
      <w:pPr>
        <w:pStyle w:val="BodyText"/>
        <w:spacing w:before="124"/>
        <w:jc w:val="both"/>
        <w:rPr>
          <w:w w:val="110"/>
        </w:rPr>
      </w:pPr>
      <w:r w:rsidRPr="00FE1E97">
        <w:rPr>
          <w:w w:val="110"/>
        </w:rPr>
        <w:t>Writing” shall include any manuscript, type written, printed or other statement reproduction in any visible form and whether under seal or under hand.</w:t>
      </w:r>
    </w:p>
    <w:p w:rsidR="00CC55D1" w:rsidRPr="00FE1E97" w:rsidRDefault="00CC55D1" w:rsidP="00D32177">
      <w:pPr>
        <w:pStyle w:val="BodyText"/>
        <w:spacing w:before="124"/>
        <w:jc w:val="both"/>
        <w:rPr>
          <w:w w:val="110"/>
        </w:rPr>
      </w:pPr>
      <w:r w:rsidRPr="00FE1E97">
        <w:rPr>
          <w:w w:val="110"/>
        </w:rPr>
        <w:t>“FOR Destination costs” shall mean the cost at our work site.  The cost is inclusive of all taxes &amp; duties etc., but excluding GST.</w:t>
      </w:r>
    </w:p>
    <w:p w:rsidR="00CC55D1" w:rsidRPr="00FE1E97" w:rsidRDefault="00CC55D1" w:rsidP="00D32177">
      <w:pPr>
        <w:pStyle w:val="BodyText"/>
        <w:spacing w:before="124"/>
        <w:jc w:val="both"/>
        <w:rPr>
          <w:w w:val="110"/>
        </w:rPr>
      </w:pPr>
      <w:r w:rsidRPr="00FE1E97">
        <w:rPr>
          <w:w w:val="110"/>
        </w:rPr>
        <w:tab/>
        <w:t>The term “Contract document” shall mean and include GTCC, specifications, form of tender, Notice Inviting Tender, covering letter, schedule of prices or the final General Conditions, any special conditions, applicable to the particular contract.</w:t>
      </w:r>
    </w:p>
    <w:p w:rsidR="00CC55D1" w:rsidRPr="00FE1E97" w:rsidRDefault="00CC55D1" w:rsidP="00D32177">
      <w:pPr>
        <w:pStyle w:val="BodyText"/>
        <w:spacing w:before="124"/>
        <w:jc w:val="both"/>
        <w:rPr>
          <w:w w:val="110"/>
        </w:rPr>
      </w:pPr>
      <w:r w:rsidRPr="00FE1E97">
        <w:rPr>
          <w:w w:val="110"/>
        </w:rPr>
        <w:tab/>
        <w:t>Terms and conditions not herein defined shall have the same meaning as are assigned to them in the Indian Contract Act, failing that in the ODISHA General Clauses Act.</w:t>
      </w:r>
    </w:p>
    <w:p w:rsidR="00CC55D1" w:rsidRPr="00FE1E97" w:rsidRDefault="00CC55D1" w:rsidP="00D32177">
      <w:pPr>
        <w:pStyle w:val="ListParagraph"/>
        <w:tabs>
          <w:tab w:val="left" w:pos="1083"/>
        </w:tabs>
        <w:spacing w:before="123"/>
        <w:ind w:left="0"/>
        <w:jc w:val="both"/>
      </w:pPr>
    </w:p>
    <w:p w:rsidR="00CC55D1" w:rsidRPr="00FE1E97" w:rsidRDefault="00CC55D1" w:rsidP="00D32177">
      <w:pPr>
        <w:pStyle w:val="BodyText"/>
        <w:rPr>
          <w:b/>
        </w:rPr>
      </w:pPr>
      <w:r w:rsidRPr="00FE1E97">
        <w:rPr>
          <w:b/>
        </w:rPr>
        <w:t>2.</w:t>
      </w:r>
      <w:r w:rsidRPr="00FE1E97">
        <w:rPr>
          <w:b/>
        </w:rPr>
        <w:tab/>
        <w:t xml:space="preserve">PRICE: </w:t>
      </w:r>
    </w:p>
    <w:p w:rsidR="00CC55D1" w:rsidRPr="00FE1E97" w:rsidRDefault="00CC55D1" w:rsidP="00D32177">
      <w:pPr>
        <w:pStyle w:val="BodyText"/>
        <w:spacing w:before="119"/>
        <w:jc w:val="both"/>
        <w:rPr>
          <w:w w:val="110"/>
        </w:rPr>
      </w:pPr>
      <w:r w:rsidRPr="00FE1E97">
        <w:rPr>
          <w:w w:val="110"/>
        </w:rPr>
        <w:t>a</w:t>
      </w:r>
      <w:r w:rsidR="00FE1E97">
        <w:rPr>
          <w:w w:val="110"/>
        </w:rPr>
        <w:t>)</w:t>
      </w:r>
      <w:r w:rsidRPr="00FE1E97">
        <w:rPr>
          <w:w w:val="110"/>
        </w:rPr>
        <w:t xml:space="preserve">. The price quoted should be firm, </w:t>
      </w:r>
      <w:r w:rsidRPr="002B40C5">
        <w:rPr>
          <w:color w:val="000000" w:themeColor="text1"/>
          <w:w w:val="110"/>
        </w:rPr>
        <w:t>F.O.R. destination inclusive of freight, Insurance, Packing, Forwarding charges inclusive discount if any.</w:t>
      </w:r>
    </w:p>
    <w:p w:rsidR="00CC55D1" w:rsidRPr="00FE1E97" w:rsidRDefault="00CC55D1" w:rsidP="00D32177">
      <w:pPr>
        <w:pStyle w:val="BodyText"/>
        <w:spacing w:before="119"/>
        <w:jc w:val="both"/>
        <w:rPr>
          <w:w w:val="110"/>
        </w:rPr>
      </w:pPr>
      <w:r w:rsidRPr="00FE1E97">
        <w:rPr>
          <w:w w:val="110"/>
        </w:rPr>
        <w:t>b</w:t>
      </w:r>
      <w:r w:rsidR="00CF25DA">
        <w:rPr>
          <w:w w:val="110"/>
        </w:rPr>
        <w:t>)</w:t>
      </w:r>
      <w:r w:rsidRPr="00FE1E97">
        <w:rPr>
          <w:w w:val="110"/>
        </w:rPr>
        <w:t>. Taxes, if any shall be mentioned extra. The Tenderer may quote rate in respect of different make materials as per scheduled.</w:t>
      </w:r>
    </w:p>
    <w:p w:rsidR="00CC55D1" w:rsidRPr="00FE1E97" w:rsidRDefault="00CC55D1" w:rsidP="00D32177">
      <w:pPr>
        <w:pStyle w:val="BodyText"/>
        <w:rPr>
          <w:b/>
        </w:rPr>
      </w:pPr>
      <w:r w:rsidRPr="00FE1E97">
        <w:rPr>
          <w:b/>
        </w:rPr>
        <w:t>3.</w:t>
      </w:r>
      <w:r w:rsidRPr="00FE1E97">
        <w:rPr>
          <w:b/>
        </w:rPr>
        <w:tab/>
        <w:t>LANGUAGE &amp; MEASURES:</w:t>
      </w:r>
    </w:p>
    <w:p w:rsidR="00CC55D1" w:rsidRDefault="00CC55D1" w:rsidP="00D32177">
      <w:pPr>
        <w:pStyle w:val="BodyText"/>
        <w:spacing w:before="119"/>
        <w:jc w:val="both"/>
        <w:rPr>
          <w:w w:val="110"/>
        </w:rPr>
      </w:pPr>
      <w:r w:rsidRPr="00FE1E97">
        <w:rPr>
          <w:w w:val="110"/>
        </w:rPr>
        <w:t>All documents pertaining to the contract including specifications, schedule, notices, correspondence, operating and maintenance instructions or any other writing shall be written in English language. The metric system of measurement shall be used exclusively in this contract.</w:t>
      </w:r>
    </w:p>
    <w:p w:rsidR="002B40C5" w:rsidRDefault="002B40C5" w:rsidP="00D32177">
      <w:pPr>
        <w:pStyle w:val="BodyText"/>
        <w:spacing w:before="119"/>
        <w:jc w:val="both"/>
        <w:rPr>
          <w:w w:val="110"/>
        </w:rPr>
      </w:pPr>
    </w:p>
    <w:p w:rsidR="002B40C5" w:rsidRPr="00FE1E97" w:rsidRDefault="002B40C5" w:rsidP="00D32177">
      <w:pPr>
        <w:pStyle w:val="BodyText"/>
        <w:spacing w:before="119"/>
        <w:jc w:val="both"/>
        <w:rPr>
          <w:w w:val="110"/>
        </w:rPr>
      </w:pPr>
    </w:p>
    <w:p w:rsidR="00CC55D1" w:rsidRPr="00FE1E97" w:rsidRDefault="00CC55D1" w:rsidP="0016694F">
      <w:pPr>
        <w:pStyle w:val="BodyText"/>
        <w:tabs>
          <w:tab w:val="left" w:pos="426"/>
        </w:tabs>
        <w:spacing w:before="119"/>
        <w:jc w:val="both"/>
        <w:rPr>
          <w:b/>
        </w:rPr>
      </w:pPr>
      <w:r w:rsidRPr="00FE1E97">
        <w:rPr>
          <w:b/>
        </w:rPr>
        <w:lastRenderedPageBreak/>
        <w:t>4.</w:t>
      </w:r>
      <w:r w:rsidRPr="00FE1E97">
        <w:rPr>
          <w:b/>
        </w:rPr>
        <w:tab/>
        <w:t>RIGHT TO REJECT/ ACCEPT ANY TENDER:</w:t>
      </w:r>
    </w:p>
    <w:p w:rsidR="00CC55D1" w:rsidRPr="00FE1E97" w:rsidRDefault="00CC55D1" w:rsidP="00D32177">
      <w:pPr>
        <w:pStyle w:val="BodyText"/>
        <w:spacing w:before="124"/>
        <w:jc w:val="both"/>
        <w:rPr>
          <w:w w:val="110"/>
        </w:rPr>
      </w:pPr>
      <w:r w:rsidRPr="00FE1E97">
        <w:rPr>
          <w:w w:val="110"/>
        </w:rPr>
        <w:t>The Purchaser reserves the right either to reject or to accept any or all tenders if the situation so warrants in the interest of the OPTCL. Orders may also be split up between different Tenderers on individual merits of the Tenderer. The Purchaser has exclusive right to alter the quantities of work at the time of placing final work order.</w:t>
      </w:r>
    </w:p>
    <w:p w:rsidR="00CC55D1" w:rsidRPr="00FE1E97" w:rsidRDefault="00CC55D1" w:rsidP="0016694F">
      <w:pPr>
        <w:pStyle w:val="BodyText"/>
        <w:tabs>
          <w:tab w:val="left" w:pos="426"/>
        </w:tabs>
        <w:spacing w:before="119"/>
        <w:jc w:val="both"/>
        <w:rPr>
          <w:b/>
          <w:w w:val="115"/>
        </w:rPr>
      </w:pPr>
      <w:r w:rsidRPr="00FE1E97">
        <w:rPr>
          <w:b/>
          <w:w w:val="115"/>
        </w:rPr>
        <w:t>5.</w:t>
      </w:r>
      <w:r w:rsidRPr="00FE1E97">
        <w:rPr>
          <w:b/>
          <w:w w:val="115"/>
        </w:rPr>
        <w:tab/>
        <w:t>COMPLETION OF WORK:</w:t>
      </w:r>
    </w:p>
    <w:p w:rsidR="00CC55D1" w:rsidRPr="00FE1E97" w:rsidRDefault="00CC55D1" w:rsidP="00D32177">
      <w:pPr>
        <w:pStyle w:val="BodyText"/>
        <w:spacing w:before="117"/>
        <w:jc w:val="both"/>
      </w:pPr>
      <w:r w:rsidRPr="00FE1E97">
        <w:rPr>
          <w:w w:val="105"/>
        </w:rPr>
        <w:t>The</w:t>
      </w:r>
      <w:r w:rsidRPr="00FE1E97">
        <w:rPr>
          <w:spacing w:val="-9"/>
          <w:w w:val="105"/>
        </w:rPr>
        <w:t xml:space="preserve"> </w:t>
      </w:r>
      <w:r w:rsidRPr="00FE1E97">
        <w:rPr>
          <w:w w:val="105"/>
        </w:rPr>
        <w:t>works</w:t>
      </w:r>
      <w:r w:rsidRPr="00FE1E97">
        <w:rPr>
          <w:spacing w:val="-11"/>
          <w:w w:val="105"/>
        </w:rPr>
        <w:t xml:space="preserve"> </w:t>
      </w:r>
      <w:r w:rsidRPr="00FE1E97">
        <w:rPr>
          <w:w w:val="105"/>
        </w:rPr>
        <w:t>awarded</w:t>
      </w:r>
      <w:r w:rsidRPr="00FE1E97">
        <w:rPr>
          <w:spacing w:val="-10"/>
          <w:w w:val="105"/>
        </w:rPr>
        <w:t xml:space="preserve"> </w:t>
      </w:r>
      <w:r w:rsidRPr="00FE1E97">
        <w:rPr>
          <w:w w:val="105"/>
        </w:rPr>
        <w:t>should</w:t>
      </w:r>
      <w:r w:rsidRPr="00FE1E97">
        <w:rPr>
          <w:spacing w:val="-11"/>
          <w:w w:val="105"/>
        </w:rPr>
        <w:t xml:space="preserve"> </w:t>
      </w:r>
      <w:r w:rsidRPr="00FE1E97">
        <w:rPr>
          <w:w w:val="105"/>
        </w:rPr>
        <w:t>be</w:t>
      </w:r>
      <w:r w:rsidRPr="00FE1E97">
        <w:rPr>
          <w:spacing w:val="-9"/>
          <w:w w:val="105"/>
        </w:rPr>
        <w:t xml:space="preserve"> </w:t>
      </w:r>
      <w:r w:rsidRPr="00FE1E97">
        <w:rPr>
          <w:w w:val="105"/>
        </w:rPr>
        <w:t>commenced</w:t>
      </w:r>
      <w:r w:rsidRPr="00FE1E97">
        <w:rPr>
          <w:spacing w:val="-7"/>
          <w:w w:val="105"/>
        </w:rPr>
        <w:t xml:space="preserve"> </w:t>
      </w:r>
      <w:r w:rsidRPr="00FE1E97">
        <w:rPr>
          <w:w w:val="105"/>
        </w:rPr>
        <w:t>from</w:t>
      </w:r>
      <w:r w:rsidRPr="00FE1E97">
        <w:rPr>
          <w:spacing w:val="-11"/>
          <w:w w:val="105"/>
        </w:rPr>
        <w:t xml:space="preserve"> </w:t>
      </w:r>
      <w:r w:rsidRPr="00FE1E97">
        <w:rPr>
          <w:w w:val="105"/>
        </w:rPr>
        <w:t>15 days of</w:t>
      </w:r>
      <w:r w:rsidRPr="00FE1E97">
        <w:rPr>
          <w:spacing w:val="-13"/>
          <w:w w:val="105"/>
        </w:rPr>
        <w:t xml:space="preserve"> </w:t>
      </w:r>
      <w:r w:rsidRPr="00FE1E97">
        <w:rPr>
          <w:w w:val="105"/>
        </w:rPr>
        <w:t>the</w:t>
      </w:r>
      <w:r w:rsidRPr="00FE1E97">
        <w:rPr>
          <w:spacing w:val="-10"/>
          <w:w w:val="105"/>
        </w:rPr>
        <w:t xml:space="preserve"> </w:t>
      </w:r>
      <w:r w:rsidRPr="00FE1E97">
        <w:rPr>
          <w:w w:val="105"/>
        </w:rPr>
        <w:t>award</w:t>
      </w:r>
      <w:r w:rsidRPr="00FE1E97">
        <w:rPr>
          <w:spacing w:val="-8"/>
          <w:w w:val="105"/>
        </w:rPr>
        <w:t xml:space="preserve"> </w:t>
      </w:r>
      <w:r w:rsidRPr="00FE1E97">
        <w:rPr>
          <w:w w:val="105"/>
        </w:rPr>
        <w:t>of</w:t>
      </w:r>
      <w:r w:rsidRPr="00FE1E97">
        <w:rPr>
          <w:spacing w:val="-11"/>
          <w:w w:val="105"/>
        </w:rPr>
        <w:t xml:space="preserve"> </w:t>
      </w:r>
      <w:r w:rsidRPr="00FE1E97">
        <w:rPr>
          <w:w w:val="105"/>
        </w:rPr>
        <w:t>the</w:t>
      </w:r>
      <w:r w:rsidRPr="00FE1E97">
        <w:rPr>
          <w:spacing w:val="-6"/>
          <w:w w:val="105"/>
        </w:rPr>
        <w:t xml:space="preserve"> </w:t>
      </w:r>
      <w:r w:rsidRPr="00FE1E97">
        <w:rPr>
          <w:w w:val="105"/>
        </w:rPr>
        <w:t>contract</w:t>
      </w:r>
      <w:r w:rsidRPr="00FE1E97">
        <w:rPr>
          <w:spacing w:val="12"/>
          <w:w w:val="105"/>
        </w:rPr>
        <w:t xml:space="preserve"> </w:t>
      </w:r>
      <w:r w:rsidRPr="00FE1E97">
        <w:rPr>
          <w:w w:val="105"/>
        </w:rPr>
        <w:t>and</w:t>
      </w:r>
      <w:r w:rsidRPr="00FE1E97">
        <w:rPr>
          <w:spacing w:val="5"/>
          <w:w w:val="105"/>
        </w:rPr>
        <w:t xml:space="preserve"> </w:t>
      </w:r>
      <w:r w:rsidRPr="00FE1E97">
        <w:rPr>
          <w:w w:val="105"/>
        </w:rPr>
        <w:t xml:space="preserve">to </w:t>
      </w:r>
      <w:r w:rsidR="00CF25DA">
        <w:rPr>
          <w:spacing w:val="-53"/>
          <w:w w:val="105"/>
        </w:rPr>
        <w:t xml:space="preserve">be                 </w:t>
      </w:r>
      <w:r w:rsidRPr="00FE1E97">
        <w:rPr>
          <w:w w:val="105"/>
        </w:rPr>
        <w:t>completed</w:t>
      </w:r>
      <w:r w:rsidRPr="00FE1E97">
        <w:rPr>
          <w:spacing w:val="25"/>
          <w:w w:val="105"/>
        </w:rPr>
        <w:t xml:space="preserve"> </w:t>
      </w:r>
      <w:r w:rsidRPr="00FE1E97">
        <w:rPr>
          <w:w w:val="105"/>
        </w:rPr>
        <w:t>as</w:t>
      </w:r>
      <w:r w:rsidRPr="00FE1E97">
        <w:rPr>
          <w:spacing w:val="20"/>
          <w:w w:val="105"/>
        </w:rPr>
        <w:t xml:space="preserve"> </w:t>
      </w:r>
      <w:r w:rsidRPr="00FE1E97">
        <w:rPr>
          <w:w w:val="105"/>
        </w:rPr>
        <w:t>per</w:t>
      </w:r>
      <w:r w:rsidRPr="00FE1E97">
        <w:rPr>
          <w:spacing w:val="24"/>
          <w:w w:val="105"/>
        </w:rPr>
        <w:t xml:space="preserve"> </w:t>
      </w:r>
      <w:r w:rsidRPr="00FE1E97">
        <w:rPr>
          <w:w w:val="105"/>
        </w:rPr>
        <w:t>schedule</w:t>
      </w:r>
      <w:r w:rsidRPr="00FE1E97">
        <w:rPr>
          <w:spacing w:val="26"/>
          <w:w w:val="105"/>
        </w:rPr>
        <w:t xml:space="preserve"> </w:t>
      </w:r>
      <w:r w:rsidRPr="00FE1E97">
        <w:rPr>
          <w:w w:val="105"/>
        </w:rPr>
        <w:t>of</w:t>
      </w:r>
      <w:r w:rsidRPr="00FE1E97">
        <w:rPr>
          <w:spacing w:val="21"/>
          <w:w w:val="105"/>
        </w:rPr>
        <w:t xml:space="preserve"> </w:t>
      </w:r>
      <w:r w:rsidRPr="00FE1E97">
        <w:rPr>
          <w:w w:val="105"/>
        </w:rPr>
        <w:t>work</w:t>
      </w:r>
      <w:r w:rsidRPr="00FE1E97">
        <w:rPr>
          <w:spacing w:val="23"/>
          <w:w w:val="105"/>
        </w:rPr>
        <w:t xml:space="preserve"> </w:t>
      </w:r>
      <w:r w:rsidRPr="00FE1E97">
        <w:rPr>
          <w:w w:val="105"/>
        </w:rPr>
        <w:t>order.</w:t>
      </w:r>
    </w:p>
    <w:p w:rsidR="00CC55D1" w:rsidRPr="00FE1E97" w:rsidRDefault="00CC55D1" w:rsidP="0016694F">
      <w:pPr>
        <w:pStyle w:val="BodyText"/>
        <w:tabs>
          <w:tab w:val="left" w:pos="426"/>
        </w:tabs>
        <w:spacing w:before="119"/>
        <w:jc w:val="both"/>
        <w:rPr>
          <w:b/>
        </w:rPr>
      </w:pPr>
      <w:r w:rsidRPr="00FE1E97">
        <w:rPr>
          <w:b/>
        </w:rPr>
        <w:t>6.</w:t>
      </w:r>
      <w:r w:rsidRPr="00FE1E97">
        <w:rPr>
          <w:b/>
        </w:rPr>
        <w:tab/>
        <w:t>FORCE MAJEURE:</w:t>
      </w:r>
    </w:p>
    <w:p w:rsidR="00CC55D1" w:rsidRPr="00FE1E97" w:rsidRDefault="00CC55D1" w:rsidP="00D32177">
      <w:pPr>
        <w:pStyle w:val="BodyText"/>
        <w:spacing w:before="124"/>
        <w:jc w:val="both"/>
        <w:rPr>
          <w:w w:val="110"/>
        </w:rPr>
      </w:pPr>
      <w:r w:rsidRPr="00FE1E97">
        <w:rPr>
          <w:w w:val="110"/>
        </w:rPr>
        <w:t>The Contractor shall not be liable for any penalty for delay or for failure to perform the contract for reasons of force majeure such as acts of god, acts of the public enemy, acts of Govt., Fires, floods, epidemics, Quarantine restrictions, strikes, Freight Embargo and provided that the Contractor shall within Ten (10) days from the beginning of delay on such account notify the purchaser in writing of the cause of delay. The purchaser shall verify the facts and grant such extension, if facts justify.</w:t>
      </w:r>
    </w:p>
    <w:p w:rsidR="00CC55D1" w:rsidRPr="00FE1E97" w:rsidRDefault="00CC55D1" w:rsidP="0016694F">
      <w:pPr>
        <w:pStyle w:val="BodyText"/>
        <w:tabs>
          <w:tab w:val="left" w:pos="567"/>
        </w:tabs>
        <w:spacing w:before="119"/>
        <w:jc w:val="both"/>
        <w:rPr>
          <w:b/>
        </w:rPr>
      </w:pPr>
      <w:r w:rsidRPr="00FE1E97">
        <w:rPr>
          <w:b/>
        </w:rPr>
        <w:t>7.</w:t>
      </w:r>
      <w:r w:rsidRPr="00FE1E97">
        <w:rPr>
          <w:b/>
        </w:rPr>
        <w:tab/>
        <w:t xml:space="preserve">EXTENSION OF TIME: </w:t>
      </w:r>
    </w:p>
    <w:p w:rsidR="00CC55D1" w:rsidRPr="00FE1E97" w:rsidRDefault="00CC55D1" w:rsidP="00D32177">
      <w:pPr>
        <w:pStyle w:val="BodyText"/>
        <w:spacing w:before="124"/>
        <w:jc w:val="both"/>
        <w:rPr>
          <w:w w:val="110"/>
        </w:rPr>
      </w:pPr>
      <w:r w:rsidRPr="00FE1E97">
        <w:rPr>
          <w:w w:val="110"/>
        </w:rPr>
        <w:t>If the Completion of work is delayed due to reasons beyond the control of the Contractor, the Contractor shall without delay give notice to the purchaser in writing of his claim for an extension of time. The Purchaser on receipt of such notice may or may not agree to extend the contract period date as may be reasonable but without prejudice to other terms and conditions of the contract.</w:t>
      </w:r>
    </w:p>
    <w:p w:rsidR="00CC55D1" w:rsidRPr="00FE1E97" w:rsidRDefault="00CC55D1" w:rsidP="0016694F">
      <w:pPr>
        <w:pStyle w:val="BodyText"/>
        <w:tabs>
          <w:tab w:val="left" w:pos="426"/>
        </w:tabs>
        <w:spacing w:before="124"/>
        <w:jc w:val="both"/>
        <w:rPr>
          <w:b/>
          <w:w w:val="115"/>
        </w:rPr>
      </w:pPr>
      <w:r w:rsidRPr="00FE1E97">
        <w:rPr>
          <w:b/>
          <w:w w:val="115"/>
        </w:rPr>
        <w:t>8.</w:t>
      </w:r>
      <w:r w:rsidRPr="00FE1E97">
        <w:rPr>
          <w:b/>
          <w:w w:val="115"/>
        </w:rPr>
        <w:tab/>
        <w:t>GUARANTEE PERIOD:</w:t>
      </w:r>
    </w:p>
    <w:p w:rsidR="00CC55D1" w:rsidRPr="00FE1E97" w:rsidRDefault="00F35D53" w:rsidP="00F45544">
      <w:pPr>
        <w:pStyle w:val="ListParagraph"/>
        <w:widowControl w:val="0"/>
        <w:numPr>
          <w:ilvl w:val="1"/>
          <w:numId w:val="43"/>
        </w:numPr>
        <w:tabs>
          <w:tab w:val="left" w:pos="426"/>
          <w:tab w:val="left" w:pos="1039"/>
        </w:tabs>
        <w:suppressAutoHyphens w:val="0"/>
        <w:autoSpaceDE w:val="0"/>
        <w:autoSpaceDN w:val="0"/>
        <w:spacing w:before="77"/>
        <w:ind w:left="0" w:firstLine="0"/>
        <w:jc w:val="both"/>
      </w:pPr>
      <w:r>
        <w:rPr>
          <w:w w:val="110"/>
        </w:rPr>
        <w:t xml:space="preserve"> </w:t>
      </w:r>
      <w:r w:rsidR="00CC55D1" w:rsidRPr="00FE1E97">
        <w:rPr>
          <w:w w:val="110"/>
        </w:rPr>
        <w:t xml:space="preserve"> The</w:t>
      </w:r>
      <w:r w:rsidR="00CC55D1" w:rsidRPr="00FE1E97">
        <w:rPr>
          <w:spacing w:val="40"/>
          <w:w w:val="110"/>
        </w:rPr>
        <w:t xml:space="preserve"> </w:t>
      </w:r>
      <w:r w:rsidR="00CC55D1" w:rsidRPr="00FE1E97">
        <w:rPr>
          <w:w w:val="110"/>
        </w:rPr>
        <w:t>work</w:t>
      </w:r>
      <w:r w:rsidR="00CC55D1" w:rsidRPr="00FE1E97">
        <w:rPr>
          <w:spacing w:val="46"/>
          <w:w w:val="110"/>
        </w:rPr>
        <w:t xml:space="preserve"> </w:t>
      </w:r>
      <w:r w:rsidR="00CC55D1" w:rsidRPr="00FE1E97">
        <w:rPr>
          <w:w w:val="110"/>
        </w:rPr>
        <w:t>done</w:t>
      </w:r>
      <w:r w:rsidR="00CC55D1" w:rsidRPr="00FE1E97">
        <w:rPr>
          <w:spacing w:val="43"/>
          <w:w w:val="110"/>
        </w:rPr>
        <w:t xml:space="preserve"> </w:t>
      </w:r>
      <w:r w:rsidR="00CC55D1" w:rsidRPr="00FE1E97">
        <w:rPr>
          <w:w w:val="110"/>
        </w:rPr>
        <w:t>by</w:t>
      </w:r>
      <w:r w:rsidR="00CC55D1" w:rsidRPr="00FE1E97">
        <w:rPr>
          <w:spacing w:val="46"/>
          <w:w w:val="110"/>
        </w:rPr>
        <w:t xml:space="preserve"> </w:t>
      </w:r>
      <w:r w:rsidR="00CC55D1" w:rsidRPr="00FE1E97">
        <w:rPr>
          <w:w w:val="110"/>
        </w:rPr>
        <w:t>the</w:t>
      </w:r>
      <w:r w:rsidR="00CC55D1" w:rsidRPr="00FE1E97">
        <w:rPr>
          <w:spacing w:val="44"/>
          <w:w w:val="110"/>
        </w:rPr>
        <w:t xml:space="preserve"> </w:t>
      </w:r>
      <w:r w:rsidR="00CC55D1" w:rsidRPr="00FE1E97">
        <w:rPr>
          <w:w w:val="110"/>
        </w:rPr>
        <w:t>contractor</w:t>
      </w:r>
      <w:r w:rsidR="00CC55D1" w:rsidRPr="00FE1E97">
        <w:rPr>
          <w:spacing w:val="46"/>
          <w:w w:val="110"/>
        </w:rPr>
        <w:t xml:space="preserve"> </w:t>
      </w:r>
      <w:r w:rsidR="00CC55D1" w:rsidRPr="00FE1E97">
        <w:rPr>
          <w:w w:val="110"/>
        </w:rPr>
        <w:t>shall</w:t>
      </w:r>
      <w:r w:rsidR="00CC55D1" w:rsidRPr="00FE1E97">
        <w:rPr>
          <w:spacing w:val="43"/>
          <w:w w:val="110"/>
        </w:rPr>
        <w:t xml:space="preserve"> </w:t>
      </w:r>
      <w:r w:rsidR="00CC55D1" w:rsidRPr="00FE1E97">
        <w:rPr>
          <w:w w:val="110"/>
        </w:rPr>
        <w:t>be</w:t>
      </w:r>
      <w:r w:rsidR="00CC55D1" w:rsidRPr="00FE1E97">
        <w:rPr>
          <w:spacing w:val="46"/>
          <w:w w:val="110"/>
        </w:rPr>
        <w:t xml:space="preserve"> </w:t>
      </w:r>
      <w:r w:rsidR="00CC55D1" w:rsidRPr="00FE1E97">
        <w:rPr>
          <w:w w:val="110"/>
        </w:rPr>
        <w:t>guaranteed</w:t>
      </w:r>
      <w:r w:rsidR="00CC55D1" w:rsidRPr="00FE1E97">
        <w:rPr>
          <w:spacing w:val="46"/>
          <w:w w:val="110"/>
        </w:rPr>
        <w:t xml:space="preserve"> </w:t>
      </w:r>
      <w:r w:rsidR="00CC55D1" w:rsidRPr="00FE1E97">
        <w:rPr>
          <w:w w:val="110"/>
        </w:rPr>
        <w:t>for</w:t>
      </w:r>
      <w:r w:rsidR="00CC55D1" w:rsidRPr="00FE1E97">
        <w:rPr>
          <w:spacing w:val="44"/>
          <w:w w:val="110"/>
        </w:rPr>
        <w:t xml:space="preserve"> </w:t>
      </w:r>
      <w:r w:rsidR="00CC55D1" w:rsidRPr="00FE1E97">
        <w:rPr>
          <w:w w:val="110"/>
        </w:rPr>
        <w:t>a</w:t>
      </w:r>
      <w:r w:rsidR="00CC55D1" w:rsidRPr="00FE1E97">
        <w:rPr>
          <w:spacing w:val="44"/>
          <w:w w:val="110"/>
        </w:rPr>
        <w:t xml:space="preserve"> </w:t>
      </w:r>
      <w:r w:rsidR="00CC55D1" w:rsidRPr="00FE1E97">
        <w:rPr>
          <w:w w:val="110"/>
        </w:rPr>
        <w:t>period</w:t>
      </w:r>
      <w:r w:rsidR="00CC55D1" w:rsidRPr="00FE1E97">
        <w:rPr>
          <w:spacing w:val="44"/>
          <w:w w:val="110"/>
        </w:rPr>
        <w:t xml:space="preserve"> </w:t>
      </w:r>
      <w:r w:rsidR="00CC55D1" w:rsidRPr="00FE1E97">
        <w:rPr>
          <w:w w:val="110"/>
        </w:rPr>
        <w:t>of</w:t>
      </w:r>
      <w:r w:rsidR="00CC55D1" w:rsidRPr="00FE1E97">
        <w:rPr>
          <w:spacing w:val="44"/>
          <w:w w:val="110"/>
        </w:rPr>
        <w:t xml:space="preserve"> </w:t>
      </w:r>
      <w:r w:rsidR="00CC55D1" w:rsidRPr="00FE1E97">
        <w:rPr>
          <w:w w:val="110"/>
        </w:rPr>
        <w:t>12</w:t>
      </w:r>
      <w:r w:rsidR="00CC55D1" w:rsidRPr="00FE1E97">
        <w:rPr>
          <w:spacing w:val="43"/>
          <w:w w:val="110"/>
        </w:rPr>
        <w:t xml:space="preserve"> </w:t>
      </w:r>
      <w:r w:rsidR="00CC55D1" w:rsidRPr="00FE1E97">
        <w:rPr>
          <w:w w:val="110"/>
        </w:rPr>
        <w:t>months</w:t>
      </w:r>
      <w:r w:rsidR="00CC55D1" w:rsidRPr="00FE1E97">
        <w:rPr>
          <w:spacing w:val="-56"/>
          <w:w w:val="110"/>
        </w:rPr>
        <w:t xml:space="preserve"> </w:t>
      </w:r>
      <w:r w:rsidR="00CC55D1" w:rsidRPr="00FE1E97">
        <w:rPr>
          <w:w w:val="110"/>
        </w:rPr>
        <w:t>from</w:t>
      </w:r>
      <w:r w:rsidR="00CC55D1" w:rsidRPr="00FE1E97">
        <w:rPr>
          <w:spacing w:val="1"/>
          <w:w w:val="110"/>
        </w:rPr>
        <w:t xml:space="preserve"> </w:t>
      </w:r>
      <w:r w:rsidR="00CC55D1" w:rsidRPr="00FE1E97">
        <w:rPr>
          <w:w w:val="110"/>
        </w:rPr>
        <w:t>the</w:t>
      </w:r>
      <w:r w:rsidR="00CC55D1" w:rsidRPr="00FE1E97">
        <w:rPr>
          <w:spacing w:val="1"/>
          <w:w w:val="110"/>
        </w:rPr>
        <w:t xml:space="preserve"> </w:t>
      </w:r>
      <w:r w:rsidR="00CC55D1" w:rsidRPr="00FE1E97">
        <w:rPr>
          <w:w w:val="110"/>
        </w:rPr>
        <w:t>date</w:t>
      </w:r>
      <w:r w:rsidR="00CC55D1" w:rsidRPr="00FE1E97">
        <w:rPr>
          <w:spacing w:val="1"/>
          <w:w w:val="110"/>
        </w:rPr>
        <w:t xml:space="preserve"> </w:t>
      </w:r>
      <w:r w:rsidR="00CC55D1" w:rsidRPr="00FE1E97">
        <w:rPr>
          <w:w w:val="110"/>
        </w:rPr>
        <w:t>of</w:t>
      </w:r>
      <w:r w:rsidR="00CC55D1" w:rsidRPr="00FE1E97">
        <w:rPr>
          <w:spacing w:val="1"/>
          <w:w w:val="110"/>
        </w:rPr>
        <w:t xml:space="preserve"> </w:t>
      </w:r>
      <w:r w:rsidR="00CC55D1" w:rsidRPr="00FE1E97">
        <w:rPr>
          <w:w w:val="110"/>
        </w:rPr>
        <w:t>completion</w:t>
      </w:r>
      <w:r w:rsidR="00CC55D1" w:rsidRPr="00FE1E97">
        <w:rPr>
          <w:spacing w:val="1"/>
          <w:w w:val="110"/>
        </w:rPr>
        <w:t xml:space="preserve"> </w:t>
      </w:r>
      <w:r w:rsidR="00CC55D1" w:rsidRPr="00FE1E97">
        <w:rPr>
          <w:w w:val="110"/>
        </w:rPr>
        <w:t>of</w:t>
      </w:r>
      <w:r w:rsidR="00CC55D1" w:rsidRPr="00FE1E97">
        <w:rPr>
          <w:spacing w:val="1"/>
          <w:w w:val="110"/>
        </w:rPr>
        <w:t xml:space="preserve"> </w:t>
      </w:r>
      <w:r w:rsidR="00CC55D1" w:rsidRPr="00FE1E97">
        <w:rPr>
          <w:w w:val="110"/>
        </w:rPr>
        <w:t>work</w:t>
      </w:r>
      <w:r w:rsidR="00CC55D1" w:rsidRPr="00FE1E97">
        <w:rPr>
          <w:spacing w:val="1"/>
          <w:w w:val="110"/>
        </w:rPr>
        <w:t xml:space="preserve"> </w:t>
      </w:r>
      <w:r w:rsidR="00CC55D1" w:rsidRPr="00FE1E97">
        <w:rPr>
          <w:w w:val="110"/>
        </w:rPr>
        <w:t>against</w:t>
      </w:r>
      <w:r w:rsidR="00CC55D1" w:rsidRPr="00FE1E97">
        <w:rPr>
          <w:spacing w:val="1"/>
          <w:w w:val="110"/>
        </w:rPr>
        <w:t xml:space="preserve"> </w:t>
      </w:r>
      <w:r w:rsidR="00CC55D1" w:rsidRPr="00FE1E97">
        <w:rPr>
          <w:w w:val="110"/>
        </w:rPr>
        <w:t>any</w:t>
      </w:r>
      <w:r w:rsidR="00CC55D1" w:rsidRPr="00FE1E97">
        <w:rPr>
          <w:spacing w:val="1"/>
          <w:w w:val="110"/>
        </w:rPr>
        <w:t xml:space="preserve"> </w:t>
      </w:r>
      <w:r w:rsidR="00CC55D1" w:rsidRPr="00FE1E97">
        <w:rPr>
          <w:w w:val="110"/>
        </w:rPr>
        <w:t>bad</w:t>
      </w:r>
      <w:r w:rsidR="00CC55D1" w:rsidRPr="00FE1E97">
        <w:rPr>
          <w:spacing w:val="1"/>
          <w:w w:val="110"/>
        </w:rPr>
        <w:t xml:space="preserve"> </w:t>
      </w:r>
      <w:r w:rsidR="00CC55D1" w:rsidRPr="00FE1E97">
        <w:rPr>
          <w:w w:val="110"/>
        </w:rPr>
        <w:t>materials</w:t>
      </w:r>
      <w:r w:rsidR="00CC55D1" w:rsidRPr="00FE1E97">
        <w:rPr>
          <w:spacing w:val="1"/>
          <w:w w:val="110"/>
        </w:rPr>
        <w:t xml:space="preserve"> </w:t>
      </w:r>
      <w:r w:rsidR="00CC55D1" w:rsidRPr="00FE1E97">
        <w:rPr>
          <w:w w:val="110"/>
        </w:rPr>
        <w:t>used</w:t>
      </w:r>
      <w:r w:rsidR="00CC55D1" w:rsidRPr="00FE1E97">
        <w:rPr>
          <w:spacing w:val="1"/>
          <w:w w:val="110"/>
        </w:rPr>
        <w:t xml:space="preserve"> </w:t>
      </w:r>
      <w:r w:rsidR="00CC55D1" w:rsidRPr="00FE1E97">
        <w:rPr>
          <w:w w:val="110"/>
        </w:rPr>
        <w:t>and</w:t>
      </w:r>
      <w:r w:rsidR="00CC55D1" w:rsidRPr="00FE1E97">
        <w:rPr>
          <w:spacing w:val="1"/>
          <w:w w:val="110"/>
        </w:rPr>
        <w:t xml:space="preserve"> </w:t>
      </w:r>
      <w:r w:rsidR="00CC55D1" w:rsidRPr="00FE1E97">
        <w:rPr>
          <w:w w:val="110"/>
        </w:rPr>
        <w:t>bad</w:t>
      </w:r>
      <w:r w:rsidR="00CC55D1" w:rsidRPr="00FE1E97">
        <w:rPr>
          <w:spacing w:val="1"/>
          <w:w w:val="110"/>
        </w:rPr>
        <w:t xml:space="preserve"> </w:t>
      </w:r>
      <w:r w:rsidR="00CC55D1" w:rsidRPr="00FE1E97">
        <w:rPr>
          <w:w w:val="110"/>
        </w:rPr>
        <w:t>workmanship done for the work.</w:t>
      </w:r>
      <w:r w:rsidR="00CC55D1" w:rsidRPr="00FE1E97">
        <w:rPr>
          <w:spacing w:val="1"/>
          <w:w w:val="110"/>
        </w:rPr>
        <w:t xml:space="preserve"> </w:t>
      </w:r>
      <w:r w:rsidR="00CC55D1" w:rsidRPr="00FE1E97">
        <w:rPr>
          <w:w w:val="110"/>
        </w:rPr>
        <w:t>The above guarantee certificate shall be furnished to</w:t>
      </w:r>
      <w:r w:rsidR="00CC55D1" w:rsidRPr="00FE1E97">
        <w:rPr>
          <w:spacing w:val="-56"/>
          <w:w w:val="110"/>
        </w:rPr>
        <w:t xml:space="preserve"> </w:t>
      </w:r>
      <w:r w:rsidR="00CC55D1" w:rsidRPr="00FE1E97">
        <w:rPr>
          <w:w w:val="110"/>
        </w:rPr>
        <w:t>the ordering authority for his approval.   Any defects noticed during this period shall</w:t>
      </w:r>
      <w:r w:rsidR="00CC55D1" w:rsidRPr="00FE1E97">
        <w:rPr>
          <w:spacing w:val="1"/>
          <w:w w:val="110"/>
        </w:rPr>
        <w:t xml:space="preserve"> </w:t>
      </w:r>
      <w:r w:rsidR="00CC55D1" w:rsidRPr="00FE1E97">
        <w:rPr>
          <w:spacing w:val="-1"/>
          <w:w w:val="110"/>
        </w:rPr>
        <w:t xml:space="preserve">be rectified by the contractor, free of cost </w:t>
      </w:r>
      <w:r w:rsidR="00CC55D1" w:rsidRPr="00FE1E97">
        <w:rPr>
          <w:w w:val="110"/>
        </w:rPr>
        <w:t>to OPTCL within one month, upon written</w:t>
      </w:r>
      <w:r w:rsidR="00CC55D1" w:rsidRPr="00FE1E97">
        <w:rPr>
          <w:spacing w:val="1"/>
          <w:w w:val="110"/>
        </w:rPr>
        <w:t xml:space="preserve"> </w:t>
      </w:r>
      <w:r w:rsidR="00CC55D1" w:rsidRPr="00FE1E97">
        <w:rPr>
          <w:w w:val="110"/>
        </w:rPr>
        <w:t>notice</w:t>
      </w:r>
      <w:r w:rsidR="00CC55D1" w:rsidRPr="00FE1E97">
        <w:rPr>
          <w:spacing w:val="1"/>
          <w:w w:val="110"/>
        </w:rPr>
        <w:t xml:space="preserve"> </w:t>
      </w:r>
      <w:r w:rsidR="00CC55D1" w:rsidRPr="00FE1E97">
        <w:rPr>
          <w:w w:val="110"/>
        </w:rPr>
        <w:t>from</w:t>
      </w:r>
      <w:r w:rsidR="00CC55D1" w:rsidRPr="00FE1E97">
        <w:rPr>
          <w:spacing w:val="1"/>
          <w:w w:val="110"/>
        </w:rPr>
        <w:t xml:space="preserve"> </w:t>
      </w:r>
      <w:r w:rsidR="00CC55D1" w:rsidRPr="00FE1E97">
        <w:rPr>
          <w:w w:val="110"/>
        </w:rPr>
        <w:t>OPTCL</w:t>
      </w:r>
      <w:r w:rsidR="00CC55D1" w:rsidRPr="00FE1E97">
        <w:rPr>
          <w:spacing w:val="1"/>
          <w:w w:val="110"/>
        </w:rPr>
        <w:t xml:space="preserve"> </w:t>
      </w:r>
      <w:r w:rsidR="00CC55D1" w:rsidRPr="00FE1E97">
        <w:rPr>
          <w:w w:val="110"/>
        </w:rPr>
        <w:t>provided</w:t>
      </w:r>
      <w:r w:rsidR="00CC55D1" w:rsidRPr="00FE1E97">
        <w:rPr>
          <w:spacing w:val="1"/>
          <w:w w:val="110"/>
        </w:rPr>
        <w:t xml:space="preserve"> </w:t>
      </w:r>
      <w:r w:rsidR="00CC55D1" w:rsidRPr="00FE1E97">
        <w:rPr>
          <w:w w:val="110"/>
        </w:rPr>
        <w:t>such</w:t>
      </w:r>
      <w:r w:rsidR="00CC55D1" w:rsidRPr="00FE1E97">
        <w:rPr>
          <w:spacing w:val="1"/>
          <w:w w:val="110"/>
        </w:rPr>
        <w:t xml:space="preserve"> </w:t>
      </w:r>
      <w:r w:rsidR="00CC55D1" w:rsidRPr="00FE1E97">
        <w:rPr>
          <w:w w:val="110"/>
        </w:rPr>
        <w:t>defects</w:t>
      </w:r>
      <w:r w:rsidR="00CC55D1" w:rsidRPr="00FE1E97">
        <w:rPr>
          <w:spacing w:val="1"/>
          <w:w w:val="110"/>
        </w:rPr>
        <w:t xml:space="preserve"> </w:t>
      </w:r>
      <w:r w:rsidR="00CC55D1" w:rsidRPr="00FE1E97">
        <w:rPr>
          <w:w w:val="110"/>
        </w:rPr>
        <w:t>are</w:t>
      </w:r>
      <w:r w:rsidR="00CC55D1" w:rsidRPr="00FE1E97">
        <w:rPr>
          <w:spacing w:val="1"/>
          <w:w w:val="110"/>
        </w:rPr>
        <w:t xml:space="preserve"> </w:t>
      </w:r>
      <w:r w:rsidR="00CC55D1" w:rsidRPr="00FE1E97">
        <w:rPr>
          <w:w w:val="110"/>
        </w:rPr>
        <w:t>due</w:t>
      </w:r>
      <w:r w:rsidR="00CC55D1" w:rsidRPr="00FE1E97">
        <w:rPr>
          <w:spacing w:val="1"/>
          <w:w w:val="110"/>
        </w:rPr>
        <w:t xml:space="preserve"> </w:t>
      </w:r>
      <w:r w:rsidR="00CC55D1" w:rsidRPr="00FE1E97">
        <w:rPr>
          <w:w w:val="110"/>
        </w:rPr>
        <w:t>to</w:t>
      </w:r>
      <w:r w:rsidR="00CC55D1" w:rsidRPr="00FE1E97">
        <w:rPr>
          <w:spacing w:val="1"/>
          <w:w w:val="110"/>
        </w:rPr>
        <w:t xml:space="preserve"> </w:t>
      </w:r>
      <w:r w:rsidR="00CC55D1" w:rsidRPr="00FE1E97">
        <w:rPr>
          <w:w w:val="110"/>
        </w:rPr>
        <w:t>bad</w:t>
      </w:r>
      <w:r w:rsidR="00CC55D1" w:rsidRPr="00FE1E97">
        <w:rPr>
          <w:spacing w:val="1"/>
          <w:w w:val="110"/>
        </w:rPr>
        <w:t xml:space="preserve"> </w:t>
      </w:r>
      <w:r w:rsidR="00CC55D1" w:rsidRPr="00FE1E97">
        <w:rPr>
          <w:w w:val="110"/>
        </w:rPr>
        <w:t>materials</w:t>
      </w:r>
      <w:r w:rsidR="00CC55D1" w:rsidRPr="00FE1E97">
        <w:rPr>
          <w:spacing w:val="1"/>
          <w:w w:val="110"/>
        </w:rPr>
        <w:t xml:space="preserve"> </w:t>
      </w:r>
      <w:r w:rsidR="00CC55D1" w:rsidRPr="00FE1E97">
        <w:rPr>
          <w:w w:val="110"/>
        </w:rPr>
        <w:t>used</w:t>
      </w:r>
      <w:r w:rsidR="00CC55D1" w:rsidRPr="00FE1E97">
        <w:rPr>
          <w:spacing w:val="1"/>
          <w:w w:val="110"/>
        </w:rPr>
        <w:t xml:space="preserve"> </w:t>
      </w:r>
      <w:r w:rsidR="00CC55D1" w:rsidRPr="00FE1E97">
        <w:rPr>
          <w:w w:val="110"/>
        </w:rPr>
        <w:t>and bad</w:t>
      </w:r>
      <w:r w:rsidR="00CC55D1" w:rsidRPr="00FE1E97">
        <w:rPr>
          <w:spacing w:val="1"/>
          <w:w w:val="110"/>
        </w:rPr>
        <w:t xml:space="preserve"> </w:t>
      </w:r>
      <w:r w:rsidR="00CC55D1" w:rsidRPr="00FE1E97">
        <w:rPr>
          <w:w w:val="110"/>
        </w:rPr>
        <w:t>workmanship failing</w:t>
      </w:r>
      <w:r w:rsidR="00CC55D1" w:rsidRPr="00FE1E97">
        <w:rPr>
          <w:spacing w:val="-2"/>
          <w:w w:val="110"/>
        </w:rPr>
        <w:t xml:space="preserve"> </w:t>
      </w:r>
      <w:r w:rsidR="00CC55D1" w:rsidRPr="00FE1E97">
        <w:rPr>
          <w:w w:val="110"/>
        </w:rPr>
        <w:t>which</w:t>
      </w:r>
      <w:r w:rsidR="00CC55D1" w:rsidRPr="00FE1E97">
        <w:rPr>
          <w:spacing w:val="2"/>
          <w:w w:val="110"/>
        </w:rPr>
        <w:t xml:space="preserve"> </w:t>
      </w:r>
      <w:r w:rsidR="00CC55D1" w:rsidRPr="00FE1E97">
        <w:rPr>
          <w:w w:val="110"/>
        </w:rPr>
        <w:t>provision of</w:t>
      </w:r>
      <w:r w:rsidR="00CC55D1" w:rsidRPr="00FE1E97">
        <w:rPr>
          <w:spacing w:val="-1"/>
          <w:w w:val="110"/>
        </w:rPr>
        <w:t xml:space="preserve"> </w:t>
      </w:r>
      <w:r w:rsidR="00CC55D1" w:rsidRPr="00FE1E97">
        <w:rPr>
          <w:w w:val="110"/>
        </w:rPr>
        <w:t>clause</w:t>
      </w:r>
      <w:r w:rsidR="00CC55D1" w:rsidRPr="00FE1E97">
        <w:rPr>
          <w:spacing w:val="1"/>
          <w:w w:val="110"/>
        </w:rPr>
        <w:t xml:space="preserve"> </w:t>
      </w:r>
      <w:r w:rsidR="00907AFA">
        <w:rPr>
          <w:w w:val="110"/>
        </w:rPr>
        <w:t>12</w:t>
      </w:r>
      <w:r w:rsidR="00CC55D1" w:rsidRPr="00FE1E97">
        <w:rPr>
          <w:spacing w:val="56"/>
          <w:w w:val="110"/>
        </w:rPr>
        <w:t xml:space="preserve"> </w:t>
      </w:r>
      <w:r w:rsidR="00CC55D1" w:rsidRPr="00FE1E97">
        <w:rPr>
          <w:w w:val="110"/>
        </w:rPr>
        <w:t>shall</w:t>
      </w:r>
      <w:r w:rsidR="00CC55D1" w:rsidRPr="00FE1E97">
        <w:rPr>
          <w:spacing w:val="2"/>
          <w:w w:val="110"/>
        </w:rPr>
        <w:t xml:space="preserve"> </w:t>
      </w:r>
      <w:r w:rsidR="00CC55D1" w:rsidRPr="00FE1E97">
        <w:rPr>
          <w:w w:val="110"/>
        </w:rPr>
        <w:t>apply.</w:t>
      </w:r>
    </w:p>
    <w:p w:rsidR="0016694F" w:rsidRPr="002B40C5" w:rsidRDefault="00F35D53" w:rsidP="002B40C5">
      <w:pPr>
        <w:pStyle w:val="ListParagraph"/>
        <w:widowControl w:val="0"/>
        <w:numPr>
          <w:ilvl w:val="1"/>
          <w:numId w:val="43"/>
        </w:numPr>
        <w:tabs>
          <w:tab w:val="left" w:pos="426"/>
          <w:tab w:val="left" w:pos="1099"/>
        </w:tabs>
        <w:suppressAutoHyphens w:val="0"/>
        <w:autoSpaceDE w:val="0"/>
        <w:autoSpaceDN w:val="0"/>
        <w:spacing w:before="124"/>
        <w:ind w:left="0" w:hanging="12"/>
        <w:jc w:val="both"/>
      </w:pPr>
      <w:r>
        <w:rPr>
          <w:w w:val="110"/>
        </w:rPr>
        <w:t xml:space="preserve">  </w:t>
      </w:r>
      <w:r w:rsidR="00CC55D1" w:rsidRPr="00FE1E97">
        <w:rPr>
          <w:w w:val="110"/>
        </w:rPr>
        <w:t>The work failed or found defective during the guarantee period shall have to be</w:t>
      </w:r>
      <w:r w:rsidR="00CC55D1" w:rsidRPr="00FE1E97">
        <w:rPr>
          <w:spacing w:val="1"/>
          <w:w w:val="110"/>
        </w:rPr>
        <w:t xml:space="preserve"> </w:t>
      </w:r>
      <w:r w:rsidR="00CC55D1" w:rsidRPr="00FE1E97">
        <w:rPr>
          <w:w w:val="110"/>
        </w:rPr>
        <w:t>guaranteed</w:t>
      </w:r>
      <w:r w:rsidR="00CC55D1" w:rsidRPr="00FE1E97">
        <w:rPr>
          <w:spacing w:val="1"/>
          <w:w w:val="110"/>
        </w:rPr>
        <w:t xml:space="preserve"> </w:t>
      </w:r>
      <w:r w:rsidR="00CC55D1" w:rsidRPr="00FE1E97">
        <w:rPr>
          <w:w w:val="110"/>
        </w:rPr>
        <w:t>after</w:t>
      </w:r>
      <w:r w:rsidR="00CC55D1" w:rsidRPr="00FE1E97">
        <w:rPr>
          <w:spacing w:val="1"/>
          <w:w w:val="110"/>
        </w:rPr>
        <w:t xml:space="preserve"> </w:t>
      </w:r>
      <w:r w:rsidR="00CC55D1" w:rsidRPr="00FE1E97">
        <w:rPr>
          <w:w w:val="110"/>
        </w:rPr>
        <w:t>rework</w:t>
      </w:r>
      <w:r w:rsidR="00CC55D1" w:rsidRPr="00FE1E97">
        <w:rPr>
          <w:spacing w:val="1"/>
          <w:w w:val="110"/>
        </w:rPr>
        <w:t xml:space="preserve"> </w:t>
      </w:r>
      <w:r w:rsidR="00CC55D1" w:rsidRPr="00FE1E97">
        <w:rPr>
          <w:w w:val="110"/>
        </w:rPr>
        <w:t>for</w:t>
      </w:r>
      <w:r w:rsidR="00CC55D1" w:rsidRPr="00FE1E97">
        <w:rPr>
          <w:spacing w:val="1"/>
          <w:w w:val="110"/>
        </w:rPr>
        <w:t xml:space="preserve"> </w:t>
      </w:r>
      <w:r w:rsidR="00CC55D1" w:rsidRPr="00FE1E97">
        <w:rPr>
          <w:w w:val="110"/>
        </w:rPr>
        <w:t>a</w:t>
      </w:r>
      <w:r w:rsidR="00CC55D1" w:rsidRPr="00FE1E97">
        <w:rPr>
          <w:spacing w:val="1"/>
          <w:w w:val="110"/>
        </w:rPr>
        <w:t xml:space="preserve"> </w:t>
      </w:r>
      <w:r w:rsidR="00CC55D1" w:rsidRPr="00FE1E97">
        <w:rPr>
          <w:w w:val="110"/>
        </w:rPr>
        <w:t>further</w:t>
      </w:r>
      <w:r w:rsidR="00CC55D1" w:rsidRPr="00FE1E97">
        <w:rPr>
          <w:spacing w:val="1"/>
          <w:w w:val="110"/>
        </w:rPr>
        <w:t xml:space="preserve"> </w:t>
      </w:r>
      <w:r w:rsidR="00CC55D1" w:rsidRPr="00FE1E97">
        <w:rPr>
          <w:w w:val="110"/>
        </w:rPr>
        <w:t>period</w:t>
      </w:r>
      <w:r w:rsidR="00CC55D1" w:rsidRPr="00FE1E97">
        <w:rPr>
          <w:spacing w:val="1"/>
          <w:w w:val="110"/>
        </w:rPr>
        <w:t xml:space="preserve"> </w:t>
      </w:r>
      <w:r w:rsidR="00CC55D1" w:rsidRPr="00FE1E97">
        <w:rPr>
          <w:w w:val="110"/>
        </w:rPr>
        <w:t>of</w:t>
      </w:r>
      <w:r w:rsidR="00CC55D1" w:rsidRPr="00FE1E97">
        <w:rPr>
          <w:spacing w:val="1"/>
          <w:w w:val="110"/>
        </w:rPr>
        <w:t xml:space="preserve"> </w:t>
      </w:r>
      <w:r w:rsidR="00CC55D1" w:rsidRPr="00FE1E97">
        <w:rPr>
          <w:w w:val="110"/>
        </w:rPr>
        <w:t>12</w:t>
      </w:r>
      <w:r w:rsidR="00CC55D1" w:rsidRPr="00FE1E97">
        <w:rPr>
          <w:spacing w:val="1"/>
          <w:w w:val="110"/>
        </w:rPr>
        <w:t xml:space="preserve"> </w:t>
      </w:r>
      <w:r w:rsidR="00CC55D1" w:rsidRPr="00FE1E97">
        <w:rPr>
          <w:w w:val="110"/>
        </w:rPr>
        <w:t>months</w:t>
      </w:r>
      <w:r w:rsidR="00CC55D1" w:rsidRPr="00FE1E97">
        <w:rPr>
          <w:spacing w:val="1"/>
          <w:w w:val="110"/>
        </w:rPr>
        <w:t xml:space="preserve"> </w:t>
      </w:r>
      <w:r w:rsidR="00CC55D1" w:rsidRPr="00FE1E97">
        <w:rPr>
          <w:w w:val="110"/>
        </w:rPr>
        <w:t>from</w:t>
      </w:r>
      <w:r w:rsidR="00CC55D1" w:rsidRPr="00FE1E97">
        <w:rPr>
          <w:spacing w:val="1"/>
          <w:w w:val="110"/>
        </w:rPr>
        <w:t xml:space="preserve"> </w:t>
      </w:r>
      <w:r w:rsidR="00CC55D1" w:rsidRPr="00FE1E97">
        <w:rPr>
          <w:w w:val="110"/>
        </w:rPr>
        <w:t xml:space="preserve">the </w:t>
      </w:r>
      <w:r w:rsidR="00CC55D1" w:rsidRPr="00FE1E97">
        <w:rPr>
          <w:spacing w:val="1"/>
          <w:w w:val="110"/>
        </w:rPr>
        <w:t>date</w:t>
      </w:r>
      <w:r w:rsidR="00CC55D1" w:rsidRPr="00FE1E97">
        <w:rPr>
          <w:w w:val="110"/>
        </w:rPr>
        <w:t xml:space="preserve"> </w:t>
      </w:r>
      <w:r w:rsidR="00CC55D1" w:rsidRPr="00FE1E97">
        <w:rPr>
          <w:spacing w:val="1"/>
          <w:w w:val="110"/>
        </w:rPr>
        <w:t xml:space="preserve">of </w:t>
      </w:r>
      <w:r w:rsidR="00CC55D1" w:rsidRPr="00FE1E97">
        <w:rPr>
          <w:w w:val="110"/>
        </w:rPr>
        <w:t xml:space="preserve">completion of work. The Bank </w:t>
      </w:r>
      <w:r w:rsidR="00CC55D1" w:rsidRPr="00FE1E97">
        <w:rPr>
          <w:spacing w:val="1"/>
          <w:w w:val="110"/>
        </w:rPr>
        <w:t>Guarantee</w:t>
      </w:r>
      <w:r w:rsidR="00CC55D1" w:rsidRPr="00FE1E97">
        <w:rPr>
          <w:w w:val="110"/>
        </w:rPr>
        <w:t xml:space="preserve"> </w:t>
      </w:r>
      <w:r w:rsidR="00CC55D1" w:rsidRPr="00FE1E97">
        <w:rPr>
          <w:spacing w:val="1"/>
          <w:w w:val="110"/>
        </w:rPr>
        <w:t>is</w:t>
      </w:r>
      <w:r w:rsidR="00CC55D1" w:rsidRPr="00FE1E97">
        <w:rPr>
          <w:w w:val="110"/>
        </w:rPr>
        <w:t xml:space="preserve"> </w:t>
      </w:r>
      <w:r w:rsidR="00CC55D1" w:rsidRPr="00FE1E97">
        <w:rPr>
          <w:spacing w:val="1"/>
          <w:w w:val="110"/>
        </w:rPr>
        <w:t>to</w:t>
      </w:r>
      <w:r w:rsidR="00CC55D1" w:rsidRPr="00FE1E97">
        <w:rPr>
          <w:w w:val="110"/>
        </w:rPr>
        <w:t xml:space="preserve"> </w:t>
      </w:r>
      <w:r w:rsidR="00CC55D1" w:rsidRPr="00FE1E97">
        <w:rPr>
          <w:spacing w:val="1"/>
          <w:w w:val="110"/>
        </w:rPr>
        <w:t>be</w:t>
      </w:r>
      <w:r w:rsidR="00CC55D1" w:rsidRPr="00FE1E97">
        <w:rPr>
          <w:w w:val="110"/>
        </w:rPr>
        <w:t xml:space="preserve">   extended accordingly   without</w:t>
      </w:r>
      <w:r w:rsidR="00CC55D1" w:rsidRPr="00FE1E97">
        <w:rPr>
          <w:spacing w:val="1"/>
          <w:w w:val="110"/>
        </w:rPr>
        <w:t xml:space="preserve"> </w:t>
      </w:r>
      <w:r w:rsidR="00CC55D1" w:rsidRPr="00FE1E97">
        <w:rPr>
          <w:w w:val="110"/>
        </w:rPr>
        <w:t>any</w:t>
      </w:r>
      <w:r w:rsidR="00CC55D1" w:rsidRPr="00FE1E97">
        <w:rPr>
          <w:spacing w:val="20"/>
          <w:w w:val="110"/>
        </w:rPr>
        <w:t xml:space="preserve"> </w:t>
      </w:r>
      <w:r w:rsidR="00CC55D1" w:rsidRPr="00FE1E97">
        <w:rPr>
          <w:w w:val="110"/>
        </w:rPr>
        <w:t>financial</w:t>
      </w:r>
      <w:r w:rsidR="00CC55D1" w:rsidRPr="00FE1E97">
        <w:rPr>
          <w:spacing w:val="18"/>
          <w:w w:val="110"/>
        </w:rPr>
        <w:t xml:space="preserve"> </w:t>
      </w:r>
      <w:r w:rsidR="00CC55D1" w:rsidRPr="00FE1E97">
        <w:rPr>
          <w:w w:val="110"/>
        </w:rPr>
        <w:t>burden</w:t>
      </w:r>
      <w:r w:rsidR="00CC55D1" w:rsidRPr="00FE1E97">
        <w:rPr>
          <w:spacing w:val="18"/>
          <w:w w:val="110"/>
        </w:rPr>
        <w:t xml:space="preserve"> </w:t>
      </w:r>
      <w:r w:rsidR="00CC55D1" w:rsidRPr="00FE1E97">
        <w:rPr>
          <w:w w:val="110"/>
        </w:rPr>
        <w:t>to</w:t>
      </w:r>
      <w:r w:rsidR="00CC55D1" w:rsidRPr="00FE1E97">
        <w:rPr>
          <w:spacing w:val="21"/>
          <w:w w:val="110"/>
        </w:rPr>
        <w:t xml:space="preserve"> </w:t>
      </w:r>
      <w:r w:rsidR="00CC55D1" w:rsidRPr="00FE1E97">
        <w:rPr>
          <w:w w:val="110"/>
        </w:rPr>
        <w:t>OPTCL.</w:t>
      </w:r>
    </w:p>
    <w:p w:rsidR="00CC55D1" w:rsidRPr="00FE1E97" w:rsidRDefault="00CC55D1" w:rsidP="0016694F">
      <w:pPr>
        <w:pStyle w:val="BodyText"/>
        <w:tabs>
          <w:tab w:val="left" w:pos="284"/>
        </w:tabs>
        <w:spacing w:before="124"/>
        <w:jc w:val="both"/>
        <w:rPr>
          <w:b/>
        </w:rPr>
      </w:pPr>
      <w:r w:rsidRPr="00FE1E97">
        <w:rPr>
          <w:b/>
        </w:rPr>
        <w:t>9.</w:t>
      </w:r>
      <w:r w:rsidRPr="00FE1E97">
        <w:rPr>
          <w:b/>
        </w:rPr>
        <w:tab/>
        <w:t xml:space="preserve">GST REGISTRATION NO., PAN CARD, </w:t>
      </w:r>
      <w:r w:rsidR="00F35D53" w:rsidRPr="00FE1E97">
        <w:rPr>
          <w:b/>
        </w:rPr>
        <w:t>CIVIL</w:t>
      </w:r>
      <w:r w:rsidR="00F35D53">
        <w:rPr>
          <w:b/>
        </w:rPr>
        <w:t xml:space="preserve"> </w:t>
      </w:r>
      <w:r w:rsidR="00F35D53" w:rsidRPr="00FE1E97">
        <w:rPr>
          <w:b/>
        </w:rPr>
        <w:t>LICENSE</w:t>
      </w:r>
      <w:r w:rsidRPr="00FE1E97">
        <w:rPr>
          <w:b/>
        </w:rPr>
        <w:t xml:space="preserve"> &amp; EHT/HT LICENSE:</w:t>
      </w:r>
    </w:p>
    <w:p w:rsidR="00CC55D1" w:rsidRPr="00FE1E97" w:rsidRDefault="00CC55D1" w:rsidP="00D32177">
      <w:pPr>
        <w:pStyle w:val="BodyText"/>
        <w:spacing w:before="124"/>
        <w:jc w:val="both"/>
        <w:rPr>
          <w:w w:val="110"/>
        </w:rPr>
      </w:pPr>
      <w:r w:rsidRPr="00FE1E97">
        <w:rPr>
          <w:w w:val="110"/>
        </w:rPr>
        <w:t>Scanned copies of PAN, GST Registration,</w:t>
      </w:r>
      <w:r w:rsidRPr="00FE1E97">
        <w:rPr>
          <w:spacing w:val="1"/>
          <w:w w:val="110"/>
        </w:rPr>
        <w:t xml:space="preserve"> </w:t>
      </w:r>
      <w:r w:rsidRPr="00FE1E97">
        <w:rPr>
          <w:w w:val="110"/>
        </w:rPr>
        <w:t>Civil</w:t>
      </w:r>
      <w:r w:rsidRPr="00FE1E97">
        <w:rPr>
          <w:spacing w:val="1"/>
          <w:w w:val="110"/>
        </w:rPr>
        <w:t xml:space="preserve"> </w:t>
      </w:r>
      <w:r w:rsidRPr="00FE1E97">
        <w:rPr>
          <w:w w:val="110"/>
        </w:rPr>
        <w:t>license &amp;</w:t>
      </w:r>
      <w:r w:rsidRPr="00FE1E97">
        <w:rPr>
          <w:spacing w:val="1"/>
          <w:w w:val="110"/>
        </w:rPr>
        <w:t xml:space="preserve"> </w:t>
      </w:r>
      <w:r w:rsidRPr="00FE1E97">
        <w:rPr>
          <w:w w:val="110"/>
        </w:rPr>
        <w:t>EHT/HT License or (with</w:t>
      </w:r>
      <w:r w:rsidRPr="00FE1E97">
        <w:rPr>
          <w:spacing w:val="-69"/>
          <w:w w:val="110"/>
        </w:rPr>
        <w:t xml:space="preserve"> </w:t>
      </w:r>
      <w:r w:rsidR="00907AFA">
        <w:rPr>
          <w:spacing w:val="-69"/>
          <w:w w:val="110"/>
        </w:rPr>
        <w:t xml:space="preserve">             </w:t>
      </w:r>
      <w:r w:rsidRPr="00FE1E97">
        <w:rPr>
          <w:w w:val="105"/>
        </w:rPr>
        <w:t>Electrical Contractor license (EHT/ HT)</w:t>
      </w:r>
      <w:r w:rsidRPr="00FE1E97">
        <w:rPr>
          <w:spacing w:val="1"/>
          <w:w w:val="105"/>
        </w:rPr>
        <w:t xml:space="preserve"> </w:t>
      </w:r>
      <w:r w:rsidRPr="00FE1E97">
        <w:rPr>
          <w:w w:val="105"/>
        </w:rPr>
        <w:t>valid on the date of opening of tender should be</w:t>
      </w:r>
      <w:r w:rsidRPr="00FE1E97">
        <w:rPr>
          <w:spacing w:val="1"/>
          <w:w w:val="105"/>
        </w:rPr>
        <w:t xml:space="preserve"> </w:t>
      </w:r>
      <w:r w:rsidRPr="00FE1E97">
        <w:rPr>
          <w:w w:val="110"/>
        </w:rPr>
        <w:t>uploaded</w:t>
      </w:r>
      <w:r w:rsidRPr="00FE1E97">
        <w:rPr>
          <w:spacing w:val="1"/>
          <w:w w:val="110"/>
        </w:rPr>
        <w:t xml:space="preserve"> </w:t>
      </w:r>
      <w:r w:rsidRPr="00FE1E97">
        <w:rPr>
          <w:w w:val="110"/>
        </w:rPr>
        <w:t>along</w:t>
      </w:r>
      <w:r w:rsidRPr="00FE1E97">
        <w:rPr>
          <w:spacing w:val="1"/>
          <w:w w:val="110"/>
        </w:rPr>
        <w:t xml:space="preserve"> </w:t>
      </w:r>
      <w:r w:rsidRPr="00FE1E97">
        <w:rPr>
          <w:w w:val="110"/>
        </w:rPr>
        <w:t>with</w:t>
      </w:r>
      <w:r w:rsidRPr="00FE1E97">
        <w:rPr>
          <w:spacing w:val="1"/>
          <w:w w:val="110"/>
        </w:rPr>
        <w:t xml:space="preserve"> </w:t>
      </w:r>
      <w:r w:rsidRPr="00FE1E97">
        <w:rPr>
          <w:w w:val="110"/>
        </w:rPr>
        <w:t>tenders,</w:t>
      </w:r>
      <w:r w:rsidRPr="00FE1E97">
        <w:rPr>
          <w:spacing w:val="1"/>
          <w:w w:val="110"/>
        </w:rPr>
        <w:t xml:space="preserve"> </w:t>
      </w:r>
      <w:r w:rsidRPr="00FE1E97">
        <w:rPr>
          <w:w w:val="110"/>
        </w:rPr>
        <w:t>falling</w:t>
      </w:r>
      <w:r w:rsidRPr="00FE1E97">
        <w:rPr>
          <w:spacing w:val="1"/>
          <w:w w:val="110"/>
        </w:rPr>
        <w:t xml:space="preserve"> </w:t>
      </w:r>
      <w:r w:rsidRPr="00FE1E97">
        <w:rPr>
          <w:w w:val="110"/>
        </w:rPr>
        <w:t>which</w:t>
      </w:r>
      <w:r w:rsidRPr="00FE1E97">
        <w:rPr>
          <w:spacing w:val="1"/>
          <w:w w:val="110"/>
        </w:rPr>
        <w:t xml:space="preserve"> </w:t>
      </w:r>
      <w:r w:rsidRPr="00FE1E97">
        <w:rPr>
          <w:w w:val="110"/>
        </w:rPr>
        <w:t xml:space="preserve">the tender will be </w:t>
      </w:r>
      <w:r w:rsidRPr="00FE1E97">
        <w:rPr>
          <w:spacing w:val="1"/>
          <w:w w:val="110"/>
        </w:rPr>
        <w:t>rejected</w:t>
      </w:r>
      <w:r w:rsidRPr="00FE1E97">
        <w:rPr>
          <w:w w:val="110"/>
        </w:rPr>
        <w:t xml:space="preserve">. </w:t>
      </w:r>
      <w:r w:rsidRPr="00FE1E97">
        <w:rPr>
          <w:spacing w:val="1"/>
          <w:w w:val="110"/>
        </w:rPr>
        <w:t xml:space="preserve"> </w:t>
      </w:r>
      <w:r w:rsidRPr="00FE1E97">
        <w:rPr>
          <w:w w:val="110"/>
        </w:rPr>
        <w:t>The</w:t>
      </w:r>
      <w:r w:rsidRPr="00FE1E97">
        <w:rPr>
          <w:spacing w:val="1"/>
          <w:w w:val="110"/>
        </w:rPr>
        <w:t xml:space="preserve"> </w:t>
      </w:r>
      <w:r w:rsidRPr="00FE1E97">
        <w:rPr>
          <w:w w:val="110"/>
        </w:rPr>
        <w:t>contractor or their authorized representatives should produce the original documents</w:t>
      </w:r>
      <w:r w:rsidRPr="00FE1E97">
        <w:rPr>
          <w:spacing w:val="1"/>
          <w:w w:val="110"/>
        </w:rPr>
        <w:t xml:space="preserve"> </w:t>
      </w:r>
      <w:r w:rsidRPr="00FE1E97">
        <w:rPr>
          <w:w w:val="110"/>
        </w:rPr>
        <w:t>for</w:t>
      </w:r>
      <w:r w:rsidRPr="00FE1E97">
        <w:rPr>
          <w:spacing w:val="6"/>
          <w:w w:val="110"/>
        </w:rPr>
        <w:t xml:space="preserve"> </w:t>
      </w:r>
      <w:r w:rsidRPr="00FE1E97">
        <w:rPr>
          <w:w w:val="110"/>
        </w:rPr>
        <w:t>verification</w:t>
      </w:r>
      <w:r w:rsidRPr="00FE1E97">
        <w:rPr>
          <w:spacing w:val="13"/>
          <w:w w:val="110"/>
        </w:rPr>
        <w:t xml:space="preserve"> </w:t>
      </w:r>
      <w:r w:rsidRPr="00FE1E97">
        <w:rPr>
          <w:w w:val="110"/>
        </w:rPr>
        <w:t>within</w:t>
      </w:r>
      <w:r w:rsidRPr="00FE1E97">
        <w:rPr>
          <w:spacing w:val="11"/>
          <w:w w:val="110"/>
        </w:rPr>
        <w:t xml:space="preserve"> </w:t>
      </w:r>
      <w:r w:rsidRPr="00FE1E97">
        <w:rPr>
          <w:w w:val="110"/>
        </w:rPr>
        <w:t>10</w:t>
      </w:r>
      <w:r w:rsidRPr="00FE1E97">
        <w:rPr>
          <w:spacing w:val="8"/>
          <w:w w:val="110"/>
        </w:rPr>
        <w:t xml:space="preserve"> </w:t>
      </w:r>
      <w:r w:rsidRPr="00FE1E97">
        <w:rPr>
          <w:w w:val="110"/>
        </w:rPr>
        <w:t>days</w:t>
      </w:r>
      <w:r w:rsidRPr="00FE1E97">
        <w:rPr>
          <w:spacing w:val="50"/>
          <w:w w:val="110"/>
        </w:rPr>
        <w:t xml:space="preserve"> </w:t>
      </w:r>
      <w:r w:rsidRPr="00FE1E97">
        <w:rPr>
          <w:w w:val="110"/>
        </w:rPr>
        <w:t>from</w:t>
      </w:r>
      <w:r w:rsidRPr="00FE1E97">
        <w:rPr>
          <w:spacing w:val="50"/>
          <w:w w:val="110"/>
        </w:rPr>
        <w:t xml:space="preserve"> </w:t>
      </w:r>
      <w:r w:rsidRPr="00FE1E97">
        <w:rPr>
          <w:w w:val="110"/>
        </w:rPr>
        <w:t>the</w:t>
      </w:r>
      <w:r w:rsidRPr="00FE1E97">
        <w:rPr>
          <w:spacing w:val="48"/>
          <w:w w:val="110"/>
        </w:rPr>
        <w:t xml:space="preserve"> </w:t>
      </w:r>
      <w:r w:rsidRPr="00FE1E97">
        <w:rPr>
          <w:w w:val="110"/>
        </w:rPr>
        <w:t>date</w:t>
      </w:r>
      <w:r w:rsidRPr="00FE1E97">
        <w:rPr>
          <w:spacing w:val="49"/>
          <w:w w:val="110"/>
        </w:rPr>
        <w:t xml:space="preserve"> </w:t>
      </w:r>
      <w:r w:rsidRPr="00FE1E97">
        <w:rPr>
          <w:w w:val="110"/>
        </w:rPr>
        <w:t>of</w:t>
      </w:r>
      <w:r w:rsidRPr="00FE1E97">
        <w:rPr>
          <w:spacing w:val="49"/>
          <w:w w:val="110"/>
        </w:rPr>
        <w:t xml:space="preserve"> </w:t>
      </w:r>
      <w:r w:rsidRPr="00FE1E97">
        <w:rPr>
          <w:w w:val="110"/>
        </w:rPr>
        <w:t>opening</w:t>
      </w:r>
      <w:r w:rsidRPr="00FE1E97">
        <w:rPr>
          <w:spacing w:val="51"/>
          <w:w w:val="110"/>
        </w:rPr>
        <w:t xml:space="preserve"> </w:t>
      </w:r>
      <w:r w:rsidRPr="00FE1E97">
        <w:rPr>
          <w:w w:val="110"/>
        </w:rPr>
        <w:t>of</w:t>
      </w:r>
      <w:r w:rsidRPr="00FE1E97">
        <w:rPr>
          <w:spacing w:val="50"/>
          <w:w w:val="110"/>
        </w:rPr>
        <w:t xml:space="preserve"> </w:t>
      </w:r>
      <w:r w:rsidRPr="00FE1E97">
        <w:rPr>
          <w:w w:val="110"/>
        </w:rPr>
        <w:t>tender.</w:t>
      </w:r>
      <w:r w:rsidRPr="00FE1E97">
        <w:rPr>
          <w:spacing w:val="50"/>
          <w:w w:val="110"/>
        </w:rPr>
        <w:t xml:space="preserve"> </w:t>
      </w:r>
      <w:r w:rsidRPr="00FE1E97">
        <w:rPr>
          <w:w w:val="110"/>
        </w:rPr>
        <w:t>Those</w:t>
      </w:r>
      <w:r w:rsidRPr="00FE1E97">
        <w:rPr>
          <w:spacing w:val="50"/>
          <w:w w:val="110"/>
        </w:rPr>
        <w:t xml:space="preserve"> </w:t>
      </w:r>
      <w:r w:rsidRPr="00FE1E97">
        <w:rPr>
          <w:w w:val="110"/>
        </w:rPr>
        <w:t>who</w:t>
      </w:r>
      <w:r w:rsidRPr="00FE1E97">
        <w:rPr>
          <w:spacing w:val="50"/>
          <w:w w:val="110"/>
        </w:rPr>
        <w:t xml:space="preserve"> </w:t>
      </w:r>
      <w:r w:rsidRPr="00FE1E97">
        <w:rPr>
          <w:w w:val="110"/>
        </w:rPr>
        <w:t>fail</w:t>
      </w:r>
      <w:r w:rsidRPr="00FE1E97">
        <w:rPr>
          <w:spacing w:val="-56"/>
          <w:w w:val="110"/>
        </w:rPr>
        <w:t xml:space="preserve"> </w:t>
      </w:r>
      <w:r w:rsidRPr="00FE1E97">
        <w:rPr>
          <w:w w:val="110"/>
        </w:rPr>
        <w:t>to</w:t>
      </w:r>
      <w:r w:rsidRPr="00FE1E97">
        <w:rPr>
          <w:spacing w:val="1"/>
          <w:w w:val="110"/>
        </w:rPr>
        <w:t xml:space="preserve"> </w:t>
      </w:r>
      <w:r w:rsidRPr="00FE1E97">
        <w:rPr>
          <w:w w:val="110"/>
        </w:rPr>
        <w:t>produce</w:t>
      </w:r>
      <w:r w:rsidRPr="00FE1E97">
        <w:rPr>
          <w:spacing w:val="1"/>
          <w:w w:val="110"/>
        </w:rPr>
        <w:t xml:space="preserve"> </w:t>
      </w:r>
      <w:r w:rsidRPr="00FE1E97">
        <w:rPr>
          <w:w w:val="110"/>
        </w:rPr>
        <w:t>the</w:t>
      </w:r>
      <w:r w:rsidRPr="00FE1E97">
        <w:rPr>
          <w:spacing w:val="1"/>
          <w:w w:val="110"/>
        </w:rPr>
        <w:t xml:space="preserve"> </w:t>
      </w:r>
      <w:r w:rsidRPr="00FE1E97">
        <w:rPr>
          <w:w w:val="110"/>
        </w:rPr>
        <w:t>same</w:t>
      </w:r>
      <w:r w:rsidRPr="00FE1E97">
        <w:rPr>
          <w:spacing w:val="1"/>
          <w:w w:val="110"/>
        </w:rPr>
        <w:t xml:space="preserve"> </w:t>
      </w:r>
      <w:r w:rsidRPr="00FE1E97">
        <w:rPr>
          <w:w w:val="110"/>
        </w:rPr>
        <w:t>and found</w:t>
      </w:r>
      <w:r w:rsidRPr="00FE1E97">
        <w:rPr>
          <w:spacing w:val="1"/>
          <w:w w:val="110"/>
        </w:rPr>
        <w:t xml:space="preserve"> </w:t>
      </w:r>
      <w:r w:rsidRPr="00FE1E97">
        <w:rPr>
          <w:w w:val="110"/>
        </w:rPr>
        <w:t>not</w:t>
      </w:r>
      <w:r w:rsidRPr="00FE1E97">
        <w:rPr>
          <w:spacing w:val="1"/>
          <w:w w:val="110"/>
        </w:rPr>
        <w:t xml:space="preserve"> </w:t>
      </w:r>
      <w:r w:rsidRPr="00FE1E97">
        <w:rPr>
          <w:w w:val="110"/>
        </w:rPr>
        <w:t>to</w:t>
      </w:r>
      <w:r w:rsidRPr="00FE1E97">
        <w:rPr>
          <w:spacing w:val="1"/>
          <w:w w:val="110"/>
        </w:rPr>
        <w:t xml:space="preserve"> </w:t>
      </w:r>
      <w:r w:rsidRPr="00FE1E97">
        <w:rPr>
          <w:w w:val="110"/>
        </w:rPr>
        <w:t>be</w:t>
      </w:r>
      <w:r w:rsidRPr="00FE1E97">
        <w:rPr>
          <w:spacing w:val="1"/>
          <w:w w:val="110"/>
        </w:rPr>
        <w:t xml:space="preserve"> </w:t>
      </w:r>
      <w:r w:rsidRPr="00FE1E97">
        <w:rPr>
          <w:w w:val="110"/>
        </w:rPr>
        <w:t>valid</w:t>
      </w:r>
      <w:r w:rsidRPr="00FE1E97">
        <w:rPr>
          <w:spacing w:val="1"/>
          <w:w w:val="110"/>
        </w:rPr>
        <w:t xml:space="preserve"> </w:t>
      </w:r>
      <w:r w:rsidRPr="00FE1E97">
        <w:rPr>
          <w:w w:val="110"/>
        </w:rPr>
        <w:t>at</w:t>
      </w:r>
      <w:r w:rsidRPr="00FE1E97">
        <w:rPr>
          <w:spacing w:val="1"/>
          <w:w w:val="110"/>
        </w:rPr>
        <w:t xml:space="preserve"> </w:t>
      </w:r>
      <w:r w:rsidRPr="00FE1E97">
        <w:rPr>
          <w:w w:val="110"/>
        </w:rPr>
        <w:t>the time of verification, their</w:t>
      </w:r>
      <w:r w:rsidRPr="00FE1E97">
        <w:rPr>
          <w:spacing w:val="1"/>
          <w:w w:val="110"/>
        </w:rPr>
        <w:t xml:space="preserve"> </w:t>
      </w:r>
      <w:r w:rsidRPr="00FE1E97">
        <w:rPr>
          <w:w w:val="110"/>
        </w:rPr>
        <w:t>tenders</w:t>
      </w:r>
      <w:r w:rsidRPr="00FE1E97">
        <w:rPr>
          <w:spacing w:val="23"/>
          <w:w w:val="110"/>
        </w:rPr>
        <w:t xml:space="preserve"> </w:t>
      </w:r>
      <w:r w:rsidRPr="00FE1E97">
        <w:rPr>
          <w:w w:val="110"/>
        </w:rPr>
        <w:t>will</w:t>
      </w:r>
      <w:r w:rsidRPr="00FE1E97">
        <w:rPr>
          <w:spacing w:val="22"/>
          <w:w w:val="110"/>
        </w:rPr>
        <w:t xml:space="preserve"> </w:t>
      </w:r>
      <w:r w:rsidRPr="00FE1E97">
        <w:rPr>
          <w:w w:val="110"/>
        </w:rPr>
        <w:t>be</w:t>
      </w:r>
      <w:r w:rsidRPr="00FE1E97">
        <w:rPr>
          <w:spacing w:val="22"/>
          <w:w w:val="110"/>
        </w:rPr>
        <w:t xml:space="preserve"> </w:t>
      </w:r>
      <w:r w:rsidRPr="00FE1E97">
        <w:rPr>
          <w:w w:val="110"/>
        </w:rPr>
        <w:t>rejected.</w:t>
      </w:r>
    </w:p>
    <w:p w:rsidR="00CC55D1" w:rsidRPr="00FE1E97" w:rsidRDefault="00CC55D1" w:rsidP="00795A14">
      <w:pPr>
        <w:pStyle w:val="BodyText"/>
        <w:tabs>
          <w:tab w:val="left" w:pos="426"/>
        </w:tabs>
        <w:spacing w:before="124"/>
        <w:jc w:val="both"/>
        <w:rPr>
          <w:b/>
          <w:w w:val="110"/>
        </w:rPr>
      </w:pPr>
      <w:r w:rsidRPr="00FE1E97">
        <w:rPr>
          <w:b/>
          <w:w w:val="110"/>
        </w:rPr>
        <w:t>10</w:t>
      </w:r>
      <w:r w:rsidRPr="00FE1E97">
        <w:rPr>
          <w:b/>
          <w:w w:val="110"/>
        </w:rPr>
        <w:tab/>
        <w:t>B.G. TOWARDS</w:t>
      </w:r>
      <w:r w:rsidRPr="00FE1E97">
        <w:rPr>
          <w:b/>
          <w:spacing w:val="25"/>
          <w:w w:val="110"/>
        </w:rPr>
        <w:t xml:space="preserve"> </w:t>
      </w:r>
      <w:r w:rsidRPr="00FE1E97">
        <w:rPr>
          <w:b/>
          <w:w w:val="110"/>
        </w:rPr>
        <w:t>SECURITY</w:t>
      </w:r>
      <w:r w:rsidRPr="00FE1E97">
        <w:rPr>
          <w:b/>
          <w:spacing w:val="25"/>
          <w:w w:val="110"/>
        </w:rPr>
        <w:t xml:space="preserve"> </w:t>
      </w:r>
      <w:r w:rsidRPr="00FE1E97">
        <w:rPr>
          <w:b/>
          <w:w w:val="110"/>
        </w:rPr>
        <w:t>DEPOSIT,</w:t>
      </w:r>
      <w:r w:rsidRPr="00FE1E97">
        <w:rPr>
          <w:b/>
          <w:spacing w:val="27"/>
          <w:w w:val="110"/>
        </w:rPr>
        <w:t xml:space="preserve"> </w:t>
      </w:r>
      <w:r w:rsidRPr="00FE1E97">
        <w:rPr>
          <w:b/>
          <w:w w:val="110"/>
        </w:rPr>
        <w:t>100%</w:t>
      </w:r>
      <w:r w:rsidRPr="00FE1E97">
        <w:rPr>
          <w:b/>
          <w:spacing w:val="25"/>
          <w:w w:val="110"/>
        </w:rPr>
        <w:t xml:space="preserve"> </w:t>
      </w:r>
      <w:r w:rsidRPr="00FE1E97">
        <w:rPr>
          <w:b/>
          <w:w w:val="110"/>
        </w:rPr>
        <w:t>PAYMENT</w:t>
      </w:r>
      <w:r w:rsidRPr="00FE1E97">
        <w:rPr>
          <w:b/>
          <w:spacing w:val="25"/>
          <w:w w:val="110"/>
        </w:rPr>
        <w:t xml:space="preserve"> </w:t>
      </w:r>
      <w:r w:rsidRPr="00FE1E97">
        <w:rPr>
          <w:b/>
          <w:w w:val="110"/>
        </w:rPr>
        <w:t>AND</w:t>
      </w:r>
      <w:r w:rsidRPr="00FE1E97">
        <w:rPr>
          <w:b/>
          <w:spacing w:val="26"/>
          <w:w w:val="110"/>
        </w:rPr>
        <w:t xml:space="preserve"> </w:t>
      </w:r>
      <w:r w:rsidRPr="00FE1E97">
        <w:rPr>
          <w:b/>
          <w:w w:val="110"/>
        </w:rPr>
        <w:t>PERFORMANCE</w:t>
      </w:r>
      <w:r w:rsidRPr="00FE1E97">
        <w:rPr>
          <w:b/>
          <w:spacing w:val="26"/>
          <w:w w:val="110"/>
        </w:rPr>
        <w:t xml:space="preserve"> </w:t>
      </w:r>
      <w:r w:rsidRPr="00FE1E97">
        <w:rPr>
          <w:b/>
          <w:w w:val="110"/>
        </w:rPr>
        <w:t>GUARANTEE:</w:t>
      </w:r>
    </w:p>
    <w:p w:rsidR="00CC55D1" w:rsidRPr="00FE1E97" w:rsidRDefault="00CC55D1" w:rsidP="00F45544">
      <w:pPr>
        <w:pStyle w:val="ListParagraph"/>
        <w:widowControl w:val="0"/>
        <w:numPr>
          <w:ilvl w:val="0"/>
          <w:numId w:val="44"/>
        </w:numPr>
        <w:tabs>
          <w:tab w:val="left" w:pos="284"/>
          <w:tab w:val="left" w:pos="709"/>
          <w:tab w:val="left" w:pos="993"/>
        </w:tabs>
        <w:suppressAutoHyphens w:val="0"/>
        <w:autoSpaceDE w:val="0"/>
        <w:autoSpaceDN w:val="0"/>
        <w:spacing w:before="112"/>
        <w:ind w:left="0" w:hanging="11"/>
        <w:jc w:val="both"/>
        <w:rPr>
          <w:w w:val="110"/>
        </w:rPr>
      </w:pPr>
      <w:r w:rsidRPr="00FE1E97">
        <w:rPr>
          <w:w w:val="110"/>
        </w:rPr>
        <w:t>A Composite Bank Guarantee as per the Proforma enclosed at Annexur</w:t>
      </w:r>
      <w:r w:rsidR="00F35D53">
        <w:rPr>
          <w:w w:val="110"/>
        </w:rPr>
        <w:t>e-III of the specification for 10% [ten</w:t>
      </w:r>
      <w:r w:rsidRPr="00FE1E97">
        <w:rPr>
          <w:w w:val="110"/>
        </w:rPr>
        <w:t xml:space="preserve"> percent] of the total contract value</w:t>
      </w:r>
      <w:r w:rsidR="00E6257E">
        <w:rPr>
          <w:w w:val="110"/>
        </w:rPr>
        <w:t xml:space="preserve"> including GST</w:t>
      </w:r>
      <w:r w:rsidRPr="00FE1E97">
        <w:rPr>
          <w:w w:val="110"/>
        </w:rPr>
        <w:t xml:space="preserve"> shall be furnished from any nationalized/scheduled bank having a place of business at B</w:t>
      </w:r>
      <w:r w:rsidR="00E6257E">
        <w:rPr>
          <w:w w:val="110"/>
        </w:rPr>
        <w:t>alasore</w:t>
      </w:r>
      <w:r w:rsidRPr="00FE1E97">
        <w:rPr>
          <w:w w:val="110"/>
        </w:rPr>
        <w:t xml:space="preserve">, to the office of </w:t>
      </w:r>
      <w:r w:rsidR="00E6257E">
        <w:rPr>
          <w:w w:val="110"/>
        </w:rPr>
        <w:t>Sr. GM (El.), Northern (O&amp;M), Zone, Balasore</w:t>
      </w:r>
      <w:r w:rsidR="007C5296">
        <w:rPr>
          <w:w w:val="110"/>
        </w:rPr>
        <w:t xml:space="preserve"> within 15</w:t>
      </w:r>
      <w:r w:rsidRPr="00FE1E97">
        <w:rPr>
          <w:w w:val="110"/>
        </w:rPr>
        <w:t xml:space="preserve"> days from the date of issue of the work order,. The BG shall be executed on non judicial stamp paper worth of Rs.50.00 [Rupees fifty] </w:t>
      </w:r>
      <w:r w:rsidRPr="00FE1E97">
        <w:rPr>
          <w:w w:val="110"/>
        </w:rPr>
        <w:lastRenderedPageBreak/>
        <w:t xml:space="preserve">only or as per the prevalent rules, valid for a period of </w:t>
      </w:r>
      <w:r w:rsidRPr="00176405">
        <w:rPr>
          <w:w w:val="110"/>
          <w:highlight w:val="red"/>
        </w:rPr>
        <w:t>14 months</w:t>
      </w:r>
      <w:r w:rsidRPr="00FE1E97">
        <w:rPr>
          <w:w w:val="110"/>
        </w:rPr>
        <w:t xml:space="preserve"> from the last date of stipulated work completion period, for scrutiny and acceptance, failing which the work order will be liable for cancellation without any further written notices. The BG should be accompanied by a confirmation letter from the concerned bank and should have provision for encashment at </w:t>
      </w:r>
      <w:r w:rsidR="00BA2905">
        <w:rPr>
          <w:w w:val="110"/>
        </w:rPr>
        <w:t>Balasore</w:t>
      </w:r>
      <w:r w:rsidRPr="00FE1E97">
        <w:rPr>
          <w:w w:val="110"/>
        </w:rPr>
        <w:t>, before the Bank Guarantee is accepted and all concerned intimated. The B.G should be revalidated as and when intimated to you to cover the entire guarantee period.</w:t>
      </w:r>
    </w:p>
    <w:p w:rsidR="00CC55D1" w:rsidRPr="00FE1E97" w:rsidRDefault="00CC55D1" w:rsidP="00F45544">
      <w:pPr>
        <w:pStyle w:val="ListParagraph"/>
        <w:widowControl w:val="0"/>
        <w:numPr>
          <w:ilvl w:val="0"/>
          <w:numId w:val="44"/>
        </w:numPr>
        <w:tabs>
          <w:tab w:val="left" w:pos="284"/>
          <w:tab w:val="left" w:pos="709"/>
          <w:tab w:val="left" w:pos="1134"/>
        </w:tabs>
        <w:suppressAutoHyphens w:val="0"/>
        <w:autoSpaceDE w:val="0"/>
        <w:autoSpaceDN w:val="0"/>
        <w:spacing w:before="112"/>
        <w:ind w:left="0" w:hanging="11"/>
        <w:jc w:val="both"/>
        <w:rPr>
          <w:w w:val="110"/>
        </w:rPr>
      </w:pPr>
      <w:r w:rsidRPr="00FE1E97">
        <w:rPr>
          <w:w w:val="110"/>
        </w:rPr>
        <w:t>No interest is payable on any kind of Bank Guarantee.</w:t>
      </w:r>
    </w:p>
    <w:p w:rsidR="00CC55D1" w:rsidRPr="00FE1E97" w:rsidRDefault="00CC55D1" w:rsidP="00F45544">
      <w:pPr>
        <w:pStyle w:val="ListParagraph"/>
        <w:widowControl w:val="0"/>
        <w:numPr>
          <w:ilvl w:val="0"/>
          <w:numId w:val="44"/>
        </w:numPr>
        <w:tabs>
          <w:tab w:val="left" w:pos="426"/>
          <w:tab w:val="left" w:pos="709"/>
          <w:tab w:val="left" w:pos="1134"/>
        </w:tabs>
        <w:suppressAutoHyphens w:val="0"/>
        <w:autoSpaceDE w:val="0"/>
        <w:autoSpaceDN w:val="0"/>
        <w:spacing w:before="112"/>
        <w:ind w:left="0" w:hanging="11"/>
        <w:jc w:val="both"/>
        <w:rPr>
          <w:w w:val="110"/>
        </w:rPr>
      </w:pPr>
      <w:r w:rsidRPr="00FE1E97">
        <w:rPr>
          <w:w w:val="110"/>
        </w:rPr>
        <w:t>In case of non-fulfillment of contractual obligation, as required in the detailed purchase order/Specification, the composite Bank guarantee shall be forfeited.</w:t>
      </w:r>
    </w:p>
    <w:p w:rsidR="00CC55D1" w:rsidRPr="00FE1E97" w:rsidRDefault="00CC55D1" w:rsidP="00D32177">
      <w:pPr>
        <w:pStyle w:val="ListParagraph"/>
        <w:tabs>
          <w:tab w:val="left" w:pos="709"/>
        </w:tabs>
        <w:spacing w:before="112"/>
        <w:ind w:left="0"/>
        <w:jc w:val="both"/>
        <w:rPr>
          <w:w w:val="110"/>
        </w:rPr>
      </w:pPr>
    </w:p>
    <w:p w:rsidR="00CC55D1" w:rsidRPr="002B40C5" w:rsidRDefault="00CC55D1" w:rsidP="0016694F">
      <w:pPr>
        <w:tabs>
          <w:tab w:val="left" w:pos="426"/>
          <w:tab w:val="left" w:pos="709"/>
        </w:tabs>
        <w:spacing w:before="112"/>
        <w:jc w:val="both"/>
        <w:rPr>
          <w:b/>
          <w:w w:val="110"/>
        </w:rPr>
      </w:pPr>
      <w:r w:rsidRPr="00FE1E97">
        <w:rPr>
          <w:b/>
          <w:w w:val="110"/>
        </w:rPr>
        <w:t>11</w:t>
      </w:r>
      <w:r w:rsidRPr="002B40C5">
        <w:rPr>
          <w:b/>
          <w:w w:val="110"/>
        </w:rPr>
        <w:t>.</w:t>
      </w:r>
      <w:r w:rsidRPr="002B40C5">
        <w:rPr>
          <w:b/>
          <w:w w:val="110"/>
        </w:rPr>
        <w:tab/>
        <w:t>TERMS OF PAYMENT:</w:t>
      </w:r>
    </w:p>
    <w:p w:rsidR="00EE503F" w:rsidRPr="002B40C5" w:rsidRDefault="00EE503F" w:rsidP="00F45544">
      <w:pPr>
        <w:widowControl w:val="0"/>
        <w:numPr>
          <w:ilvl w:val="0"/>
          <w:numId w:val="45"/>
        </w:numPr>
        <w:tabs>
          <w:tab w:val="left" w:pos="284"/>
          <w:tab w:val="left" w:pos="709"/>
          <w:tab w:val="left" w:pos="993"/>
        </w:tabs>
        <w:suppressAutoHyphens w:val="0"/>
        <w:autoSpaceDE w:val="0"/>
        <w:autoSpaceDN w:val="0"/>
        <w:spacing w:before="112"/>
        <w:ind w:left="0" w:hanging="77"/>
        <w:jc w:val="both"/>
        <w:rPr>
          <w:w w:val="110"/>
        </w:rPr>
      </w:pPr>
      <w:r w:rsidRPr="002B40C5">
        <w:rPr>
          <w:w w:val="110"/>
        </w:rPr>
        <w:t>100% payment shall be made after successful completion of the work</w:t>
      </w:r>
      <w:r w:rsidR="000316AE" w:rsidRPr="002B40C5">
        <w:rPr>
          <w:w w:val="110"/>
        </w:rPr>
        <w:t xml:space="preserve"> </w:t>
      </w:r>
      <w:r w:rsidRPr="002B40C5">
        <w:rPr>
          <w:w w:val="110"/>
        </w:rPr>
        <w:t xml:space="preserve">in all respect and subject to </w:t>
      </w:r>
    </w:p>
    <w:p w:rsidR="00EE503F" w:rsidRPr="002B40C5" w:rsidRDefault="00EE503F" w:rsidP="00EE503F">
      <w:pPr>
        <w:pStyle w:val="ListParagraph"/>
        <w:widowControl w:val="0"/>
        <w:numPr>
          <w:ilvl w:val="0"/>
          <w:numId w:val="50"/>
        </w:numPr>
        <w:tabs>
          <w:tab w:val="left" w:pos="284"/>
          <w:tab w:val="left" w:pos="709"/>
          <w:tab w:val="left" w:pos="993"/>
        </w:tabs>
        <w:suppressAutoHyphens w:val="0"/>
        <w:autoSpaceDE w:val="0"/>
        <w:autoSpaceDN w:val="0"/>
        <w:spacing w:before="112"/>
        <w:jc w:val="both"/>
        <w:rPr>
          <w:w w:val="110"/>
        </w:rPr>
      </w:pPr>
      <w:r w:rsidRPr="002B40C5">
        <w:rPr>
          <w:w w:val="110"/>
        </w:rPr>
        <w:t xml:space="preserve">Submission of GST bill  &amp; </w:t>
      </w:r>
      <w:r w:rsidR="00FA0FA2" w:rsidRPr="002B40C5">
        <w:rPr>
          <w:w w:val="110"/>
        </w:rPr>
        <w:t xml:space="preserve">verification thereof by the consignee with JMC </w:t>
      </w:r>
    </w:p>
    <w:p w:rsidR="00EE503F" w:rsidRPr="002B40C5" w:rsidRDefault="00EE503F" w:rsidP="00EE503F">
      <w:pPr>
        <w:pStyle w:val="ListParagraph"/>
        <w:widowControl w:val="0"/>
        <w:numPr>
          <w:ilvl w:val="0"/>
          <w:numId w:val="50"/>
        </w:numPr>
        <w:tabs>
          <w:tab w:val="left" w:pos="284"/>
          <w:tab w:val="left" w:pos="709"/>
          <w:tab w:val="left" w:pos="993"/>
        </w:tabs>
        <w:suppressAutoHyphens w:val="0"/>
        <w:autoSpaceDE w:val="0"/>
        <w:autoSpaceDN w:val="0"/>
        <w:spacing w:before="112"/>
        <w:jc w:val="both"/>
        <w:rPr>
          <w:w w:val="110"/>
        </w:rPr>
      </w:pPr>
      <w:r w:rsidRPr="002B40C5">
        <w:rPr>
          <w:w w:val="110"/>
        </w:rPr>
        <w:t xml:space="preserve">Submission of 10% of CPBG as per clause 10 above with validity   </w:t>
      </w:r>
      <w:r w:rsidR="00FA0FA2" w:rsidRPr="002B40C5">
        <w:rPr>
          <w:w w:val="110"/>
        </w:rPr>
        <w:t>period of</w:t>
      </w:r>
      <w:r w:rsidRPr="002B40C5">
        <w:rPr>
          <w:w w:val="110"/>
        </w:rPr>
        <w:t xml:space="preserve"> 02 months over and above the Guarantee period as per clause 08 above </w:t>
      </w:r>
    </w:p>
    <w:p w:rsidR="00EE503F" w:rsidRPr="002B40C5" w:rsidRDefault="00EE503F" w:rsidP="00EE503F">
      <w:pPr>
        <w:pStyle w:val="ListParagraph"/>
        <w:widowControl w:val="0"/>
        <w:numPr>
          <w:ilvl w:val="0"/>
          <w:numId w:val="50"/>
        </w:numPr>
        <w:tabs>
          <w:tab w:val="left" w:pos="284"/>
          <w:tab w:val="left" w:pos="709"/>
          <w:tab w:val="left" w:pos="993"/>
        </w:tabs>
        <w:suppressAutoHyphens w:val="0"/>
        <w:autoSpaceDE w:val="0"/>
        <w:autoSpaceDN w:val="0"/>
        <w:spacing w:before="112"/>
        <w:jc w:val="both"/>
        <w:rPr>
          <w:w w:val="110"/>
        </w:rPr>
      </w:pPr>
      <w:r w:rsidRPr="002B40C5">
        <w:rPr>
          <w:w w:val="110"/>
        </w:rPr>
        <w:t>Approval of Guarantee Certificate by the ordering authority</w:t>
      </w:r>
    </w:p>
    <w:p w:rsidR="00EE503F" w:rsidRPr="002B40C5" w:rsidRDefault="00EE503F" w:rsidP="00EE503F">
      <w:pPr>
        <w:pStyle w:val="ListParagraph"/>
        <w:widowControl w:val="0"/>
        <w:numPr>
          <w:ilvl w:val="0"/>
          <w:numId w:val="50"/>
        </w:numPr>
        <w:tabs>
          <w:tab w:val="left" w:pos="284"/>
          <w:tab w:val="left" w:pos="709"/>
          <w:tab w:val="left" w:pos="993"/>
        </w:tabs>
        <w:suppressAutoHyphens w:val="0"/>
        <w:autoSpaceDE w:val="0"/>
        <w:autoSpaceDN w:val="0"/>
        <w:spacing w:before="112"/>
        <w:jc w:val="both"/>
        <w:rPr>
          <w:w w:val="110"/>
        </w:rPr>
      </w:pPr>
      <w:r w:rsidRPr="002B40C5">
        <w:rPr>
          <w:w w:val="110"/>
        </w:rPr>
        <w:t>Availability of funds</w:t>
      </w:r>
    </w:p>
    <w:p w:rsidR="00CC55D1" w:rsidRPr="00FE1E97" w:rsidRDefault="00CC55D1" w:rsidP="00D32177">
      <w:pPr>
        <w:tabs>
          <w:tab w:val="left" w:pos="709"/>
        </w:tabs>
        <w:spacing w:before="112"/>
        <w:jc w:val="both"/>
        <w:rPr>
          <w:w w:val="110"/>
        </w:rPr>
      </w:pPr>
    </w:p>
    <w:p w:rsidR="00CC55D1" w:rsidRPr="00FE1E97" w:rsidRDefault="00CC55D1" w:rsidP="00D32177">
      <w:pPr>
        <w:tabs>
          <w:tab w:val="left" w:pos="709"/>
        </w:tabs>
        <w:spacing w:before="112"/>
        <w:jc w:val="both"/>
        <w:rPr>
          <w:b/>
          <w:w w:val="110"/>
        </w:rPr>
      </w:pPr>
      <w:r w:rsidRPr="00FE1E97">
        <w:rPr>
          <w:b/>
          <w:w w:val="110"/>
        </w:rPr>
        <w:t>12.</w:t>
      </w:r>
      <w:r w:rsidRPr="00FE1E97">
        <w:rPr>
          <w:b/>
          <w:w w:val="110"/>
        </w:rPr>
        <w:tab/>
        <w:t>PRICE REDUCTION FOR DELAY IN COMPLETION OF CONTRACT:</w:t>
      </w:r>
    </w:p>
    <w:p w:rsidR="00CC55D1" w:rsidRPr="00FE1E97" w:rsidRDefault="00CC55D1" w:rsidP="00D32177">
      <w:pPr>
        <w:tabs>
          <w:tab w:val="left" w:pos="709"/>
        </w:tabs>
        <w:spacing w:before="112"/>
        <w:jc w:val="both"/>
        <w:rPr>
          <w:w w:val="110"/>
        </w:rPr>
      </w:pPr>
      <w:r w:rsidRPr="00FE1E97">
        <w:rPr>
          <w:w w:val="110"/>
        </w:rPr>
        <w:t xml:space="preserve">Penalty shall be imposed @ ½% (half percent) of contract price for each calendar week of delay of part thereof subject to maximum of @ 5% (five percent) of contract amount. Charges towards penalty shall be counted after scheduled date of completion/issue of clear instruction to the contractor for commencement of works by The </w:t>
      </w:r>
      <w:r w:rsidR="00004569">
        <w:rPr>
          <w:w w:val="110"/>
        </w:rPr>
        <w:t>Sr. GM (El.), Northern (O&amp;M), Zone, Balasore and DGM (El.), EHT (O&amp;M), Div</w:t>
      </w:r>
      <w:r w:rsidR="00EA5688" w:rsidRPr="00BB4C33">
        <w:rPr>
          <w:w w:val="110"/>
        </w:rPr>
        <w:t xml:space="preserve">, </w:t>
      </w:r>
      <w:r w:rsidR="004C285B">
        <w:rPr>
          <w:w w:val="110"/>
        </w:rPr>
        <w:t>Baripada</w:t>
      </w:r>
      <w:r w:rsidR="001B20AA">
        <w:rPr>
          <w:w w:val="110"/>
        </w:rPr>
        <w:t>.</w:t>
      </w:r>
    </w:p>
    <w:p w:rsidR="00CC55D1" w:rsidRPr="00FE1E97" w:rsidRDefault="00CC55D1" w:rsidP="00D32177">
      <w:pPr>
        <w:pStyle w:val="BodyText"/>
        <w:tabs>
          <w:tab w:val="left" w:pos="709"/>
          <w:tab w:val="left" w:pos="6437"/>
        </w:tabs>
        <w:jc w:val="both"/>
        <w:rPr>
          <w:w w:val="110"/>
        </w:rPr>
      </w:pPr>
    </w:p>
    <w:p w:rsidR="00CC55D1" w:rsidRPr="008B1788" w:rsidRDefault="00CC55D1" w:rsidP="0016694F">
      <w:pPr>
        <w:pStyle w:val="BodyText"/>
        <w:tabs>
          <w:tab w:val="left" w:pos="567"/>
          <w:tab w:val="left" w:pos="709"/>
          <w:tab w:val="left" w:pos="6437"/>
        </w:tabs>
        <w:contextualSpacing/>
        <w:jc w:val="both"/>
        <w:rPr>
          <w:w w:val="110"/>
        </w:rPr>
      </w:pPr>
      <w:r w:rsidRPr="008B1788">
        <w:rPr>
          <w:w w:val="110"/>
        </w:rPr>
        <w:t>12.1</w:t>
      </w:r>
      <w:r w:rsidRPr="008B1788">
        <w:rPr>
          <w:w w:val="110"/>
        </w:rPr>
        <w:tab/>
        <w:t xml:space="preserve">   If the Contractor fails to supply the Materials/Equipment or fails to complete the erection including civil works within the due date of agreed key mile stones as defined in the Works Completion Schedule, OPTCL shall have the right to reduce price @0.5% for each week of delay or part thereof limited to maximum of 5% of the cost (exclusive of GST) of the undelivered portion of the materials/equipment and incomplete portion of works.</w:t>
      </w:r>
    </w:p>
    <w:p w:rsidR="00CC55D1" w:rsidRPr="008B1788" w:rsidRDefault="00CC55D1" w:rsidP="00D32177">
      <w:pPr>
        <w:pStyle w:val="BodyText"/>
        <w:tabs>
          <w:tab w:val="left" w:pos="709"/>
          <w:tab w:val="left" w:pos="851"/>
          <w:tab w:val="left" w:pos="6437"/>
        </w:tabs>
        <w:ind w:hanging="709"/>
        <w:contextualSpacing/>
        <w:jc w:val="both"/>
        <w:rPr>
          <w:w w:val="110"/>
        </w:rPr>
      </w:pPr>
      <w:r w:rsidRPr="008B1788">
        <w:rPr>
          <w:w w:val="110"/>
        </w:rPr>
        <w:t xml:space="preserve">  </w:t>
      </w:r>
    </w:p>
    <w:p w:rsidR="00CC55D1" w:rsidRPr="00FE1E97" w:rsidRDefault="00CC55D1" w:rsidP="00F45544">
      <w:pPr>
        <w:pStyle w:val="BodyTextIndent2"/>
        <w:numPr>
          <w:ilvl w:val="1"/>
          <w:numId w:val="46"/>
        </w:numPr>
        <w:tabs>
          <w:tab w:val="left" w:pos="360"/>
          <w:tab w:val="left" w:pos="720"/>
        </w:tabs>
        <w:autoSpaceDN w:val="0"/>
        <w:ind w:left="0" w:firstLine="0"/>
        <w:contextualSpacing/>
        <w:rPr>
          <w:w w:val="110"/>
        </w:rPr>
      </w:pPr>
      <w:r w:rsidRPr="00FE1E97">
        <w:rPr>
          <w:w w:val="110"/>
        </w:rPr>
        <w:t>Equipment/Materials will be deemed to have been supplied only when all its components, parts/accessories and free spares are also delivered, erection including associate civil works will be deemed to be completed when those Equipment/Materials have been successfully erected in all respect as per the Scope of Works.</w:t>
      </w:r>
    </w:p>
    <w:p w:rsidR="00CC55D1" w:rsidRPr="00FE1E97" w:rsidRDefault="00CC55D1" w:rsidP="00D32177">
      <w:pPr>
        <w:pStyle w:val="BodyTextIndent2"/>
        <w:tabs>
          <w:tab w:val="left" w:pos="360"/>
          <w:tab w:val="left" w:pos="720"/>
        </w:tabs>
        <w:ind w:left="0"/>
        <w:contextualSpacing/>
        <w:rPr>
          <w:w w:val="110"/>
        </w:rPr>
      </w:pPr>
      <w:r w:rsidRPr="00FE1E97">
        <w:rPr>
          <w:w w:val="110"/>
        </w:rPr>
        <w:t xml:space="preserve"> </w:t>
      </w:r>
    </w:p>
    <w:p w:rsidR="00CC55D1" w:rsidRPr="00FE1E97" w:rsidRDefault="00CC55D1" w:rsidP="00F45544">
      <w:pPr>
        <w:pStyle w:val="BodyTextIndent2"/>
        <w:numPr>
          <w:ilvl w:val="1"/>
          <w:numId w:val="46"/>
        </w:numPr>
        <w:tabs>
          <w:tab w:val="left" w:pos="360"/>
          <w:tab w:val="left" w:pos="720"/>
        </w:tabs>
        <w:autoSpaceDN w:val="0"/>
        <w:ind w:left="0" w:firstLine="0"/>
        <w:contextualSpacing/>
        <w:rPr>
          <w:w w:val="110"/>
        </w:rPr>
      </w:pPr>
      <w:r w:rsidRPr="00FE1E97">
        <w:rPr>
          <w:w w:val="110"/>
        </w:rPr>
        <w:t>The total amount of Price Reduction Schedule for delay under the Contract will be subject to a maximum of 5% of Contract Value (</w:t>
      </w:r>
      <w:r w:rsidR="00B96AC4">
        <w:rPr>
          <w:w w:val="110"/>
        </w:rPr>
        <w:t xml:space="preserve">exclusive </w:t>
      </w:r>
      <w:r w:rsidRPr="00FE1E97">
        <w:rPr>
          <w:w w:val="110"/>
        </w:rPr>
        <w:t>of GST) to be applicable.</w:t>
      </w:r>
    </w:p>
    <w:p w:rsidR="00CC55D1" w:rsidRPr="00FE1E97" w:rsidRDefault="00CC55D1" w:rsidP="00D32177">
      <w:pPr>
        <w:pStyle w:val="BodyTextIndent2"/>
        <w:tabs>
          <w:tab w:val="left" w:pos="360"/>
          <w:tab w:val="left" w:pos="720"/>
        </w:tabs>
        <w:ind w:left="0"/>
        <w:contextualSpacing/>
        <w:rPr>
          <w:w w:val="110"/>
        </w:rPr>
      </w:pPr>
    </w:p>
    <w:p w:rsidR="00CC55D1" w:rsidRPr="00FE1E97" w:rsidRDefault="00CC55D1" w:rsidP="00F45544">
      <w:pPr>
        <w:pStyle w:val="BodyTextIndent2"/>
        <w:numPr>
          <w:ilvl w:val="1"/>
          <w:numId w:val="46"/>
        </w:numPr>
        <w:tabs>
          <w:tab w:val="left" w:pos="360"/>
          <w:tab w:val="left" w:pos="720"/>
        </w:tabs>
        <w:autoSpaceDN w:val="0"/>
        <w:ind w:left="0" w:firstLine="0"/>
        <w:contextualSpacing/>
        <w:rPr>
          <w:w w:val="110"/>
        </w:rPr>
      </w:pPr>
      <w:r w:rsidRPr="00FE1E97">
        <w:rPr>
          <w:w w:val="110"/>
        </w:rPr>
        <w:t>OPTCL shall recover the price reduction schedule from the bills of the contractor.</w:t>
      </w:r>
    </w:p>
    <w:p w:rsidR="00CC55D1" w:rsidRPr="00FE1E97" w:rsidRDefault="00CC55D1" w:rsidP="00D32177">
      <w:pPr>
        <w:pStyle w:val="BodyTextIndent2"/>
        <w:tabs>
          <w:tab w:val="left" w:pos="360"/>
          <w:tab w:val="left" w:pos="720"/>
        </w:tabs>
        <w:ind w:left="0"/>
        <w:contextualSpacing/>
        <w:rPr>
          <w:w w:val="110"/>
        </w:rPr>
      </w:pPr>
    </w:p>
    <w:p w:rsidR="00BB4C33" w:rsidRDefault="00CC55D1" w:rsidP="00F45544">
      <w:pPr>
        <w:pStyle w:val="BodyTextIndent2"/>
        <w:numPr>
          <w:ilvl w:val="1"/>
          <w:numId w:val="46"/>
        </w:numPr>
        <w:tabs>
          <w:tab w:val="left" w:pos="360"/>
          <w:tab w:val="left" w:pos="720"/>
        </w:tabs>
        <w:autoSpaceDN w:val="0"/>
        <w:ind w:left="0" w:firstLine="0"/>
        <w:contextualSpacing/>
        <w:rPr>
          <w:w w:val="110"/>
        </w:rPr>
      </w:pPr>
      <w:r w:rsidRPr="00FE1E97">
        <w:rPr>
          <w:w w:val="110"/>
        </w:rPr>
        <w:t xml:space="preserve">However, if the price reduction schedule remain un-recovered the same shall be </w:t>
      </w:r>
    </w:p>
    <w:p w:rsidR="00CC55D1" w:rsidRPr="00FE1E97" w:rsidRDefault="00CC55D1" w:rsidP="00F45544">
      <w:pPr>
        <w:pStyle w:val="BodyTextIndent2"/>
        <w:numPr>
          <w:ilvl w:val="1"/>
          <w:numId w:val="46"/>
        </w:numPr>
        <w:tabs>
          <w:tab w:val="left" w:pos="360"/>
          <w:tab w:val="left" w:pos="720"/>
        </w:tabs>
        <w:autoSpaceDN w:val="0"/>
        <w:ind w:left="0" w:firstLine="0"/>
        <w:contextualSpacing/>
        <w:rPr>
          <w:w w:val="110"/>
        </w:rPr>
      </w:pPr>
      <w:r w:rsidRPr="00FE1E97">
        <w:rPr>
          <w:w w:val="110"/>
        </w:rPr>
        <w:t>recovered from the Contract Performance Bank guarantee.</w:t>
      </w:r>
    </w:p>
    <w:p w:rsidR="00CC55D1" w:rsidRPr="00FE1E97" w:rsidRDefault="00CC55D1" w:rsidP="007E1E1C">
      <w:pPr>
        <w:tabs>
          <w:tab w:val="left" w:pos="426"/>
          <w:tab w:val="left" w:pos="709"/>
        </w:tabs>
        <w:spacing w:before="112"/>
        <w:jc w:val="both"/>
        <w:rPr>
          <w:b/>
          <w:w w:val="110"/>
        </w:rPr>
      </w:pPr>
      <w:r w:rsidRPr="00FE1E97">
        <w:rPr>
          <w:b/>
          <w:w w:val="110"/>
        </w:rPr>
        <w:t>13.</w:t>
      </w:r>
      <w:r w:rsidRPr="00FE1E97">
        <w:rPr>
          <w:b/>
          <w:w w:val="110"/>
        </w:rPr>
        <w:tab/>
        <w:t>VALIDITY:</w:t>
      </w:r>
    </w:p>
    <w:p w:rsidR="00CC55D1" w:rsidRPr="00FE1E97" w:rsidRDefault="00CC55D1" w:rsidP="00D32177">
      <w:pPr>
        <w:pStyle w:val="BodyText"/>
        <w:spacing w:before="117"/>
        <w:jc w:val="both"/>
        <w:rPr>
          <w:w w:val="110"/>
        </w:rPr>
      </w:pPr>
      <w:r w:rsidRPr="00FE1E97">
        <w:rPr>
          <w:w w:val="110"/>
        </w:rPr>
        <w:lastRenderedPageBreak/>
        <w:t xml:space="preserve">Prices and conditions contained in the offer should be kept valid for a minimum period of </w:t>
      </w:r>
      <w:r w:rsidRPr="00403B89">
        <w:rPr>
          <w:w w:val="110"/>
          <w:highlight w:val="yellow"/>
        </w:rPr>
        <w:t>1</w:t>
      </w:r>
      <w:r w:rsidR="00074AD0" w:rsidRPr="00403B89">
        <w:rPr>
          <w:w w:val="110"/>
          <w:highlight w:val="yellow"/>
        </w:rPr>
        <w:t>20</w:t>
      </w:r>
      <w:r w:rsidRPr="002B40C5">
        <w:rPr>
          <w:w w:val="110"/>
        </w:rPr>
        <w:t xml:space="preserve"> days</w:t>
      </w:r>
      <w:r w:rsidRPr="00FE1E97">
        <w:rPr>
          <w:w w:val="110"/>
        </w:rPr>
        <w:t xml:space="preserve"> from the date of opening of the tender, failing which the tender shall be rejected.</w:t>
      </w:r>
    </w:p>
    <w:p w:rsidR="00CC55D1" w:rsidRPr="00FE1E97" w:rsidRDefault="00CC55D1" w:rsidP="000B3954">
      <w:pPr>
        <w:tabs>
          <w:tab w:val="left" w:pos="426"/>
          <w:tab w:val="left" w:pos="709"/>
        </w:tabs>
        <w:jc w:val="both"/>
        <w:rPr>
          <w:b/>
          <w:w w:val="110"/>
        </w:rPr>
      </w:pPr>
      <w:r w:rsidRPr="00FE1E97">
        <w:rPr>
          <w:b/>
          <w:w w:val="110"/>
        </w:rPr>
        <w:t>14.</w:t>
      </w:r>
      <w:r w:rsidRPr="00FE1E97">
        <w:rPr>
          <w:b/>
          <w:w w:val="110"/>
        </w:rPr>
        <w:tab/>
        <w:t>JURISDICTION OF THE HIGH COURT OF ODISHA. :</w:t>
      </w:r>
    </w:p>
    <w:p w:rsidR="00CC55D1" w:rsidRDefault="00CC55D1" w:rsidP="000B3954">
      <w:pPr>
        <w:pStyle w:val="BodyText"/>
        <w:spacing w:after="0"/>
        <w:jc w:val="both"/>
        <w:rPr>
          <w:w w:val="110"/>
        </w:rPr>
      </w:pPr>
      <w:r w:rsidRPr="00FE1E97">
        <w:rPr>
          <w:w w:val="110"/>
        </w:rPr>
        <w:t>Suits, if any, arising out of this contract shall be filed by either Party in a court of Law to which the jurisdiction of High court of ODISHA extends.</w:t>
      </w:r>
    </w:p>
    <w:p w:rsidR="004E5E36" w:rsidRDefault="004E5E36" w:rsidP="000B3954">
      <w:pPr>
        <w:pStyle w:val="BodyText"/>
        <w:spacing w:after="0"/>
        <w:jc w:val="both"/>
        <w:rPr>
          <w:w w:val="110"/>
        </w:rPr>
      </w:pPr>
    </w:p>
    <w:p w:rsidR="004E5E36" w:rsidRPr="00C06B30" w:rsidRDefault="004E5E36" w:rsidP="004E5E36">
      <w:pPr>
        <w:pStyle w:val="BodyTextIndent2"/>
        <w:numPr>
          <w:ilvl w:val="0"/>
          <w:numId w:val="52"/>
        </w:numPr>
        <w:tabs>
          <w:tab w:val="left" w:pos="2160"/>
        </w:tabs>
        <w:autoSpaceDN w:val="0"/>
        <w:ind w:left="426"/>
        <w:rPr>
          <w:bCs/>
          <w:caps/>
          <w:lang w:eastAsia="zh-CN"/>
        </w:rPr>
      </w:pPr>
      <w:r w:rsidRPr="004E5E36">
        <w:rPr>
          <w:rFonts w:ascii="Bookman Old Style" w:hAnsi="Bookman Old Style"/>
          <w:sz w:val="22"/>
          <w:szCs w:val="22"/>
        </w:rPr>
        <w:t xml:space="preserve"> </w:t>
      </w:r>
      <w:r w:rsidRPr="00C06B30">
        <w:rPr>
          <w:b/>
        </w:rPr>
        <w:t>WORK &amp; SAFETY REGULATIONS</w:t>
      </w:r>
      <w:r w:rsidRPr="00C06B30">
        <w:t xml:space="preserve">: </w:t>
      </w:r>
    </w:p>
    <w:p w:rsidR="004E5E36" w:rsidRPr="00C06B30" w:rsidRDefault="004E5E36" w:rsidP="004E5E36">
      <w:pPr>
        <w:autoSpaceDN w:val="0"/>
        <w:jc w:val="both"/>
      </w:pPr>
      <w:r w:rsidRPr="00C06B30">
        <w:t xml:space="preserve">(a)The successful bidder shall ensure proper safety of all the workmen, materials, plant and equipment belonging to him or to the Employer or to others, working at the Site. The Contractor shall also be responsible for provision of all safety notices and safety equipment required both by the relevant legislation and the Engineer, as he may deem necessary and specified in the tender document. In addition to above clause, </w:t>
      </w:r>
    </w:p>
    <w:p w:rsidR="004E5E36" w:rsidRPr="00C06B30" w:rsidRDefault="004E5E36" w:rsidP="004E5E36">
      <w:pPr>
        <w:autoSpaceDN w:val="0"/>
        <w:jc w:val="both"/>
      </w:pPr>
      <w:r w:rsidRPr="00C06B30">
        <w:t>(b) The successful bidder must adhere to all the requirements as prescribed in CEA (Safety requirement for Construction, Operation &amp; Maintenance of Electrical Plants and electric lines) Regulation-201</w:t>
      </w:r>
      <w:r w:rsidR="00C06B30">
        <w:t xml:space="preserve">1: Clause-7 (2), (3), (4) &amp; (5) and its amendments from time to time. </w:t>
      </w:r>
    </w:p>
    <w:p w:rsidR="004E5E36" w:rsidRPr="00FE1E97" w:rsidRDefault="004E5E36" w:rsidP="000B3954">
      <w:pPr>
        <w:pStyle w:val="BodyText"/>
        <w:spacing w:after="0"/>
        <w:jc w:val="both"/>
        <w:rPr>
          <w:w w:val="110"/>
        </w:rPr>
      </w:pPr>
    </w:p>
    <w:p w:rsidR="00CC55D1" w:rsidRPr="00FE1E97" w:rsidRDefault="004E5E36" w:rsidP="007E1E1C">
      <w:pPr>
        <w:pStyle w:val="BodyText"/>
        <w:tabs>
          <w:tab w:val="left" w:pos="426"/>
        </w:tabs>
        <w:spacing w:before="120"/>
        <w:jc w:val="both"/>
        <w:rPr>
          <w:b/>
          <w:w w:val="110"/>
        </w:rPr>
      </w:pPr>
      <w:r>
        <w:rPr>
          <w:b/>
          <w:w w:val="110"/>
        </w:rPr>
        <w:t>16</w:t>
      </w:r>
      <w:r w:rsidR="000B3954">
        <w:rPr>
          <w:b/>
          <w:w w:val="110"/>
        </w:rPr>
        <w:t xml:space="preserve">.  </w:t>
      </w:r>
      <w:r w:rsidR="00CC55D1" w:rsidRPr="00FE1E97">
        <w:rPr>
          <w:b/>
          <w:w w:val="110"/>
        </w:rPr>
        <w:t>CORRESPONDENCE:</w:t>
      </w:r>
    </w:p>
    <w:p w:rsidR="00CC55D1" w:rsidRPr="00FE1E97" w:rsidRDefault="00CC55D1" w:rsidP="00F45544">
      <w:pPr>
        <w:pStyle w:val="ListParagraph"/>
        <w:widowControl w:val="0"/>
        <w:numPr>
          <w:ilvl w:val="0"/>
          <w:numId w:val="47"/>
        </w:numPr>
        <w:tabs>
          <w:tab w:val="left" w:pos="284"/>
          <w:tab w:val="left" w:pos="821"/>
        </w:tabs>
        <w:suppressAutoHyphens w:val="0"/>
        <w:autoSpaceDE w:val="0"/>
        <w:autoSpaceDN w:val="0"/>
        <w:spacing w:before="124"/>
        <w:ind w:left="0" w:firstLine="0"/>
        <w:jc w:val="both"/>
        <w:rPr>
          <w:w w:val="110"/>
        </w:rPr>
      </w:pPr>
      <w:r w:rsidRPr="00FE1E97">
        <w:rPr>
          <w:w w:val="110"/>
        </w:rPr>
        <w:t>Any notice to the Contractor under the terms of the contract shall be served by Registered/Speed Post or by hand at the Contractor’s Principal Place of Business.</w:t>
      </w:r>
    </w:p>
    <w:p w:rsidR="00CC55D1" w:rsidRPr="00FE1E97" w:rsidRDefault="00CC55D1" w:rsidP="00F45544">
      <w:pPr>
        <w:pStyle w:val="ListParagraph"/>
        <w:widowControl w:val="0"/>
        <w:numPr>
          <w:ilvl w:val="0"/>
          <w:numId w:val="47"/>
        </w:numPr>
        <w:tabs>
          <w:tab w:val="left" w:pos="426"/>
          <w:tab w:val="left" w:pos="881"/>
        </w:tabs>
        <w:suppressAutoHyphens w:val="0"/>
        <w:autoSpaceDE w:val="0"/>
        <w:autoSpaceDN w:val="0"/>
        <w:spacing w:before="117"/>
        <w:ind w:left="0" w:firstLine="0"/>
        <w:jc w:val="both"/>
        <w:rPr>
          <w:w w:val="110"/>
        </w:rPr>
      </w:pPr>
      <w:r w:rsidRPr="00FE1E97">
        <w:rPr>
          <w:w w:val="110"/>
        </w:rPr>
        <w:t>Any notice to the Purchaser shall be served at the Purchaser’s Principal Office in the same manner.</w:t>
      </w:r>
    </w:p>
    <w:p w:rsidR="00CC55D1" w:rsidRPr="00FE1E97" w:rsidRDefault="004E5E36" w:rsidP="00B31AA5">
      <w:pPr>
        <w:tabs>
          <w:tab w:val="left" w:pos="426"/>
          <w:tab w:val="left" w:pos="881"/>
        </w:tabs>
        <w:spacing w:before="117"/>
        <w:jc w:val="both"/>
        <w:rPr>
          <w:b/>
          <w:w w:val="110"/>
        </w:rPr>
      </w:pPr>
      <w:r>
        <w:rPr>
          <w:b/>
          <w:w w:val="110"/>
        </w:rPr>
        <w:t>17</w:t>
      </w:r>
      <w:r w:rsidR="00B31AA5">
        <w:rPr>
          <w:b/>
          <w:w w:val="110"/>
        </w:rPr>
        <w:t xml:space="preserve">.  </w:t>
      </w:r>
      <w:r w:rsidR="00CC55D1" w:rsidRPr="00FE1E97">
        <w:rPr>
          <w:b/>
          <w:w w:val="110"/>
        </w:rPr>
        <w:t>OFFICIAL ADDRESS OF THE PARTIES TO THE CONTRACT:</w:t>
      </w:r>
      <w:r w:rsidR="00907AFA">
        <w:rPr>
          <w:b/>
          <w:w w:val="110"/>
        </w:rPr>
        <w:t xml:space="preserve"> </w:t>
      </w:r>
    </w:p>
    <w:p w:rsidR="00CC55D1" w:rsidRPr="00FE1E97" w:rsidRDefault="00CC55D1" w:rsidP="00D32177">
      <w:pPr>
        <w:pStyle w:val="BodyText"/>
        <w:spacing w:before="124"/>
        <w:jc w:val="both"/>
        <w:rPr>
          <w:w w:val="110"/>
        </w:rPr>
      </w:pPr>
      <w:r w:rsidRPr="00FE1E97">
        <w:rPr>
          <w:w w:val="110"/>
        </w:rPr>
        <w:t>The address of the parties to the contract shall be specified:-</w:t>
      </w:r>
    </w:p>
    <w:p w:rsidR="00CC55D1" w:rsidRPr="00FE1E97" w:rsidRDefault="00CC55D1" w:rsidP="00D32177">
      <w:pPr>
        <w:pStyle w:val="BodyText"/>
        <w:spacing w:before="124"/>
        <w:jc w:val="both"/>
        <w:rPr>
          <w:w w:val="110"/>
        </w:rPr>
      </w:pPr>
      <w:r w:rsidRPr="00FE1E97">
        <w:rPr>
          <w:w w:val="110"/>
        </w:rPr>
        <w:t xml:space="preserve">Purchaser:             </w:t>
      </w:r>
      <w:r w:rsidR="009E2B2B">
        <w:rPr>
          <w:w w:val="110"/>
        </w:rPr>
        <w:t>Sr. GM (El.)</w:t>
      </w:r>
      <w:r w:rsidRPr="00FE1E97">
        <w:rPr>
          <w:w w:val="110"/>
        </w:rPr>
        <w:t xml:space="preserve">, </w:t>
      </w:r>
      <w:r w:rsidR="000B3954">
        <w:rPr>
          <w:w w:val="110"/>
        </w:rPr>
        <w:t>Northern</w:t>
      </w:r>
      <w:r w:rsidR="009E2B2B">
        <w:rPr>
          <w:w w:val="110"/>
        </w:rPr>
        <w:t xml:space="preserve"> (O&amp;M)</w:t>
      </w:r>
      <w:r w:rsidRPr="00FE1E97">
        <w:rPr>
          <w:w w:val="110"/>
        </w:rPr>
        <w:t xml:space="preserve"> Zone, </w:t>
      </w:r>
      <w:r w:rsidR="000B3954">
        <w:rPr>
          <w:w w:val="110"/>
        </w:rPr>
        <w:t>Balasore</w:t>
      </w:r>
      <w:r w:rsidRPr="00FE1E97">
        <w:rPr>
          <w:w w:val="110"/>
        </w:rPr>
        <w:t xml:space="preserve">,     </w:t>
      </w:r>
    </w:p>
    <w:p w:rsidR="00CC55D1" w:rsidRPr="00FE1E97" w:rsidRDefault="00CC55D1" w:rsidP="00D32177">
      <w:pPr>
        <w:pStyle w:val="BodyText"/>
        <w:spacing w:before="124"/>
        <w:jc w:val="both"/>
        <w:rPr>
          <w:w w:val="110"/>
        </w:rPr>
      </w:pPr>
      <w:r w:rsidRPr="00FE1E97">
        <w:rPr>
          <w:w w:val="110"/>
        </w:rPr>
        <w:t xml:space="preserve">                              </w:t>
      </w:r>
      <w:r w:rsidR="00B31AA5">
        <w:rPr>
          <w:w w:val="110"/>
        </w:rPr>
        <w:t>Remuna Golei, Januganj, Balasore -756019</w:t>
      </w:r>
      <w:r w:rsidRPr="00FE1E97">
        <w:rPr>
          <w:w w:val="110"/>
        </w:rPr>
        <w:t xml:space="preserve"> (Odisha).</w:t>
      </w:r>
    </w:p>
    <w:p w:rsidR="00CC55D1" w:rsidRPr="00FE1E97" w:rsidRDefault="009E2B2B" w:rsidP="00D32177">
      <w:pPr>
        <w:pStyle w:val="BodyText"/>
        <w:spacing w:before="124"/>
        <w:jc w:val="both"/>
        <w:rPr>
          <w:w w:val="110"/>
        </w:rPr>
      </w:pPr>
      <w:r>
        <w:rPr>
          <w:w w:val="110"/>
        </w:rPr>
        <w:tab/>
      </w:r>
      <w:r>
        <w:rPr>
          <w:w w:val="110"/>
        </w:rPr>
        <w:tab/>
        <w:t xml:space="preserve">        Mobile No. 9438907981/9438908287</w:t>
      </w:r>
    </w:p>
    <w:p w:rsidR="00CC55D1" w:rsidRPr="00FE1E97" w:rsidRDefault="00CC55D1" w:rsidP="00D32177">
      <w:pPr>
        <w:pStyle w:val="BodyText"/>
        <w:spacing w:before="124"/>
        <w:jc w:val="both"/>
        <w:rPr>
          <w:w w:val="110"/>
        </w:rPr>
      </w:pPr>
      <w:r w:rsidRPr="00FE1E97">
        <w:rPr>
          <w:w w:val="110"/>
        </w:rPr>
        <w:t xml:space="preserve"> </w:t>
      </w:r>
      <w:r w:rsidRPr="00FE1E97">
        <w:rPr>
          <w:w w:val="110"/>
        </w:rPr>
        <w:tab/>
      </w:r>
      <w:r w:rsidRPr="00FE1E97">
        <w:rPr>
          <w:w w:val="110"/>
        </w:rPr>
        <w:tab/>
        <w:t xml:space="preserve">        Email id:- </w:t>
      </w:r>
      <w:hyperlink r:id="rId24" w:history="1">
        <w:r w:rsidR="001B34F7" w:rsidRPr="001D6175">
          <w:rPr>
            <w:rStyle w:val="Hyperlink"/>
            <w:w w:val="110"/>
          </w:rPr>
          <w:t>zone.balasore@optcl.co.in</w:t>
        </w:r>
      </w:hyperlink>
    </w:p>
    <w:p w:rsidR="00CC55D1" w:rsidRPr="00FE1E97" w:rsidRDefault="00CC55D1" w:rsidP="00D32177">
      <w:pPr>
        <w:pStyle w:val="BodyText"/>
        <w:spacing w:before="124"/>
        <w:jc w:val="both"/>
        <w:rPr>
          <w:w w:val="110"/>
        </w:rPr>
      </w:pPr>
      <w:r w:rsidRPr="00FE1E97">
        <w:rPr>
          <w:w w:val="110"/>
        </w:rPr>
        <w:t>Contractor:           Address:</w:t>
      </w:r>
    </w:p>
    <w:p w:rsidR="00CC55D1" w:rsidRPr="00FE1E97" w:rsidRDefault="001B34F7" w:rsidP="00D32177">
      <w:pPr>
        <w:tabs>
          <w:tab w:val="left" w:pos="709"/>
        </w:tabs>
        <w:spacing w:before="122"/>
        <w:ind w:hanging="111"/>
        <w:jc w:val="both"/>
        <w:rPr>
          <w:w w:val="110"/>
        </w:rPr>
      </w:pPr>
      <w:r>
        <w:rPr>
          <w:w w:val="110"/>
        </w:rPr>
        <w:t xml:space="preserve">  </w:t>
      </w:r>
      <w:r>
        <w:rPr>
          <w:w w:val="110"/>
        </w:rPr>
        <w:tab/>
      </w:r>
      <w:r>
        <w:rPr>
          <w:w w:val="110"/>
        </w:rPr>
        <w:tab/>
      </w:r>
      <w:r>
        <w:rPr>
          <w:w w:val="110"/>
        </w:rPr>
        <w:tab/>
        <w:t xml:space="preserve">       </w:t>
      </w:r>
      <w:r w:rsidR="00CC55D1" w:rsidRPr="00FE1E97">
        <w:rPr>
          <w:w w:val="110"/>
        </w:rPr>
        <w:t>Telephone No.:</w:t>
      </w:r>
    </w:p>
    <w:p w:rsidR="00CC55D1" w:rsidRPr="00FE1E97" w:rsidRDefault="001B34F7" w:rsidP="00D32177">
      <w:pPr>
        <w:tabs>
          <w:tab w:val="left" w:pos="709"/>
        </w:tabs>
        <w:spacing w:before="122"/>
        <w:ind w:hanging="111"/>
        <w:jc w:val="both"/>
        <w:rPr>
          <w:w w:val="110"/>
        </w:rPr>
      </w:pPr>
      <w:r>
        <w:rPr>
          <w:w w:val="110"/>
        </w:rPr>
        <w:tab/>
      </w:r>
      <w:r>
        <w:rPr>
          <w:w w:val="110"/>
        </w:rPr>
        <w:tab/>
        <w:t xml:space="preserve">       </w:t>
      </w:r>
      <w:r>
        <w:rPr>
          <w:w w:val="110"/>
        </w:rPr>
        <w:tab/>
        <w:t xml:space="preserve">        </w:t>
      </w:r>
      <w:r w:rsidR="00CC55D1" w:rsidRPr="00FE1E97">
        <w:rPr>
          <w:w w:val="110"/>
        </w:rPr>
        <w:t>Email id.:</w:t>
      </w:r>
    </w:p>
    <w:p w:rsidR="00CC55D1" w:rsidRPr="00FE1E97" w:rsidRDefault="004E5E36" w:rsidP="00D32177">
      <w:pPr>
        <w:tabs>
          <w:tab w:val="left" w:pos="709"/>
        </w:tabs>
        <w:spacing w:before="122"/>
        <w:ind w:hanging="111"/>
        <w:jc w:val="both"/>
        <w:rPr>
          <w:b/>
          <w:w w:val="110"/>
        </w:rPr>
      </w:pPr>
      <w:r>
        <w:rPr>
          <w:b/>
          <w:w w:val="110"/>
        </w:rPr>
        <w:t>18</w:t>
      </w:r>
      <w:r w:rsidR="00CC55D1" w:rsidRPr="00FE1E97">
        <w:rPr>
          <w:b/>
          <w:w w:val="110"/>
        </w:rPr>
        <w:t>.       OTHER TENDER TERMS:</w:t>
      </w:r>
    </w:p>
    <w:p w:rsidR="00CC55D1" w:rsidRPr="00FE1E97" w:rsidRDefault="00B96AC4" w:rsidP="00D32177">
      <w:pPr>
        <w:pStyle w:val="BodyText"/>
        <w:spacing w:before="41" w:line="276" w:lineRule="auto"/>
        <w:jc w:val="both"/>
        <w:rPr>
          <w:w w:val="110"/>
        </w:rPr>
      </w:pPr>
      <w:r w:rsidRPr="002B40C5">
        <w:rPr>
          <w:b/>
          <w:color w:val="000000" w:themeColor="text1"/>
          <w:w w:val="110"/>
        </w:rPr>
        <w:t>S</w:t>
      </w:r>
      <w:r w:rsidR="007A70F7" w:rsidRPr="002B40C5">
        <w:rPr>
          <w:b/>
          <w:color w:val="000000" w:themeColor="text1"/>
          <w:w w:val="110"/>
        </w:rPr>
        <w:t xml:space="preserve">ingle vendor (No Joint Venture) </w:t>
      </w:r>
      <w:r w:rsidR="00CC55D1" w:rsidRPr="002B40C5">
        <w:rPr>
          <w:b/>
          <w:color w:val="000000" w:themeColor="text1"/>
          <w:w w:val="110"/>
        </w:rPr>
        <w:t xml:space="preserve">who can supply all the tender material </w:t>
      </w:r>
      <w:r w:rsidRPr="002B40C5">
        <w:rPr>
          <w:b/>
          <w:color w:val="000000" w:themeColor="text1"/>
          <w:w w:val="110"/>
        </w:rPr>
        <w:t>and</w:t>
      </w:r>
      <w:r w:rsidR="00CC55D1" w:rsidRPr="002B40C5">
        <w:rPr>
          <w:b/>
          <w:color w:val="000000" w:themeColor="text1"/>
          <w:w w:val="110"/>
        </w:rPr>
        <w:t xml:space="preserve"> after sale service</w:t>
      </w:r>
      <w:r w:rsidR="007A70F7" w:rsidRPr="002B40C5">
        <w:rPr>
          <w:b/>
          <w:color w:val="000000" w:themeColor="text1"/>
          <w:w w:val="110"/>
        </w:rPr>
        <w:t xml:space="preserve"> is</w:t>
      </w:r>
      <w:r w:rsidRPr="002B40C5">
        <w:rPr>
          <w:b/>
          <w:color w:val="000000" w:themeColor="text1"/>
          <w:w w:val="110"/>
        </w:rPr>
        <w:t xml:space="preserve"> eligible to participate in the Tender</w:t>
      </w:r>
      <w:r w:rsidRPr="00B96AC4">
        <w:rPr>
          <w:color w:val="FF0000"/>
          <w:w w:val="110"/>
        </w:rPr>
        <w:t xml:space="preserve"> </w:t>
      </w:r>
      <w:r w:rsidR="00CC55D1" w:rsidRPr="00FE1E97">
        <w:rPr>
          <w:w w:val="110"/>
        </w:rPr>
        <w:t>. Preference will be giving those having experience in OPTCL for same kind of product as per the Tender.</w:t>
      </w:r>
    </w:p>
    <w:p w:rsidR="00CC55D1" w:rsidRPr="00FE1E97" w:rsidRDefault="004E5E36" w:rsidP="00D32177">
      <w:pPr>
        <w:tabs>
          <w:tab w:val="left" w:pos="709"/>
        </w:tabs>
        <w:spacing w:before="122"/>
        <w:ind w:hanging="111"/>
        <w:jc w:val="both"/>
        <w:rPr>
          <w:b/>
          <w:w w:val="110"/>
        </w:rPr>
      </w:pPr>
      <w:r>
        <w:rPr>
          <w:b/>
          <w:w w:val="110"/>
        </w:rPr>
        <w:t>19</w:t>
      </w:r>
      <w:r w:rsidR="00CC55D1" w:rsidRPr="00FE1E97">
        <w:rPr>
          <w:b/>
          <w:w w:val="110"/>
        </w:rPr>
        <w:t xml:space="preserve">.       OUTRIGHT REJECTION OF TENDERS: </w:t>
      </w:r>
    </w:p>
    <w:p w:rsidR="00CC55D1" w:rsidRPr="00FE1E97" w:rsidRDefault="00CC55D1" w:rsidP="00D32177">
      <w:pPr>
        <w:pStyle w:val="BodyText"/>
        <w:spacing w:before="120"/>
        <w:jc w:val="both"/>
        <w:rPr>
          <w:w w:val="110"/>
        </w:rPr>
      </w:pPr>
      <w:r w:rsidRPr="00FE1E97">
        <w:rPr>
          <w:w w:val="110"/>
        </w:rPr>
        <w:t>Tenders shall be out rightly rejected if the followings are not complied with.</w:t>
      </w:r>
    </w:p>
    <w:p w:rsidR="00CC55D1" w:rsidRPr="001200D0" w:rsidRDefault="00CC55D1" w:rsidP="00F45544">
      <w:pPr>
        <w:pStyle w:val="ListParagraph"/>
        <w:widowControl w:val="0"/>
        <w:numPr>
          <w:ilvl w:val="0"/>
          <w:numId w:val="48"/>
        </w:numPr>
        <w:tabs>
          <w:tab w:val="left" w:pos="567"/>
        </w:tabs>
        <w:suppressAutoHyphens w:val="0"/>
        <w:autoSpaceDE w:val="0"/>
        <w:autoSpaceDN w:val="0"/>
        <w:spacing w:before="77"/>
        <w:ind w:left="0" w:firstLine="0"/>
        <w:jc w:val="both"/>
        <w:rPr>
          <w:strike/>
          <w:color w:val="FF0000"/>
          <w:w w:val="110"/>
        </w:rPr>
      </w:pPr>
      <w:r w:rsidRPr="001200D0">
        <w:rPr>
          <w:w w:val="110"/>
        </w:rPr>
        <w:t>The tenderer shall submit the bid in electronic mode only and shall submit the cost of tender document</w:t>
      </w:r>
      <w:r w:rsidR="00740D47" w:rsidRPr="001200D0">
        <w:rPr>
          <w:w w:val="110"/>
        </w:rPr>
        <w:t xml:space="preserve">, tender processing fee </w:t>
      </w:r>
      <w:r w:rsidR="00F6492F" w:rsidRPr="001200D0">
        <w:rPr>
          <w:w w:val="110"/>
        </w:rPr>
        <w:t>and EMD</w:t>
      </w:r>
      <w:r w:rsidR="00EC3504" w:rsidRPr="001200D0">
        <w:rPr>
          <w:w w:val="110"/>
        </w:rPr>
        <w:t xml:space="preserve"> in prescribed format</w:t>
      </w:r>
      <w:r w:rsidR="00F6492F" w:rsidRPr="001200D0">
        <w:rPr>
          <w:w w:val="110"/>
        </w:rPr>
        <w:t xml:space="preserve"> </w:t>
      </w:r>
      <w:r w:rsidR="00740D47" w:rsidRPr="001200D0">
        <w:rPr>
          <w:w w:val="110"/>
        </w:rPr>
        <w:t xml:space="preserve">in e-payment mode </w:t>
      </w:r>
    </w:p>
    <w:p w:rsidR="00CC55D1" w:rsidRPr="001200D0" w:rsidRDefault="00CC55D1" w:rsidP="00F45544">
      <w:pPr>
        <w:pStyle w:val="ListParagraph"/>
        <w:widowControl w:val="0"/>
        <w:numPr>
          <w:ilvl w:val="0"/>
          <w:numId w:val="48"/>
        </w:numPr>
        <w:tabs>
          <w:tab w:val="left" w:pos="567"/>
        </w:tabs>
        <w:suppressAutoHyphens w:val="0"/>
        <w:autoSpaceDE w:val="0"/>
        <w:autoSpaceDN w:val="0"/>
        <w:spacing w:before="77"/>
        <w:ind w:left="0" w:firstLine="0"/>
        <w:jc w:val="both"/>
        <w:rPr>
          <w:w w:val="110"/>
        </w:rPr>
      </w:pPr>
      <w:r w:rsidRPr="001200D0">
        <w:rPr>
          <w:w w:val="110"/>
        </w:rPr>
        <w:t>The Tender shall not be submitted telegraphically or by FAX.</w:t>
      </w:r>
    </w:p>
    <w:p w:rsidR="00CC55D1" w:rsidRPr="001200D0" w:rsidRDefault="00CC55D1" w:rsidP="00F45544">
      <w:pPr>
        <w:pStyle w:val="ListParagraph"/>
        <w:widowControl w:val="0"/>
        <w:numPr>
          <w:ilvl w:val="0"/>
          <w:numId w:val="48"/>
        </w:numPr>
        <w:tabs>
          <w:tab w:val="left" w:pos="567"/>
        </w:tabs>
        <w:suppressAutoHyphens w:val="0"/>
        <w:autoSpaceDE w:val="0"/>
        <w:autoSpaceDN w:val="0"/>
        <w:spacing w:before="119"/>
        <w:ind w:left="0" w:firstLine="0"/>
        <w:jc w:val="both"/>
        <w:rPr>
          <w:w w:val="110"/>
        </w:rPr>
      </w:pPr>
      <w:r w:rsidRPr="001200D0">
        <w:rPr>
          <w:w w:val="110"/>
        </w:rPr>
        <w:t xml:space="preserve">The Tender shall be kept </w:t>
      </w:r>
      <w:r w:rsidR="00EC3504" w:rsidRPr="001200D0">
        <w:rPr>
          <w:w w:val="110"/>
        </w:rPr>
        <w:t>valid for a minimum period of 12</w:t>
      </w:r>
      <w:r w:rsidRPr="001200D0">
        <w:rPr>
          <w:w w:val="110"/>
        </w:rPr>
        <w:t xml:space="preserve">0 days from the date of opening </w:t>
      </w:r>
      <w:r w:rsidR="00FF3A5C" w:rsidRPr="001200D0">
        <w:rPr>
          <w:w w:val="110"/>
        </w:rPr>
        <w:t xml:space="preserve"> </w:t>
      </w:r>
      <w:r w:rsidRPr="001200D0">
        <w:rPr>
          <w:w w:val="110"/>
        </w:rPr>
        <w:t>of tender.</w:t>
      </w:r>
    </w:p>
    <w:p w:rsidR="00CC55D1" w:rsidRPr="001200D0" w:rsidRDefault="00CC55D1" w:rsidP="00F45544">
      <w:pPr>
        <w:pStyle w:val="ListParagraph"/>
        <w:widowControl w:val="0"/>
        <w:numPr>
          <w:ilvl w:val="0"/>
          <w:numId w:val="48"/>
        </w:numPr>
        <w:tabs>
          <w:tab w:val="left" w:pos="567"/>
        </w:tabs>
        <w:suppressAutoHyphens w:val="0"/>
        <w:autoSpaceDE w:val="0"/>
        <w:autoSpaceDN w:val="0"/>
        <w:spacing w:before="122"/>
        <w:ind w:left="0" w:firstLine="0"/>
        <w:jc w:val="both"/>
        <w:rPr>
          <w:w w:val="110"/>
        </w:rPr>
      </w:pPr>
      <w:r w:rsidRPr="001200D0">
        <w:rPr>
          <w:w w:val="110"/>
        </w:rPr>
        <w:t xml:space="preserve">The schedule of prices should be filled up fully to indicate the break-up of the prices </w:t>
      </w:r>
      <w:r w:rsidRPr="001200D0">
        <w:rPr>
          <w:w w:val="110"/>
        </w:rPr>
        <w:lastRenderedPageBreak/>
        <w:t>including taxes and duties. Incomplete submission of this schedule will make the tender liable for rejection.</w:t>
      </w:r>
    </w:p>
    <w:p w:rsidR="004F75FB" w:rsidRPr="001200D0" w:rsidRDefault="00CC55D1" w:rsidP="002B40C5">
      <w:pPr>
        <w:pStyle w:val="ListParagraph"/>
        <w:widowControl w:val="0"/>
        <w:numPr>
          <w:ilvl w:val="0"/>
          <w:numId w:val="48"/>
        </w:numPr>
        <w:tabs>
          <w:tab w:val="left" w:pos="567"/>
        </w:tabs>
        <w:suppressAutoHyphens w:val="0"/>
        <w:autoSpaceDE w:val="0"/>
        <w:autoSpaceDN w:val="0"/>
        <w:spacing w:before="120"/>
        <w:ind w:left="0" w:firstLine="0"/>
        <w:jc w:val="both"/>
        <w:rPr>
          <w:w w:val="110"/>
        </w:rPr>
      </w:pPr>
      <w:r w:rsidRPr="001200D0">
        <w:rPr>
          <w:w w:val="110"/>
        </w:rPr>
        <w:t xml:space="preserve">The Tenderer should quote ‘FIRM’ price only and the price should be kept </w:t>
      </w:r>
      <w:r w:rsidR="00EC3504" w:rsidRPr="001200D0">
        <w:rPr>
          <w:w w:val="110"/>
        </w:rPr>
        <w:t>valid for a minimum period of 12</w:t>
      </w:r>
      <w:r w:rsidRPr="001200D0">
        <w:rPr>
          <w:w w:val="110"/>
        </w:rPr>
        <w:t>0 days from the date of opening of the tender.</w:t>
      </w:r>
    </w:p>
    <w:p w:rsidR="004F75FB" w:rsidRPr="000A4B68" w:rsidRDefault="004F75FB" w:rsidP="000A4B68">
      <w:pPr>
        <w:pStyle w:val="BodyTextIndent2"/>
        <w:ind w:left="-142" w:right="-137" w:firstLine="0"/>
      </w:pPr>
    </w:p>
    <w:p w:rsidR="00164131" w:rsidRPr="000A4B68" w:rsidRDefault="00164131" w:rsidP="000A4B68">
      <w:pPr>
        <w:pStyle w:val="BodyTextIndent2"/>
        <w:tabs>
          <w:tab w:val="left" w:pos="709"/>
        </w:tabs>
        <w:ind w:left="-142" w:right="-137" w:firstLine="0"/>
      </w:pPr>
    </w:p>
    <w:p w:rsidR="00C12847" w:rsidRPr="000A4B68" w:rsidRDefault="00C12847" w:rsidP="000A4B68">
      <w:pPr>
        <w:pStyle w:val="BodyTextIndent2"/>
        <w:ind w:left="-142" w:right="-137" w:firstLine="0"/>
      </w:pPr>
    </w:p>
    <w:p w:rsidR="00D3341A" w:rsidRPr="000A4B68" w:rsidRDefault="00D3341A" w:rsidP="00F45544">
      <w:pPr>
        <w:pStyle w:val="Heading2"/>
        <w:numPr>
          <w:ilvl w:val="1"/>
          <w:numId w:val="6"/>
        </w:numPr>
        <w:autoSpaceDE w:val="0"/>
        <w:spacing w:before="0" w:after="0"/>
        <w:ind w:left="-142" w:right="-137" w:hanging="576"/>
        <w:jc w:val="center"/>
        <w:rPr>
          <w:rFonts w:ascii="Times New Roman" w:hAnsi="Times New Roman" w:cs="Times New Roman"/>
          <w:i w:val="0"/>
          <w:sz w:val="24"/>
          <w:szCs w:val="24"/>
        </w:rPr>
      </w:pPr>
    </w:p>
    <w:p w:rsidR="00D3341A" w:rsidRPr="000A4B68" w:rsidRDefault="00D3341A" w:rsidP="00F45544">
      <w:pPr>
        <w:pStyle w:val="Heading2"/>
        <w:numPr>
          <w:ilvl w:val="1"/>
          <w:numId w:val="6"/>
        </w:numPr>
        <w:autoSpaceDE w:val="0"/>
        <w:spacing w:before="0" w:after="0"/>
        <w:ind w:left="-142" w:right="-137" w:hanging="576"/>
        <w:jc w:val="center"/>
        <w:rPr>
          <w:rFonts w:ascii="Times New Roman" w:hAnsi="Times New Roman" w:cs="Times New Roman"/>
          <w:i w:val="0"/>
          <w:sz w:val="24"/>
          <w:szCs w:val="24"/>
        </w:rPr>
      </w:pPr>
    </w:p>
    <w:p w:rsidR="00D3341A" w:rsidRPr="000A4B68" w:rsidRDefault="00D3341A" w:rsidP="00F45544">
      <w:pPr>
        <w:pStyle w:val="Heading2"/>
        <w:numPr>
          <w:ilvl w:val="1"/>
          <w:numId w:val="6"/>
        </w:numPr>
        <w:autoSpaceDE w:val="0"/>
        <w:spacing w:before="0" w:after="0"/>
        <w:ind w:left="-142" w:right="-137" w:hanging="576"/>
        <w:jc w:val="center"/>
        <w:rPr>
          <w:rFonts w:ascii="Times New Roman" w:hAnsi="Times New Roman" w:cs="Times New Roman"/>
          <w:i w:val="0"/>
          <w:sz w:val="24"/>
          <w:szCs w:val="24"/>
        </w:rPr>
      </w:pPr>
    </w:p>
    <w:p w:rsidR="00D3341A" w:rsidRPr="000A4B68" w:rsidRDefault="00D3341A" w:rsidP="00F45544">
      <w:pPr>
        <w:pStyle w:val="Heading2"/>
        <w:numPr>
          <w:ilvl w:val="1"/>
          <w:numId w:val="6"/>
        </w:numPr>
        <w:autoSpaceDE w:val="0"/>
        <w:spacing w:before="0" w:after="0"/>
        <w:ind w:left="-142" w:right="-137" w:hanging="576"/>
        <w:jc w:val="center"/>
        <w:rPr>
          <w:rFonts w:ascii="Times New Roman" w:hAnsi="Times New Roman" w:cs="Times New Roman"/>
          <w:i w:val="0"/>
          <w:sz w:val="24"/>
          <w:szCs w:val="24"/>
        </w:rPr>
      </w:pPr>
    </w:p>
    <w:p w:rsidR="00D3341A" w:rsidRPr="000A4B68" w:rsidRDefault="00D3341A" w:rsidP="00F45544">
      <w:pPr>
        <w:pStyle w:val="Heading2"/>
        <w:numPr>
          <w:ilvl w:val="1"/>
          <w:numId w:val="6"/>
        </w:numPr>
        <w:autoSpaceDE w:val="0"/>
        <w:spacing w:before="0" w:after="0"/>
        <w:ind w:left="-142" w:right="-137" w:hanging="576"/>
        <w:jc w:val="center"/>
        <w:rPr>
          <w:rFonts w:ascii="Times New Roman" w:hAnsi="Times New Roman" w:cs="Times New Roman"/>
          <w:i w:val="0"/>
          <w:sz w:val="24"/>
          <w:szCs w:val="24"/>
        </w:rPr>
      </w:pPr>
    </w:p>
    <w:p w:rsidR="00D3341A" w:rsidRPr="000A4B68" w:rsidRDefault="00D3341A" w:rsidP="00F45544">
      <w:pPr>
        <w:pStyle w:val="Heading2"/>
        <w:numPr>
          <w:ilvl w:val="1"/>
          <w:numId w:val="6"/>
        </w:numPr>
        <w:autoSpaceDE w:val="0"/>
        <w:spacing w:before="0" w:after="0"/>
        <w:ind w:left="-142" w:right="-137" w:hanging="576"/>
        <w:jc w:val="center"/>
        <w:rPr>
          <w:rFonts w:ascii="Times New Roman" w:hAnsi="Times New Roman" w:cs="Times New Roman"/>
          <w:i w:val="0"/>
          <w:sz w:val="24"/>
          <w:szCs w:val="24"/>
        </w:rPr>
      </w:pPr>
    </w:p>
    <w:p w:rsidR="002F024F" w:rsidRPr="000A4B68" w:rsidRDefault="002F024F" w:rsidP="000A4B68">
      <w:pPr>
        <w:ind w:left="-142" w:right="-137"/>
        <w:jc w:val="center"/>
        <w:rPr>
          <w:b/>
          <w:bCs/>
        </w:rPr>
      </w:pPr>
    </w:p>
    <w:p w:rsidR="00F17B4A" w:rsidRDefault="00F17B4A"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Pr="000A4B68" w:rsidRDefault="002B40C5" w:rsidP="000A4B68">
      <w:pPr>
        <w:ind w:left="-142" w:right="-137"/>
        <w:jc w:val="center"/>
      </w:pPr>
    </w:p>
    <w:p w:rsidR="00F17B4A" w:rsidRDefault="00F17B4A"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Default="002B40C5" w:rsidP="000A4B68">
      <w:pPr>
        <w:ind w:left="-142" w:right="-137"/>
        <w:jc w:val="center"/>
      </w:pPr>
    </w:p>
    <w:p w:rsidR="002B40C5" w:rsidRPr="000A4B68" w:rsidRDefault="002B40C5" w:rsidP="000A4B68">
      <w:pPr>
        <w:ind w:left="-142" w:right="-137"/>
        <w:jc w:val="center"/>
      </w:pPr>
    </w:p>
    <w:p w:rsidR="00F17B4A" w:rsidRPr="000A4B68" w:rsidRDefault="00F17B4A" w:rsidP="000A4B68">
      <w:pPr>
        <w:ind w:left="-142" w:right="-137"/>
        <w:jc w:val="center"/>
      </w:pPr>
    </w:p>
    <w:p w:rsidR="00BF4FAD" w:rsidRPr="000A4B68" w:rsidRDefault="00BF4FAD" w:rsidP="000A4B68">
      <w:pPr>
        <w:autoSpaceDE w:val="0"/>
        <w:ind w:left="-142" w:right="-137"/>
        <w:jc w:val="center"/>
        <w:rPr>
          <w:b/>
          <w:bCs/>
        </w:rPr>
      </w:pPr>
      <w:r w:rsidRPr="000A4B68">
        <w:rPr>
          <w:b/>
          <w:bCs/>
        </w:rPr>
        <w:t>BID PROPOSAL SHEETS (BPS)</w:t>
      </w:r>
    </w:p>
    <w:p w:rsidR="00BF4FAD" w:rsidRPr="000A4B68" w:rsidRDefault="00BF4FAD" w:rsidP="000A4B68">
      <w:pPr>
        <w:autoSpaceDE w:val="0"/>
        <w:ind w:left="-142" w:right="-137"/>
        <w:rPr>
          <w:b/>
          <w:bCs/>
        </w:rPr>
      </w:pPr>
    </w:p>
    <w:p w:rsidR="00BF4FAD" w:rsidRPr="000A4B68" w:rsidRDefault="00BF4FAD" w:rsidP="000A4B68">
      <w:pPr>
        <w:ind w:left="-142" w:right="-137"/>
        <w:jc w:val="center"/>
        <w:rPr>
          <w:b/>
          <w:bCs/>
        </w:rPr>
      </w:pPr>
    </w:p>
    <w:p w:rsidR="00BF4FAD" w:rsidRPr="000A4B68" w:rsidRDefault="00BA7347" w:rsidP="000A4B68">
      <w:pPr>
        <w:pageBreakBefore/>
        <w:autoSpaceDE w:val="0"/>
        <w:ind w:left="-142" w:right="-137"/>
        <w:jc w:val="center"/>
        <w:rPr>
          <w:b/>
          <w:bCs/>
        </w:rPr>
      </w:pPr>
      <w:r w:rsidRPr="000A4B68">
        <w:rPr>
          <w:b/>
          <w:bCs/>
        </w:rPr>
        <w:lastRenderedPageBreak/>
        <w:t xml:space="preserve">BID </w:t>
      </w:r>
      <w:r w:rsidR="00BF4FAD" w:rsidRPr="000A4B68">
        <w:rPr>
          <w:b/>
          <w:bCs/>
        </w:rPr>
        <w:t>PROPOSAL</w:t>
      </w:r>
      <w:r w:rsidRPr="000A4B68">
        <w:rPr>
          <w:b/>
          <w:bCs/>
        </w:rPr>
        <w:t xml:space="preserve"> SHEET</w:t>
      </w:r>
    </w:p>
    <w:p w:rsidR="00BF4FAD" w:rsidRPr="000A4B68" w:rsidRDefault="00BF4FAD" w:rsidP="000A4B68">
      <w:pPr>
        <w:autoSpaceDE w:val="0"/>
        <w:ind w:left="-142" w:right="-137"/>
        <w:jc w:val="both"/>
      </w:pPr>
      <w:r w:rsidRPr="000A4B68">
        <w:t>Bidder’s Proposal Reference No. and Date:</w:t>
      </w:r>
    </w:p>
    <w:p w:rsidR="00BF4FAD" w:rsidRPr="000A4B68" w:rsidRDefault="00BF4FAD" w:rsidP="000A4B68">
      <w:pPr>
        <w:autoSpaceDE w:val="0"/>
        <w:spacing w:line="200" w:lineRule="atLeast"/>
        <w:ind w:left="-142" w:right="-137"/>
        <w:jc w:val="both"/>
      </w:pPr>
      <w:r w:rsidRPr="000A4B68">
        <w:t>Bidder’s Name &amp; Address</w:t>
      </w:r>
      <w:r w:rsidRPr="000A4B68">
        <w:tab/>
        <w:t>:</w:t>
      </w:r>
    </w:p>
    <w:p w:rsidR="00BF4FAD" w:rsidRPr="000A4B68" w:rsidRDefault="00796AF5" w:rsidP="000A4B68">
      <w:pPr>
        <w:autoSpaceDE w:val="0"/>
        <w:spacing w:line="200" w:lineRule="atLeast"/>
        <w:ind w:left="-142" w:right="-137"/>
        <w:jc w:val="both"/>
      </w:pPr>
      <w:r w:rsidRPr="000A4B68">
        <w:t>Contact Person</w:t>
      </w:r>
      <w:r w:rsidRPr="000A4B68">
        <w:tab/>
      </w:r>
      <w:r w:rsidR="00BF4FAD" w:rsidRPr="000A4B68">
        <w:tab/>
        <w:t>:</w:t>
      </w:r>
    </w:p>
    <w:p w:rsidR="00BF4FAD" w:rsidRPr="000A4B68" w:rsidRDefault="00796AF5" w:rsidP="000A4B68">
      <w:pPr>
        <w:autoSpaceDE w:val="0"/>
        <w:spacing w:line="200" w:lineRule="atLeast"/>
        <w:ind w:left="-142" w:right="-137"/>
        <w:jc w:val="both"/>
      </w:pPr>
      <w:r w:rsidRPr="000A4B68">
        <w:t>Designation</w:t>
      </w:r>
      <w:r w:rsidRPr="000A4B68">
        <w:tab/>
      </w:r>
      <w:r w:rsidR="00BF4FAD" w:rsidRPr="000A4B68">
        <w:t xml:space="preserve"> </w:t>
      </w:r>
      <w:r w:rsidR="00BF4FAD" w:rsidRPr="000A4B68">
        <w:tab/>
      </w:r>
      <w:r w:rsidR="00BF4FAD" w:rsidRPr="000A4B68">
        <w:tab/>
        <w:t>:</w:t>
      </w:r>
    </w:p>
    <w:p w:rsidR="00BF4FAD" w:rsidRPr="000A4B68" w:rsidRDefault="00BF4FAD" w:rsidP="000A4B68">
      <w:pPr>
        <w:autoSpaceDE w:val="0"/>
        <w:spacing w:line="200" w:lineRule="atLeast"/>
        <w:ind w:left="-142" w:right="-137"/>
        <w:jc w:val="both"/>
      </w:pPr>
      <w:r w:rsidRPr="000A4B68">
        <w:t xml:space="preserve">Telephone No. </w:t>
      </w:r>
      <w:r w:rsidRPr="000A4B68">
        <w:tab/>
      </w:r>
      <w:r w:rsidRPr="000A4B68">
        <w:tab/>
        <w:t xml:space="preserve">: </w:t>
      </w:r>
      <w:r w:rsidRPr="000A4B68">
        <w:tab/>
      </w:r>
      <w:r w:rsidRPr="000A4B68">
        <w:tab/>
      </w:r>
      <w:r w:rsidRPr="000A4B68">
        <w:tab/>
      </w:r>
      <w:r w:rsidRPr="000A4B68">
        <w:tab/>
        <w:t xml:space="preserve">Mobile No. </w:t>
      </w:r>
      <w:r w:rsidRPr="000A4B68">
        <w:tab/>
        <w:t>:</w:t>
      </w:r>
    </w:p>
    <w:p w:rsidR="00BF4FAD" w:rsidRPr="000A4B68" w:rsidRDefault="00BF4FAD" w:rsidP="000A4B68">
      <w:pPr>
        <w:autoSpaceDE w:val="0"/>
        <w:spacing w:line="200" w:lineRule="atLeast"/>
        <w:ind w:left="-142" w:right="-137"/>
        <w:jc w:val="both"/>
      </w:pPr>
      <w:r w:rsidRPr="000A4B68">
        <w:t xml:space="preserve">Fax No. </w:t>
      </w:r>
      <w:r w:rsidRPr="000A4B68">
        <w:tab/>
      </w:r>
      <w:r w:rsidRPr="000A4B68">
        <w:tab/>
      </w:r>
      <w:r w:rsidRPr="000A4B68">
        <w:tab/>
      </w:r>
      <w:r w:rsidRPr="000A4B68">
        <w:tab/>
      </w:r>
      <w:r w:rsidRPr="000A4B68">
        <w:tab/>
      </w:r>
      <w:r w:rsidRPr="000A4B68">
        <w:tab/>
      </w:r>
      <w:r w:rsidRPr="000A4B68">
        <w:tab/>
        <w:t>E-mail</w:t>
      </w:r>
      <w:r w:rsidRPr="000A4B68">
        <w:tab/>
      </w:r>
      <w:r w:rsidRPr="000A4B68">
        <w:tab/>
        <w:t>:</w:t>
      </w:r>
    </w:p>
    <w:p w:rsidR="00BF4FAD" w:rsidRPr="000A4B68" w:rsidRDefault="00BF4FAD" w:rsidP="000A4B68">
      <w:pPr>
        <w:autoSpaceDE w:val="0"/>
        <w:spacing w:line="360" w:lineRule="auto"/>
        <w:ind w:left="-142" w:right="-137"/>
        <w:jc w:val="both"/>
      </w:pPr>
    </w:p>
    <w:p w:rsidR="00BF4FAD" w:rsidRPr="000A4B68" w:rsidRDefault="00BF4FAD" w:rsidP="000A4B68">
      <w:pPr>
        <w:autoSpaceDE w:val="0"/>
        <w:spacing w:line="360" w:lineRule="auto"/>
        <w:ind w:left="-142" w:right="-137"/>
        <w:jc w:val="both"/>
      </w:pPr>
      <w:r w:rsidRPr="000A4B68">
        <w:t>To</w:t>
      </w:r>
    </w:p>
    <w:p w:rsidR="00A17F74" w:rsidRDefault="00A17F74" w:rsidP="006D4715">
      <w:pPr>
        <w:autoSpaceDE w:val="0"/>
        <w:ind w:right="-137"/>
        <w:jc w:val="both"/>
        <w:rPr>
          <w:w w:val="110"/>
        </w:rPr>
      </w:pPr>
      <w:r>
        <w:rPr>
          <w:w w:val="110"/>
        </w:rPr>
        <w:t>The Sr. GM (El.)</w:t>
      </w:r>
      <w:r w:rsidRPr="00FE1E97">
        <w:rPr>
          <w:w w:val="110"/>
        </w:rPr>
        <w:t xml:space="preserve">, </w:t>
      </w:r>
      <w:r>
        <w:rPr>
          <w:w w:val="110"/>
        </w:rPr>
        <w:t>Northern (O&amp;M)</w:t>
      </w:r>
      <w:r w:rsidRPr="00FE1E97">
        <w:rPr>
          <w:w w:val="110"/>
        </w:rPr>
        <w:t xml:space="preserve"> Zone, </w:t>
      </w:r>
      <w:r>
        <w:rPr>
          <w:w w:val="110"/>
        </w:rPr>
        <w:t>Balasore</w:t>
      </w:r>
      <w:r w:rsidRPr="00FE1E97">
        <w:rPr>
          <w:w w:val="110"/>
        </w:rPr>
        <w:t xml:space="preserve">,     </w:t>
      </w:r>
    </w:p>
    <w:p w:rsidR="00BF4FAD" w:rsidRPr="000A4B68" w:rsidRDefault="00A17F74" w:rsidP="006D4715">
      <w:pPr>
        <w:autoSpaceDE w:val="0"/>
        <w:ind w:right="-137"/>
        <w:jc w:val="both"/>
        <w:rPr>
          <w:bCs/>
        </w:rPr>
      </w:pPr>
      <w:r>
        <w:rPr>
          <w:bCs/>
        </w:rPr>
        <w:t>Odisha</w:t>
      </w:r>
      <w:r w:rsidR="00BF4FAD" w:rsidRPr="000A4B68">
        <w:rPr>
          <w:bCs/>
        </w:rPr>
        <w:t xml:space="preserve"> Power Transmission Corporation Ltd.</w:t>
      </w:r>
    </w:p>
    <w:p w:rsidR="00BF4FAD" w:rsidRPr="000A4B68" w:rsidRDefault="00700A71" w:rsidP="006D4715">
      <w:pPr>
        <w:autoSpaceDE w:val="0"/>
        <w:ind w:right="-137"/>
        <w:jc w:val="both"/>
        <w:rPr>
          <w:bCs/>
        </w:rPr>
      </w:pPr>
      <w:r w:rsidRPr="000A4B68">
        <w:rPr>
          <w:bCs/>
        </w:rPr>
        <w:t>Balasore</w:t>
      </w:r>
      <w:r w:rsidR="00BF4FAD" w:rsidRPr="000A4B68">
        <w:rPr>
          <w:bCs/>
        </w:rPr>
        <w:t>.</w:t>
      </w:r>
    </w:p>
    <w:p w:rsidR="00BF4FAD" w:rsidRPr="000A4B68" w:rsidRDefault="00BF4FAD" w:rsidP="000A4B68">
      <w:pPr>
        <w:autoSpaceDE w:val="0"/>
        <w:ind w:left="-142" w:right="-137"/>
        <w:jc w:val="both"/>
      </w:pPr>
    </w:p>
    <w:p w:rsidR="00BF4FAD" w:rsidRPr="000A4B68" w:rsidRDefault="00BF4FAD" w:rsidP="006D4715">
      <w:pPr>
        <w:tabs>
          <w:tab w:val="left" w:pos="567"/>
        </w:tabs>
        <w:ind w:left="-142" w:right="-137"/>
        <w:jc w:val="both"/>
      </w:pPr>
      <w:r w:rsidRPr="000A4B68">
        <w:rPr>
          <w:b/>
          <w:bCs/>
        </w:rPr>
        <w:t>Sub:</w:t>
      </w:r>
      <w:r w:rsidR="00004569">
        <w:rPr>
          <w:b/>
          <w:bCs/>
        </w:rPr>
        <w:t>…………………………………………………………………………………………………………</w:t>
      </w:r>
      <w:r w:rsidRPr="000A4B68">
        <w:rPr>
          <w:b/>
          <w:bCs/>
        </w:rPr>
        <w:tab/>
      </w:r>
    </w:p>
    <w:p w:rsidR="00BF4FAD" w:rsidRPr="000A4B68" w:rsidRDefault="00BF4FAD" w:rsidP="000A4B68">
      <w:pPr>
        <w:ind w:left="-142" w:right="-137"/>
        <w:jc w:val="both"/>
        <w:rPr>
          <w:b/>
          <w:bCs/>
          <w:u w:val="single"/>
        </w:rPr>
      </w:pPr>
    </w:p>
    <w:p w:rsidR="00492997" w:rsidRPr="000A4B68" w:rsidRDefault="00492997" w:rsidP="000A4B68">
      <w:pPr>
        <w:ind w:left="-142" w:right="-137"/>
        <w:jc w:val="both"/>
        <w:rPr>
          <w:b/>
          <w:bCs/>
        </w:rPr>
      </w:pPr>
      <w:r w:rsidRPr="000A4B68">
        <w:rPr>
          <w:b/>
          <w:bCs/>
        </w:rPr>
        <w:t>Ref. : 1. NOTICE INVITING TENDER(NIT) NO ……………………..</w:t>
      </w:r>
    </w:p>
    <w:p w:rsidR="00492997" w:rsidRPr="000A4B68" w:rsidRDefault="00492997" w:rsidP="000A4B68">
      <w:pPr>
        <w:ind w:left="-142" w:right="-137" w:firstLine="567"/>
        <w:jc w:val="both"/>
        <w:rPr>
          <w:rFonts w:eastAsia="Nimbus Sans L"/>
          <w:b/>
          <w:bCs/>
          <w:caps/>
        </w:rPr>
      </w:pPr>
      <w:r w:rsidRPr="000A4B68">
        <w:rPr>
          <w:b/>
          <w:bCs/>
        </w:rPr>
        <w:t xml:space="preserve">2. </w:t>
      </w:r>
      <w:r w:rsidRPr="000A4B68">
        <w:rPr>
          <w:rFonts w:eastAsia="Nimbus Sans L"/>
          <w:b/>
          <w:bCs/>
        </w:rPr>
        <w:t xml:space="preserve">TENDER </w:t>
      </w:r>
      <w:r w:rsidR="000775A6" w:rsidRPr="000A4B68">
        <w:rPr>
          <w:rFonts w:eastAsia="Nimbus Sans L"/>
          <w:b/>
          <w:bCs/>
        </w:rPr>
        <w:t xml:space="preserve">DOCUMENT </w:t>
      </w:r>
      <w:r w:rsidRPr="000A4B68">
        <w:rPr>
          <w:rFonts w:eastAsia="Nimbus Sans L"/>
          <w:b/>
          <w:bCs/>
        </w:rPr>
        <w:t>REFERENCE NO………………………..</w:t>
      </w:r>
      <w:r w:rsidRPr="000A4B68">
        <w:rPr>
          <w:rFonts w:eastAsia="Arial"/>
          <w:b/>
          <w:bCs/>
        </w:rPr>
        <w:t>..</w:t>
      </w:r>
    </w:p>
    <w:p w:rsidR="00BF4FAD" w:rsidRPr="000A4B68" w:rsidRDefault="00492997" w:rsidP="000A4B68">
      <w:pPr>
        <w:ind w:left="-142" w:right="-137"/>
        <w:jc w:val="both"/>
        <w:rPr>
          <w:b/>
          <w:bCs/>
        </w:rPr>
      </w:pPr>
      <w:r w:rsidRPr="000A4B68">
        <w:rPr>
          <w:b/>
          <w:bCs/>
        </w:rPr>
        <w:t xml:space="preserve">3. </w:t>
      </w:r>
      <w:r w:rsidR="00BF4FAD" w:rsidRPr="000A4B68">
        <w:rPr>
          <w:b/>
          <w:bCs/>
        </w:rPr>
        <w:t>PACKAGE</w:t>
      </w:r>
      <w:r w:rsidR="00921044" w:rsidRPr="000A4B68">
        <w:rPr>
          <w:b/>
          <w:bCs/>
        </w:rPr>
        <w:t>/Work</w:t>
      </w:r>
      <w:r w:rsidR="00DE3BE9" w:rsidRPr="000A4B68">
        <w:rPr>
          <w:b/>
          <w:bCs/>
        </w:rPr>
        <w:t>s</w:t>
      </w:r>
      <w:r w:rsidR="00BF4FAD" w:rsidRPr="000A4B68">
        <w:rPr>
          <w:b/>
          <w:bCs/>
        </w:rPr>
        <w:t>:  No</w:t>
      </w:r>
      <w:r w:rsidR="00796AF5" w:rsidRPr="000A4B68">
        <w:rPr>
          <w:b/>
          <w:bCs/>
        </w:rPr>
        <w:t>……………..</w:t>
      </w:r>
      <w:r w:rsidR="00BF4FAD" w:rsidRPr="000A4B68">
        <w:rPr>
          <w:b/>
          <w:bCs/>
        </w:rPr>
        <w:t>.</w:t>
      </w:r>
      <w:r w:rsidR="00796AF5" w:rsidRPr="000A4B68">
        <w:rPr>
          <w:b/>
          <w:bCs/>
        </w:rPr>
        <w:t xml:space="preserve"> </w:t>
      </w:r>
    </w:p>
    <w:p w:rsidR="00492997" w:rsidRPr="000A4B68" w:rsidRDefault="00492997" w:rsidP="000A4B68">
      <w:pPr>
        <w:ind w:left="-142" w:right="-137"/>
        <w:jc w:val="both"/>
        <w:rPr>
          <w:b/>
          <w:bCs/>
        </w:rPr>
      </w:pPr>
    </w:p>
    <w:p w:rsidR="00BF4FAD" w:rsidRPr="000A4B68" w:rsidRDefault="00BF4FAD" w:rsidP="000A4B68">
      <w:pPr>
        <w:autoSpaceDE w:val="0"/>
        <w:ind w:left="-142" w:right="-137"/>
        <w:jc w:val="both"/>
      </w:pPr>
      <w:r w:rsidRPr="000A4B68">
        <w:t>Dear Sir,</w:t>
      </w:r>
    </w:p>
    <w:p w:rsidR="00BF4FAD" w:rsidRPr="000A4B68" w:rsidRDefault="00BF4FAD" w:rsidP="000A4B68">
      <w:pPr>
        <w:autoSpaceDE w:val="0"/>
        <w:ind w:left="-142" w:right="-137"/>
        <w:jc w:val="both"/>
      </w:pPr>
    </w:p>
    <w:p w:rsidR="00BF4FAD" w:rsidRPr="000A4B68" w:rsidRDefault="00BF4FAD" w:rsidP="00F45544">
      <w:pPr>
        <w:numPr>
          <w:ilvl w:val="3"/>
          <w:numId w:val="13"/>
        </w:numPr>
        <w:ind w:left="-142" w:right="-137" w:hanging="709"/>
        <w:jc w:val="both"/>
        <w:rPr>
          <w:rFonts w:eastAsia="Arial"/>
          <w:b/>
          <w:bCs/>
        </w:rPr>
      </w:pPr>
      <w:r w:rsidRPr="000A4B68">
        <w:t xml:space="preserve">We, the undersigned Bidder having </w:t>
      </w:r>
      <w:r w:rsidR="00796AF5" w:rsidRPr="000A4B68">
        <w:t xml:space="preserve">visited the Official </w:t>
      </w:r>
      <w:r w:rsidR="003B7BE2" w:rsidRPr="000A4B68">
        <w:t>e-Tender Portal of OPTCL</w:t>
      </w:r>
      <w:r w:rsidR="00796AF5" w:rsidRPr="000A4B68">
        <w:t xml:space="preserve"> of </w:t>
      </w:r>
      <w:r w:rsidR="00ED1C33" w:rsidRPr="000A4B68">
        <w:t>OPTCL</w:t>
      </w:r>
      <w:r w:rsidR="00796AF5" w:rsidRPr="000A4B68">
        <w:t xml:space="preserve"> and having </w:t>
      </w:r>
      <w:r w:rsidRPr="000A4B68">
        <w:t xml:space="preserve">read and examined in detail the </w:t>
      </w:r>
      <w:r w:rsidR="009A3949" w:rsidRPr="000A4B68">
        <w:t xml:space="preserve">Tender Documents </w:t>
      </w:r>
      <w:r w:rsidR="00BC7748" w:rsidRPr="000A4B68">
        <w:t>[e-</w:t>
      </w:r>
      <w:r w:rsidR="009A3949" w:rsidRPr="000A4B68">
        <w:t>NIT, Free View Documents</w:t>
      </w:r>
      <w:r w:rsidR="00BC7748" w:rsidRPr="000A4B68">
        <w:t xml:space="preserve"> (.pdf) </w:t>
      </w:r>
      <w:r w:rsidR="009A3949" w:rsidRPr="000A4B68">
        <w:t xml:space="preserve"> and Bid Forms</w:t>
      </w:r>
      <w:r w:rsidR="00BC7748" w:rsidRPr="000A4B68">
        <w:t>(in XLS formats)]</w:t>
      </w:r>
      <w:r w:rsidR="009A3949" w:rsidRPr="000A4B68">
        <w:t xml:space="preserve"> including </w:t>
      </w:r>
      <w:r w:rsidRPr="000A4B68">
        <w:t xml:space="preserve">specifications of the package </w:t>
      </w:r>
      <w:r w:rsidR="00492997" w:rsidRPr="000A4B68">
        <w:t>referred above</w:t>
      </w:r>
      <w:r w:rsidR="002255FA" w:rsidRPr="000A4B68">
        <w:t>, d</w:t>
      </w:r>
      <w:r w:rsidRPr="000A4B68">
        <w:t>o here by propose to  engineer</w:t>
      </w:r>
      <w:r w:rsidR="00BC7748" w:rsidRPr="000A4B68">
        <w:t xml:space="preserve"> and </w:t>
      </w:r>
      <w:r w:rsidRPr="000A4B68">
        <w:t xml:space="preserve"> suppl</w:t>
      </w:r>
      <w:r w:rsidR="00BC7748" w:rsidRPr="000A4B68">
        <w:t xml:space="preserve">y including all types of </w:t>
      </w:r>
      <w:r w:rsidR="009A3949" w:rsidRPr="000A4B68">
        <w:t>test</w:t>
      </w:r>
      <w:r w:rsidR="00BC7748" w:rsidRPr="000A4B68">
        <w:t xml:space="preserve"> </w:t>
      </w:r>
      <w:r w:rsidR="009A3949" w:rsidRPr="000A4B68">
        <w:t>at manufacturer's works</w:t>
      </w:r>
      <w:r w:rsidR="00BC7748" w:rsidRPr="000A4B68">
        <w:t xml:space="preserve">, </w:t>
      </w:r>
      <w:r w:rsidRPr="000A4B68">
        <w:t>ocean shipment, marine insurance, custom clear</w:t>
      </w:r>
      <w:r w:rsidR="009A3949" w:rsidRPr="000A4B68">
        <w:t>ance, port clearance and handling</w:t>
      </w:r>
      <w:r w:rsidRPr="000A4B68">
        <w:t xml:space="preserve">, inland transportation, inland transit insurance, delivery to site, </w:t>
      </w:r>
      <w:r w:rsidR="002255FA" w:rsidRPr="000A4B68">
        <w:t xml:space="preserve">loading &amp; </w:t>
      </w:r>
      <w:r w:rsidRPr="000A4B68">
        <w:t>unloading, storage</w:t>
      </w:r>
      <w:r w:rsidR="009A3949" w:rsidRPr="000A4B68">
        <w:t>, insurance during storage</w:t>
      </w:r>
      <w:r w:rsidRPr="000A4B68">
        <w:t xml:space="preserve"> and inside </w:t>
      </w:r>
      <w:r w:rsidR="00E16A4F" w:rsidRPr="000A4B68">
        <w:t xml:space="preserve">site </w:t>
      </w:r>
      <w:r w:rsidRPr="000A4B68">
        <w:t>transportation</w:t>
      </w:r>
      <w:r w:rsidR="00BC7748" w:rsidRPr="000A4B68">
        <w:t xml:space="preserve"> and  erect and commission of the materials</w:t>
      </w:r>
      <w:r w:rsidR="00DE3BE9" w:rsidRPr="000A4B68">
        <w:t>/Equipment</w:t>
      </w:r>
      <w:r w:rsidR="00BC7748" w:rsidRPr="000A4B68">
        <w:t xml:space="preserve"> supplied under this contract </w:t>
      </w:r>
      <w:r w:rsidRPr="000A4B68">
        <w:t xml:space="preserve">including </w:t>
      </w:r>
      <w:r w:rsidR="002255FA" w:rsidRPr="000A4B68">
        <w:t xml:space="preserve">installation, </w:t>
      </w:r>
      <w:r w:rsidRPr="000A4B68">
        <w:t xml:space="preserve">performance testing and handing over to </w:t>
      </w:r>
      <w:r w:rsidR="00ED1C33" w:rsidRPr="000A4B68">
        <w:t>OPTCL</w:t>
      </w:r>
      <w:r w:rsidRPr="000A4B68">
        <w:t xml:space="preserve"> of the complete Construction of </w:t>
      </w:r>
      <w:r w:rsidR="00921044" w:rsidRPr="000A4B68">
        <w:t xml:space="preserve">works </w:t>
      </w:r>
      <w:r w:rsidRPr="000A4B68">
        <w:t>on EPC</w:t>
      </w:r>
      <w:r w:rsidR="00921044" w:rsidRPr="000A4B68">
        <w:t>/Turnkey</w:t>
      </w:r>
      <w:r w:rsidRPr="000A4B68">
        <w:t xml:space="preserve"> contract basis.</w:t>
      </w:r>
      <w:r w:rsidRPr="000A4B68">
        <w:rPr>
          <w:rFonts w:eastAsia="Arial"/>
          <w:b/>
          <w:bCs/>
        </w:rPr>
        <w:t xml:space="preserve"> </w:t>
      </w:r>
    </w:p>
    <w:p w:rsidR="00BF4FAD" w:rsidRPr="000A4B68" w:rsidRDefault="00BF4FAD" w:rsidP="000A4B68">
      <w:pPr>
        <w:ind w:left="-142" w:right="-137" w:hanging="567"/>
        <w:jc w:val="both"/>
        <w:rPr>
          <w:rFonts w:eastAsia="Arial"/>
          <w:b/>
          <w:bCs/>
        </w:rPr>
      </w:pPr>
    </w:p>
    <w:p w:rsidR="00D1480C" w:rsidRPr="000A4B68" w:rsidRDefault="00D1480C" w:rsidP="000A4B68">
      <w:pPr>
        <w:ind w:left="-142" w:right="-137"/>
        <w:jc w:val="both"/>
      </w:pPr>
      <w:r w:rsidRPr="000A4B68">
        <w:t>We, agree to the following major terms and conditions of the tender;</w:t>
      </w:r>
    </w:p>
    <w:p w:rsidR="00D1480C" w:rsidRPr="000A4B68" w:rsidRDefault="00D1480C" w:rsidP="000A4B68">
      <w:pPr>
        <w:ind w:left="-142" w:right="-137"/>
        <w:jc w:val="both"/>
        <w:rPr>
          <w:rFonts w:eastAsia="Arial"/>
          <w:bCs/>
        </w:rPr>
      </w:pPr>
    </w:p>
    <w:p w:rsidR="00BF4FAD" w:rsidRPr="000A4B68" w:rsidRDefault="00BF4FAD" w:rsidP="006D4715">
      <w:pPr>
        <w:tabs>
          <w:tab w:val="left" w:pos="284"/>
        </w:tabs>
        <w:ind w:left="-142" w:right="-137"/>
        <w:jc w:val="both"/>
        <w:rPr>
          <w:b/>
          <w:bCs/>
        </w:rPr>
      </w:pPr>
      <w:r w:rsidRPr="000A4B68">
        <w:rPr>
          <w:b/>
          <w:bCs/>
        </w:rPr>
        <w:t>2.0</w:t>
      </w:r>
      <w:r w:rsidRPr="000A4B68">
        <w:rPr>
          <w:b/>
          <w:bCs/>
        </w:rPr>
        <w:tab/>
        <w:t>PRICES AND VALIDITY</w:t>
      </w:r>
      <w:r w:rsidR="009A3949" w:rsidRPr="000A4B68">
        <w:rPr>
          <w:b/>
          <w:bCs/>
        </w:rPr>
        <w:t>:</w:t>
      </w:r>
    </w:p>
    <w:p w:rsidR="00DE3BE9" w:rsidRPr="000A4B68" w:rsidRDefault="00DE3BE9" w:rsidP="000A4B68">
      <w:pPr>
        <w:ind w:left="-142" w:right="-137"/>
        <w:jc w:val="both"/>
        <w:rPr>
          <w:b/>
          <w:bCs/>
        </w:rPr>
      </w:pPr>
    </w:p>
    <w:p w:rsidR="00BF4FAD" w:rsidRPr="000A4B68" w:rsidRDefault="00BF4FAD" w:rsidP="000A4B68">
      <w:pPr>
        <w:autoSpaceDE w:val="0"/>
        <w:ind w:left="-142" w:right="-137" w:hanging="720"/>
        <w:jc w:val="both"/>
      </w:pPr>
      <w:r w:rsidRPr="000A4B68">
        <w:t xml:space="preserve">2.1 </w:t>
      </w:r>
      <w:r w:rsidRPr="000A4B68">
        <w:tab/>
        <w:t xml:space="preserve">We declare that the prices </w:t>
      </w:r>
      <w:r w:rsidR="00A82D32" w:rsidRPr="000A4B68">
        <w:t>quoted in</w:t>
      </w:r>
      <w:r w:rsidRPr="000A4B68">
        <w:t xml:space="preserve"> our proposal are in accordance with your “Instructions to Bidders”</w:t>
      </w:r>
      <w:r w:rsidR="00A82D32" w:rsidRPr="000A4B68">
        <w:t xml:space="preserve"> and as per the</w:t>
      </w:r>
      <w:r w:rsidR="00FD75B2" w:rsidRPr="000A4B68">
        <w:t xml:space="preserve"> bid form (in</w:t>
      </w:r>
      <w:r w:rsidR="00A82D32" w:rsidRPr="000A4B68">
        <w:t xml:space="preserve"> </w:t>
      </w:r>
      <w:r w:rsidR="00585365" w:rsidRPr="000A4B68">
        <w:t>.</w:t>
      </w:r>
      <w:r w:rsidR="00A82D32" w:rsidRPr="000A4B68">
        <w:t xml:space="preserve">XLS </w:t>
      </w:r>
      <w:r w:rsidR="00FD75B2" w:rsidRPr="000A4B68">
        <w:t>formats) available</w:t>
      </w:r>
      <w:r w:rsidR="00A82D32" w:rsidRPr="000A4B68">
        <w:t xml:space="preserve"> in the Official tender Portal of </w:t>
      </w:r>
      <w:r w:rsidR="00ED1C33" w:rsidRPr="000A4B68">
        <w:t>OPTCL</w:t>
      </w:r>
      <w:r w:rsidRPr="000A4B68">
        <w:t>.</w:t>
      </w:r>
    </w:p>
    <w:p w:rsidR="00DE3BE9" w:rsidRPr="000A4B68" w:rsidRDefault="00DE3BE9" w:rsidP="000A4B68">
      <w:pPr>
        <w:autoSpaceDE w:val="0"/>
        <w:ind w:left="-142" w:right="-137" w:hanging="720"/>
        <w:jc w:val="both"/>
      </w:pPr>
    </w:p>
    <w:p w:rsidR="00DE3BE9" w:rsidRPr="000A4B68" w:rsidRDefault="000838DB" w:rsidP="000A4B68">
      <w:pPr>
        <w:autoSpaceDE w:val="0"/>
        <w:ind w:left="-142" w:right="-137"/>
        <w:jc w:val="both"/>
      </w:pPr>
      <w:r w:rsidRPr="000A4B68">
        <w:t>The Input Tax Credit (ITC) available on inward supply of goods or services, or both, as the case may be for the contract has been fairly estimated and the</w:t>
      </w:r>
      <w:r w:rsidRPr="000A4B68">
        <w:rPr>
          <w:b/>
          <w:bCs/>
        </w:rPr>
        <w:t xml:space="preserve"> </w:t>
      </w:r>
      <w:r w:rsidRPr="000A4B68">
        <w:t>benefit of the same has been fully adjusted while quoting the bid price.</w:t>
      </w:r>
    </w:p>
    <w:p w:rsidR="000838DB" w:rsidRPr="000A4B68" w:rsidRDefault="000838DB" w:rsidP="000A4B68">
      <w:pPr>
        <w:autoSpaceDE w:val="0"/>
        <w:ind w:left="-142" w:right="-137"/>
        <w:jc w:val="both"/>
      </w:pPr>
    </w:p>
    <w:p w:rsidR="00DE3BE9" w:rsidRPr="000A4B68" w:rsidRDefault="00BF4FAD" w:rsidP="000A4B68">
      <w:pPr>
        <w:autoSpaceDE w:val="0"/>
        <w:ind w:left="-142" w:right="-137"/>
        <w:jc w:val="both"/>
      </w:pPr>
      <w:r w:rsidRPr="000A4B68">
        <w:t xml:space="preserve">All the </w:t>
      </w:r>
      <w:r w:rsidR="00585365" w:rsidRPr="000A4B68">
        <w:t xml:space="preserve">basic </w:t>
      </w:r>
      <w:r w:rsidR="009808A2" w:rsidRPr="000A4B68">
        <w:t>prices</w:t>
      </w:r>
      <w:r w:rsidR="00CD464F" w:rsidRPr="000A4B68">
        <w:t>(taxable value)</w:t>
      </w:r>
      <w:r w:rsidRPr="000A4B68">
        <w:t xml:space="preserve"> </w:t>
      </w:r>
      <w:r w:rsidR="009808A2" w:rsidRPr="000A4B68">
        <w:t xml:space="preserve">of the price schedule </w:t>
      </w:r>
      <w:r w:rsidR="00F8550D" w:rsidRPr="000A4B68">
        <w:t xml:space="preserve">are FIRM </w:t>
      </w:r>
      <w:r w:rsidR="00A82D32" w:rsidRPr="000A4B68">
        <w:t>during the period of the contract (except for statutory variations</w:t>
      </w:r>
      <w:r w:rsidR="0011688F" w:rsidRPr="000A4B68">
        <w:t xml:space="preserve"> in GST rates</w:t>
      </w:r>
      <w:r w:rsidR="00A82D32" w:rsidRPr="000A4B68">
        <w:t xml:space="preserve">) </w:t>
      </w:r>
      <w:r w:rsidRPr="000A4B68">
        <w:t xml:space="preserve">in line with your bid documents. </w:t>
      </w:r>
    </w:p>
    <w:p w:rsidR="00A82D32" w:rsidRPr="000A4B68" w:rsidRDefault="00A82D32" w:rsidP="000A4B68">
      <w:pPr>
        <w:autoSpaceDE w:val="0"/>
        <w:ind w:left="-142" w:right="-137" w:hanging="720"/>
        <w:jc w:val="both"/>
      </w:pPr>
    </w:p>
    <w:p w:rsidR="00BF4FAD" w:rsidRPr="000A4B68" w:rsidRDefault="00A82D32" w:rsidP="000A4B68">
      <w:pPr>
        <w:autoSpaceDE w:val="0"/>
        <w:ind w:left="-142" w:right="-137" w:hanging="720"/>
        <w:jc w:val="both"/>
      </w:pPr>
      <w:r w:rsidRPr="000A4B68">
        <w:t>2.3</w:t>
      </w:r>
      <w:r w:rsidRPr="000A4B68">
        <w:tab/>
      </w:r>
      <w:r w:rsidR="00BF4FAD" w:rsidRPr="000A4B68">
        <w:t>All the prices and other terms and conditions of this proposal are valid for a period of</w:t>
      </w:r>
      <w:r w:rsidR="00154FCC">
        <w:t xml:space="preserve"> </w:t>
      </w:r>
      <w:r w:rsidR="00C3370D" w:rsidRPr="001200D0">
        <w:t>12</w:t>
      </w:r>
      <w:r w:rsidR="00154FCC" w:rsidRPr="001200D0">
        <w:t xml:space="preserve">0  (One Hundred </w:t>
      </w:r>
      <w:r w:rsidR="00C3370D" w:rsidRPr="001200D0">
        <w:t>Twenty</w:t>
      </w:r>
      <w:r w:rsidR="00154FCC" w:rsidRPr="001200D0">
        <w:t xml:space="preserve"> )</w:t>
      </w:r>
      <w:r w:rsidR="00BF4FAD" w:rsidRPr="001200D0">
        <w:rPr>
          <w:bCs/>
        </w:rPr>
        <w:t xml:space="preserve"> Days</w:t>
      </w:r>
      <w:r w:rsidR="00BF4FAD" w:rsidRPr="001200D0">
        <w:t xml:space="preserve"> from the date of opening of the </w:t>
      </w:r>
      <w:r w:rsidR="00152E8A" w:rsidRPr="001200D0">
        <w:t>Technical</w:t>
      </w:r>
      <w:r w:rsidR="0097512B" w:rsidRPr="001200D0">
        <w:t xml:space="preserve"> (Part-I) </w:t>
      </w:r>
      <w:r w:rsidR="00BF4FAD" w:rsidRPr="001200D0">
        <w:t>bids.</w:t>
      </w:r>
    </w:p>
    <w:p w:rsidR="00492997" w:rsidRPr="000A4B68" w:rsidRDefault="00492997" w:rsidP="000A4B68">
      <w:pPr>
        <w:autoSpaceDE w:val="0"/>
        <w:ind w:left="-142" w:right="-137"/>
        <w:jc w:val="both"/>
      </w:pPr>
    </w:p>
    <w:p w:rsidR="00BF4FAD" w:rsidRPr="000A4B68" w:rsidRDefault="00F7025C" w:rsidP="000A4B68">
      <w:pPr>
        <w:autoSpaceDE w:val="0"/>
        <w:ind w:left="-142" w:right="-137" w:hanging="660"/>
        <w:jc w:val="both"/>
      </w:pPr>
      <w:r w:rsidRPr="000A4B68">
        <w:t>2.4</w:t>
      </w:r>
      <w:r w:rsidR="00BF4FAD" w:rsidRPr="000A4B68">
        <w:tab/>
        <w:t xml:space="preserve">The prices and the price components in line with the requirements of the bid documents </w:t>
      </w:r>
      <w:r w:rsidRPr="000A4B68">
        <w:t>S</w:t>
      </w:r>
      <w:r w:rsidR="00BF4FAD" w:rsidRPr="000A4B68">
        <w:t xml:space="preserve">ection-II of the Volume-III (Price Schedules) are </w:t>
      </w:r>
      <w:r w:rsidRPr="000A4B68">
        <w:t xml:space="preserve">keyed-In and uploaded in the Official </w:t>
      </w:r>
      <w:r w:rsidR="003B7BE2" w:rsidRPr="000A4B68">
        <w:t xml:space="preserve">e-Tender Portal </w:t>
      </w:r>
      <w:r w:rsidRPr="000A4B68">
        <w:t xml:space="preserve">of </w:t>
      </w:r>
      <w:r w:rsidR="00ED1C33" w:rsidRPr="000A4B68">
        <w:t>OPTCL</w:t>
      </w:r>
      <w:r w:rsidR="00BF4FAD" w:rsidRPr="000A4B68">
        <w:t>.</w:t>
      </w:r>
    </w:p>
    <w:p w:rsidR="00BF4FAD" w:rsidRPr="000A4B68" w:rsidRDefault="00BF4FAD" w:rsidP="000A4B68">
      <w:pPr>
        <w:autoSpaceDE w:val="0"/>
        <w:ind w:left="-142" w:right="-137"/>
        <w:jc w:val="both"/>
      </w:pPr>
    </w:p>
    <w:p w:rsidR="00BF4FAD" w:rsidRPr="000A4B68" w:rsidRDefault="00F7025C" w:rsidP="000A4B68">
      <w:pPr>
        <w:autoSpaceDE w:val="0"/>
        <w:spacing w:after="120"/>
        <w:ind w:left="-142" w:right="-137" w:hanging="720"/>
        <w:jc w:val="both"/>
      </w:pPr>
      <w:r w:rsidRPr="000A4B68">
        <w:lastRenderedPageBreak/>
        <w:t>2.5</w:t>
      </w:r>
      <w:r w:rsidR="00BF4FAD" w:rsidRPr="000A4B68">
        <w:tab/>
        <w:t xml:space="preserve">We hereby declare that our bid prices </w:t>
      </w:r>
      <w:r w:rsidRPr="000A4B68">
        <w:t>cover</w:t>
      </w:r>
      <w:r w:rsidR="00BF4FAD" w:rsidRPr="000A4B68">
        <w:t xml:space="preserve"> entire scope of the work to complete </w:t>
      </w:r>
      <w:r w:rsidRPr="000A4B68">
        <w:t xml:space="preserve">the </w:t>
      </w:r>
      <w:r w:rsidR="00BF4FAD" w:rsidRPr="000A4B68">
        <w:t>work in accordance with Bid Documents.</w:t>
      </w:r>
    </w:p>
    <w:p w:rsidR="00936EB2" w:rsidRPr="000A4B68" w:rsidRDefault="00BF4FAD" w:rsidP="00F45544">
      <w:pPr>
        <w:numPr>
          <w:ilvl w:val="1"/>
          <w:numId w:val="9"/>
        </w:numPr>
        <w:autoSpaceDE w:val="0"/>
        <w:spacing w:after="120"/>
        <w:ind w:left="-142" w:right="-137" w:hanging="709"/>
        <w:jc w:val="both"/>
      </w:pPr>
      <w:r w:rsidRPr="000A4B68">
        <w:t>We hereby declare that prices left blank</w:t>
      </w:r>
      <w:r w:rsidR="00F7025C" w:rsidRPr="000A4B68">
        <w:t xml:space="preserve"> or indicating “nil/zero/0/dash/-</w:t>
      </w:r>
      <w:r w:rsidR="00936EB2" w:rsidRPr="000A4B68">
        <w:t>/Not Applicable/NA/any other notation other than price</w:t>
      </w:r>
      <w:r w:rsidR="00F7025C" w:rsidRPr="000A4B68">
        <w:t>”</w:t>
      </w:r>
      <w:r w:rsidRPr="000A4B68">
        <w:t xml:space="preserve"> in the Schedules will be deemed to have been included in the prices of other items/total quoted Bid Price.</w:t>
      </w:r>
      <w:r w:rsidR="00936EB2" w:rsidRPr="000A4B68">
        <w:t xml:space="preserve"> </w:t>
      </w:r>
      <w:r w:rsidRPr="000A4B68">
        <w:t xml:space="preserve"> </w:t>
      </w:r>
    </w:p>
    <w:p w:rsidR="00936EB2" w:rsidRPr="000A4B68" w:rsidRDefault="00936EB2" w:rsidP="00F45544">
      <w:pPr>
        <w:pStyle w:val="BodyTextIndent2"/>
        <w:numPr>
          <w:ilvl w:val="1"/>
          <w:numId w:val="9"/>
        </w:numPr>
        <w:spacing w:after="120"/>
        <w:ind w:left="-142" w:right="-137" w:hanging="709"/>
      </w:pPr>
      <w:r w:rsidRPr="000A4B68">
        <w:t>If there is a discrepancy between unit price and the total price that is obtained by multiplying the unit price and quantity, the unit price shall prevail and total price shall be corrected. If there is a discrepancy in the quantity mentioned by the bidder from the quantity mentioned in the tender the tendered quantity</w:t>
      </w:r>
      <w:r w:rsidR="000775A6" w:rsidRPr="000A4B68">
        <w:t xml:space="preserve"> (BOQ)</w:t>
      </w:r>
      <w:r w:rsidRPr="000A4B68">
        <w:t xml:space="preserve"> will prevail. </w:t>
      </w:r>
    </w:p>
    <w:p w:rsidR="00BF4FAD" w:rsidRPr="000A4B68" w:rsidRDefault="00936EB2" w:rsidP="00F45544">
      <w:pPr>
        <w:numPr>
          <w:ilvl w:val="1"/>
          <w:numId w:val="9"/>
        </w:numPr>
        <w:autoSpaceDE w:val="0"/>
        <w:spacing w:after="120"/>
        <w:ind w:left="-142" w:right="-137" w:hanging="709"/>
        <w:jc w:val="both"/>
      </w:pPr>
      <w:r w:rsidRPr="000A4B68">
        <w:t>W</w:t>
      </w:r>
      <w:r w:rsidR="00BF4FAD" w:rsidRPr="000A4B68">
        <w:t xml:space="preserve">e do not anticipate any change in </w:t>
      </w:r>
      <w:r w:rsidR="0011688F" w:rsidRPr="000A4B68">
        <w:t>Owner</w:t>
      </w:r>
      <w:r w:rsidR="00BF4FAD" w:rsidRPr="000A4B68">
        <w:t>ship of company/firm</w:t>
      </w:r>
      <w:r w:rsidRPr="000A4B68">
        <w:t xml:space="preserve">. If at all and there would be a change in </w:t>
      </w:r>
      <w:r w:rsidR="0011688F" w:rsidRPr="000A4B68">
        <w:t>Owner</w:t>
      </w:r>
      <w:r w:rsidRPr="000A4B68">
        <w:t>ship, we undertake that our obligation</w:t>
      </w:r>
      <w:r w:rsidR="0030635E" w:rsidRPr="000A4B68">
        <w:t xml:space="preserve"> under the contract in case we become successful bidder, shall stand.</w:t>
      </w:r>
      <w:r w:rsidRPr="000A4B68">
        <w:t xml:space="preserve">  </w:t>
      </w:r>
    </w:p>
    <w:p w:rsidR="00BF4FAD" w:rsidRPr="000A4B68" w:rsidRDefault="00BF4FAD" w:rsidP="000A4B68">
      <w:pPr>
        <w:autoSpaceDE w:val="0"/>
        <w:ind w:left="-142" w:right="-137" w:hanging="720"/>
        <w:jc w:val="both"/>
      </w:pPr>
    </w:p>
    <w:p w:rsidR="00BF4FAD" w:rsidRPr="000A4B68" w:rsidRDefault="00BF4FAD" w:rsidP="006D4715">
      <w:pPr>
        <w:tabs>
          <w:tab w:val="left" w:pos="284"/>
        </w:tabs>
        <w:autoSpaceDE w:val="0"/>
        <w:ind w:left="-142" w:right="-137"/>
        <w:jc w:val="both"/>
        <w:rPr>
          <w:b/>
          <w:bCs/>
        </w:rPr>
      </w:pPr>
      <w:r w:rsidRPr="000A4B68">
        <w:rPr>
          <w:b/>
          <w:bCs/>
        </w:rPr>
        <w:t>3.0</w:t>
      </w:r>
      <w:r w:rsidRPr="000A4B68">
        <w:rPr>
          <w:b/>
          <w:bCs/>
        </w:rPr>
        <w:tab/>
        <w:t>TAXES</w:t>
      </w:r>
      <w:r w:rsidR="0030635E" w:rsidRPr="000A4B68">
        <w:rPr>
          <w:b/>
          <w:bCs/>
        </w:rPr>
        <w:t xml:space="preserve"> &amp; DUTIES:</w:t>
      </w:r>
    </w:p>
    <w:p w:rsidR="00BF4FAD" w:rsidRPr="000A4B68" w:rsidRDefault="00BF4FAD" w:rsidP="000A4B68">
      <w:pPr>
        <w:autoSpaceDE w:val="0"/>
        <w:ind w:left="-142" w:right="-137"/>
        <w:jc w:val="both"/>
        <w:rPr>
          <w:b/>
          <w:bCs/>
        </w:rPr>
      </w:pPr>
    </w:p>
    <w:p w:rsidR="009A5F98" w:rsidRPr="000A4B68" w:rsidRDefault="00BF4FAD" w:rsidP="000A4B68">
      <w:pPr>
        <w:pStyle w:val="BodyTextIndent2"/>
        <w:ind w:left="-142" w:right="-137"/>
      </w:pPr>
      <w:r w:rsidRPr="000A4B68">
        <w:t xml:space="preserve">3.1 </w:t>
      </w:r>
      <w:r w:rsidRPr="000A4B68">
        <w:tab/>
      </w:r>
      <w:r w:rsidR="006B1F47" w:rsidRPr="000A4B68">
        <w:t xml:space="preserve">We declare that </w:t>
      </w:r>
      <w:r w:rsidR="00AF09D6" w:rsidRPr="000A4B68">
        <w:t>t</w:t>
      </w:r>
      <w:r w:rsidR="00067DA8" w:rsidRPr="000A4B68">
        <w:t>o</w:t>
      </w:r>
      <w:r w:rsidR="00AF09D6" w:rsidRPr="000A4B68">
        <w:t>wards</w:t>
      </w:r>
      <w:r w:rsidR="00067DA8" w:rsidRPr="000A4B68">
        <w:t xml:space="preserve"> the supply of goods &amp; services by us, we will quote basic prices</w:t>
      </w:r>
      <w:r w:rsidR="00004569">
        <w:t xml:space="preserve"> </w:t>
      </w:r>
      <w:r w:rsidR="00CD464F" w:rsidRPr="000A4B68">
        <w:t>(taxable value)</w:t>
      </w:r>
      <w:r w:rsidR="00067DA8" w:rsidRPr="000A4B68">
        <w:t xml:space="preserve"> i</w:t>
      </w:r>
      <w:r w:rsidR="00A44491" w:rsidRPr="000A4B68">
        <w:t>nclusive of Packing, Forwarding</w:t>
      </w:r>
      <w:r w:rsidR="00067DA8" w:rsidRPr="000A4B68">
        <w:t xml:space="preserve"> </w:t>
      </w:r>
      <w:r w:rsidR="00A44491" w:rsidRPr="000A4B68">
        <w:t>and Freight</w:t>
      </w:r>
      <w:r w:rsidR="00067DA8" w:rsidRPr="000A4B68">
        <w:t xml:space="preserve"> &amp; Insurance excluding </w:t>
      </w:r>
      <w:r w:rsidR="003F5754" w:rsidRPr="000A4B68">
        <w:t>GST</w:t>
      </w:r>
      <w:r w:rsidR="00067DA8" w:rsidRPr="000A4B68">
        <w:t xml:space="preserve"> for each of the items quoted. Alongside </w:t>
      </w:r>
      <w:r w:rsidR="00AF09D6" w:rsidRPr="000A4B68">
        <w:t>the basic</w:t>
      </w:r>
      <w:r w:rsidR="00067DA8" w:rsidRPr="000A4B68">
        <w:t xml:space="preserve"> price</w:t>
      </w:r>
      <w:r w:rsidR="00CD464F" w:rsidRPr="000A4B68">
        <w:t>(taxable value)</w:t>
      </w:r>
      <w:r w:rsidR="00067DA8" w:rsidRPr="000A4B68">
        <w:t xml:space="preserve"> quoted by us</w:t>
      </w:r>
      <w:r w:rsidR="00036EB3" w:rsidRPr="000A4B68">
        <w:t xml:space="preserve"> for each item</w:t>
      </w:r>
      <w:r w:rsidR="00067DA8" w:rsidRPr="000A4B68">
        <w:t xml:space="preserve">, </w:t>
      </w:r>
      <w:r w:rsidR="000838DB" w:rsidRPr="000A4B68">
        <w:t>CGST plus OGST, or IGST, as the case may be,</w:t>
      </w:r>
      <w:r w:rsidR="00067DA8" w:rsidRPr="000A4B68">
        <w:t xml:space="preserve"> will also be</w:t>
      </w:r>
      <w:r w:rsidR="00F24BFE" w:rsidRPr="000A4B68">
        <w:t xml:space="preserve"> </w:t>
      </w:r>
      <w:r w:rsidR="00067DA8" w:rsidRPr="000A4B68">
        <w:t>quoted, which will be added to quoted basic price</w:t>
      </w:r>
      <w:r w:rsidR="00CD464F" w:rsidRPr="000A4B68">
        <w:t>(taxable value)</w:t>
      </w:r>
      <w:r w:rsidR="00067DA8" w:rsidRPr="000A4B68">
        <w:t xml:space="preserve"> to indicate quoted final </w:t>
      </w:r>
      <w:r w:rsidR="000838DB" w:rsidRPr="000A4B68">
        <w:t>value</w:t>
      </w:r>
      <w:r w:rsidR="009A5F98" w:rsidRPr="000A4B68">
        <w:t>.</w:t>
      </w:r>
      <w:r w:rsidR="00AF09D6" w:rsidRPr="000A4B68">
        <w:t xml:space="preserve"> </w:t>
      </w:r>
      <w:r w:rsidR="000838DB" w:rsidRPr="000A4B68">
        <w:t xml:space="preserve">Tax Invoice shall constitute basic price, CGST plus OGST, or IGST, as the case may be, and such other details which are stipulated in CGST and OGST Rules, 2017. </w:t>
      </w:r>
      <w:r w:rsidR="00F24BFE" w:rsidRPr="000A4B68">
        <w:t xml:space="preserve">No transaction between </w:t>
      </w:r>
      <w:r w:rsidR="00DC18FB" w:rsidRPr="000A4B68">
        <w:t>OPTCL</w:t>
      </w:r>
      <w:r w:rsidR="00F24BFE" w:rsidRPr="000A4B68">
        <w:t xml:space="preserve"> and our vendors shall be recognized and the input credit on the supply of goods &amp; services by our vendors shall be considered in the </w:t>
      </w:r>
      <w:r w:rsidR="00067DA8" w:rsidRPr="000A4B68">
        <w:t xml:space="preserve">basic </w:t>
      </w:r>
      <w:r w:rsidR="00F24BFE" w:rsidRPr="000A4B68">
        <w:t>price</w:t>
      </w:r>
      <w:r w:rsidR="00CD464F" w:rsidRPr="000A4B68">
        <w:t>(taxable value)</w:t>
      </w:r>
      <w:r w:rsidR="00F24BFE" w:rsidRPr="000A4B68">
        <w:t xml:space="preserve"> quoted to </w:t>
      </w:r>
      <w:r w:rsidR="00ED1C33" w:rsidRPr="000A4B68">
        <w:t>OPTCL</w:t>
      </w:r>
      <w:r w:rsidR="00F24BFE" w:rsidRPr="000A4B68">
        <w:t>.</w:t>
      </w:r>
    </w:p>
    <w:p w:rsidR="00AF09D6" w:rsidRPr="000A4B68" w:rsidRDefault="00AF09D6" w:rsidP="000A4B68">
      <w:pPr>
        <w:pStyle w:val="BodyTextIndent2"/>
        <w:ind w:left="-142" w:right="-137"/>
      </w:pPr>
    </w:p>
    <w:p w:rsidR="0030635E" w:rsidRPr="000A4B68" w:rsidRDefault="009A5F98" w:rsidP="000A4B68">
      <w:pPr>
        <w:pStyle w:val="BodyTextIndent2"/>
        <w:ind w:left="-142" w:right="-137"/>
      </w:pPr>
      <w:r w:rsidRPr="000A4B68">
        <w:t>3.2</w:t>
      </w:r>
      <w:r w:rsidRPr="000A4B68">
        <w:tab/>
      </w:r>
      <w:r w:rsidR="0030635E" w:rsidRPr="000A4B68">
        <w:t xml:space="preserve">However, any statutory </w:t>
      </w:r>
      <w:r w:rsidR="00F4757D" w:rsidRPr="000A4B68">
        <w:t xml:space="preserve">variation in GST on </w:t>
      </w:r>
      <w:r w:rsidR="004E5741" w:rsidRPr="000A4B68">
        <w:t xml:space="preserve">package supply (and not on individual goods and services components) </w:t>
      </w:r>
      <w:r w:rsidR="00F4757D" w:rsidRPr="000A4B68">
        <w:t>supplied by us during the contract period is</w:t>
      </w:r>
      <w:r w:rsidR="00E4269E" w:rsidRPr="000A4B68">
        <w:t xml:space="preserve"> to</w:t>
      </w:r>
      <w:r w:rsidR="0030635E" w:rsidRPr="000A4B68">
        <w:t xml:space="preserve"> </w:t>
      </w:r>
      <w:r w:rsidR="00DC18FB" w:rsidRPr="000A4B68">
        <w:t>OPTCL</w:t>
      </w:r>
      <w:r w:rsidR="0030635E" w:rsidRPr="000A4B68">
        <w:t>’s account</w:t>
      </w:r>
      <w:r w:rsidR="0011688F" w:rsidRPr="000A4B68">
        <w:t xml:space="preserve">. </w:t>
      </w:r>
    </w:p>
    <w:p w:rsidR="008B5BF5" w:rsidRPr="000A4B68" w:rsidRDefault="008B5BF5" w:rsidP="000A4B68">
      <w:pPr>
        <w:pStyle w:val="BodyTextIndent2"/>
        <w:ind w:left="-142" w:right="-137"/>
      </w:pPr>
    </w:p>
    <w:p w:rsidR="0030635E" w:rsidRPr="000A4B68" w:rsidRDefault="0011688F" w:rsidP="000A4B68">
      <w:pPr>
        <w:pStyle w:val="BodyTextIndent2"/>
        <w:ind w:left="-142" w:right="-137"/>
      </w:pPr>
      <w:r w:rsidRPr="000A4B68">
        <w:t xml:space="preserve">3.3 </w:t>
      </w:r>
      <w:r w:rsidRPr="000A4B68">
        <w:tab/>
      </w:r>
      <w:r w:rsidR="0030635E" w:rsidRPr="000A4B68">
        <w:t xml:space="preserve">As regards the Income Tax, surcharge on Income Tax, statutory payments and other corporate taxes, </w:t>
      </w:r>
      <w:r w:rsidR="008F0076" w:rsidRPr="000A4B68">
        <w:t>we</w:t>
      </w:r>
      <w:r w:rsidR="0030635E" w:rsidRPr="000A4B68">
        <w:t xml:space="preserve"> </w:t>
      </w:r>
      <w:r w:rsidR="008F0076" w:rsidRPr="000A4B68">
        <w:t>wil</w:t>
      </w:r>
      <w:r w:rsidR="0030635E" w:rsidRPr="000A4B68">
        <w:t>l be responsible for such payments to the concerned authorities.</w:t>
      </w:r>
      <w:r w:rsidRPr="000A4B68">
        <w:t xml:space="preserve"> </w:t>
      </w:r>
    </w:p>
    <w:p w:rsidR="00F4757D" w:rsidRPr="000A4B68" w:rsidRDefault="00F4757D" w:rsidP="000A4B68">
      <w:pPr>
        <w:pStyle w:val="BodyTextIndent2"/>
        <w:ind w:left="-142" w:right="-137"/>
      </w:pPr>
    </w:p>
    <w:p w:rsidR="00BC5920" w:rsidRPr="000A4B68" w:rsidRDefault="0011688F" w:rsidP="000A4B68">
      <w:pPr>
        <w:pStyle w:val="BodyTextIndent2"/>
        <w:ind w:left="-142" w:right="-137"/>
      </w:pPr>
      <w:r w:rsidRPr="000A4B68">
        <w:t xml:space="preserve">3.4 </w:t>
      </w:r>
      <w:r w:rsidRPr="000A4B68">
        <w:tab/>
      </w:r>
      <w:r w:rsidR="0030635E" w:rsidRPr="000A4B68">
        <w:t xml:space="preserve">The statutory deduction of taxes and duties at source as applicable, related to these works, shall be made by </w:t>
      </w:r>
      <w:r w:rsidR="00DC18FB" w:rsidRPr="000A4B68">
        <w:t>OPTCL</w:t>
      </w:r>
      <w:r w:rsidR="0030635E" w:rsidRPr="000A4B68">
        <w:t xml:space="preserve"> from </w:t>
      </w:r>
      <w:r w:rsidR="000775A6" w:rsidRPr="000A4B68">
        <w:t>our bills</w:t>
      </w:r>
      <w:r w:rsidR="0030635E" w:rsidRPr="000A4B68">
        <w:t xml:space="preserve"> for which </w:t>
      </w:r>
      <w:r w:rsidR="008F0076" w:rsidRPr="000A4B68">
        <w:t>we</w:t>
      </w:r>
      <w:r w:rsidR="0030635E" w:rsidRPr="000A4B68">
        <w:t xml:space="preserve"> cannot claim any reimbursement. TDS so deducted </w:t>
      </w:r>
      <w:r w:rsidR="00AF09D6" w:rsidRPr="000A4B68">
        <w:t xml:space="preserve">by </w:t>
      </w:r>
      <w:r w:rsidR="00ED1C33" w:rsidRPr="000A4B68">
        <w:t>OPTCL</w:t>
      </w:r>
      <w:r w:rsidR="00AF09D6" w:rsidRPr="000A4B68">
        <w:t xml:space="preserve"> </w:t>
      </w:r>
      <w:r w:rsidR="0030635E" w:rsidRPr="000A4B68">
        <w:t xml:space="preserve">shall be deposited </w:t>
      </w:r>
      <w:r w:rsidR="00AF09D6" w:rsidRPr="000A4B68">
        <w:t xml:space="preserve">by them </w:t>
      </w:r>
      <w:r w:rsidR="0030635E" w:rsidRPr="000A4B68">
        <w:t xml:space="preserve">with the relevant tax Authorities &amp; TDS certificates shall be issued by </w:t>
      </w:r>
      <w:r w:rsidR="00DC18FB" w:rsidRPr="000A4B68">
        <w:t>OPTCL</w:t>
      </w:r>
      <w:r w:rsidR="004E5741" w:rsidRPr="000A4B68">
        <w:t xml:space="preserve"> wherever so required under the respective law</w:t>
      </w:r>
      <w:r w:rsidR="00BC5920" w:rsidRPr="000A4B68">
        <w:t>.</w:t>
      </w:r>
    </w:p>
    <w:p w:rsidR="00004569" w:rsidRDefault="00004569" w:rsidP="00004569">
      <w:pPr>
        <w:tabs>
          <w:tab w:val="left" w:pos="426"/>
        </w:tabs>
        <w:autoSpaceDE w:val="0"/>
        <w:ind w:right="-137"/>
        <w:jc w:val="both"/>
      </w:pPr>
    </w:p>
    <w:p w:rsidR="00BF4FAD" w:rsidRPr="000A4B68" w:rsidRDefault="000775A6" w:rsidP="00004569">
      <w:pPr>
        <w:tabs>
          <w:tab w:val="left" w:pos="426"/>
        </w:tabs>
        <w:autoSpaceDE w:val="0"/>
        <w:ind w:right="-137"/>
        <w:jc w:val="both"/>
        <w:rPr>
          <w:b/>
          <w:bCs/>
        </w:rPr>
      </w:pPr>
      <w:r w:rsidRPr="000A4B68">
        <w:rPr>
          <w:b/>
          <w:bCs/>
        </w:rPr>
        <w:t>4</w:t>
      </w:r>
      <w:r w:rsidR="00BF4FAD" w:rsidRPr="000A4B68">
        <w:rPr>
          <w:b/>
          <w:bCs/>
        </w:rPr>
        <w:t xml:space="preserve">.0 </w:t>
      </w:r>
      <w:r w:rsidR="00BF4FAD" w:rsidRPr="000A4B68">
        <w:rPr>
          <w:b/>
          <w:bCs/>
        </w:rPr>
        <w:tab/>
        <w:t>DEVIATIONS</w:t>
      </w:r>
    </w:p>
    <w:p w:rsidR="00BF4FAD" w:rsidRPr="000A4B68" w:rsidRDefault="000775A6" w:rsidP="000A4B68">
      <w:pPr>
        <w:autoSpaceDE w:val="0"/>
        <w:ind w:left="-142" w:right="-137" w:hanging="720"/>
        <w:jc w:val="both"/>
      </w:pPr>
      <w:r w:rsidRPr="000A4B68">
        <w:t>4</w:t>
      </w:r>
      <w:r w:rsidR="00BF4FAD" w:rsidRPr="000A4B68">
        <w:t>.1</w:t>
      </w:r>
      <w:r w:rsidR="00BF4FAD" w:rsidRPr="000A4B68">
        <w:tab/>
        <w:t xml:space="preserve">We hereby declare that work shall be performed strictly in accordance with the Technical </w:t>
      </w:r>
      <w:r w:rsidR="00114DDC" w:rsidRPr="000A4B68">
        <w:t xml:space="preserve">Specifications &amp; Commercial Terms and conditions specified in the </w:t>
      </w:r>
      <w:r w:rsidR="00BF4FAD" w:rsidRPr="000A4B68">
        <w:t>Bidding Doc</w:t>
      </w:r>
      <w:r w:rsidR="00114DDC" w:rsidRPr="000A4B68">
        <w:t>uments except for the deviation</w:t>
      </w:r>
      <w:r w:rsidR="00BF4FAD" w:rsidRPr="000A4B68">
        <w:t xml:space="preserve"> detailed out exhaustively in the following</w:t>
      </w:r>
      <w:r w:rsidR="00114DDC" w:rsidRPr="000A4B68">
        <w:t xml:space="preserve"> sheet</w:t>
      </w:r>
      <w:r w:rsidR="00F10C00" w:rsidRPr="000A4B68">
        <w:t>.</w:t>
      </w:r>
      <w:r w:rsidR="00BF4FAD" w:rsidRPr="000A4B68">
        <w:t xml:space="preserve"> </w:t>
      </w:r>
    </w:p>
    <w:p w:rsidR="00BF4FAD" w:rsidRPr="000A4B68" w:rsidRDefault="00BF4FAD" w:rsidP="001E0F5B">
      <w:pPr>
        <w:tabs>
          <w:tab w:val="left" w:pos="0"/>
          <w:tab w:val="left" w:pos="426"/>
        </w:tabs>
        <w:autoSpaceDE w:val="0"/>
        <w:ind w:left="-142" w:right="-137"/>
        <w:jc w:val="both"/>
      </w:pPr>
      <w:r w:rsidRPr="000A4B68">
        <w:tab/>
        <w:t xml:space="preserve">(a) </w:t>
      </w:r>
      <w:r w:rsidRPr="000A4B68">
        <w:tab/>
      </w:r>
      <w:r w:rsidR="00114DDC" w:rsidRPr="000A4B68">
        <w:t>Commercial Deviations</w:t>
      </w:r>
      <w:r w:rsidRPr="000A4B68">
        <w:tab/>
      </w:r>
      <w:r w:rsidR="00114DDC" w:rsidRPr="000A4B68">
        <w:t xml:space="preserve">Attach </w:t>
      </w:r>
      <w:r w:rsidR="00EB7DC5" w:rsidRPr="000A4B68">
        <w:t>7</w:t>
      </w:r>
      <w:r w:rsidR="00114DDC" w:rsidRPr="000A4B68">
        <w:t xml:space="preserve">.pdf </w:t>
      </w:r>
    </w:p>
    <w:p w:rsidR="00BF4FAD" w:rsidRPr="000A4B68" w:rsidRDefault="001E0F5B" w:rsidP="001E0F5B">
      <w:pPr>
        <w:autoSpaceDE w:val="0"/>
        <w:ind w:left="-142" w:right="-137"/>
        <w:jc w:val="both"/>
      </w:pPr>
      <w:r>
        <w:tab/>
        <w:t xml:space="preserve">(b)  </w:t>
      </w:r>
      <w:r w:rsidR="00114DDC" w:rsidRPr="000A4B68">
        <w:t>Technical Deviations</w:t>
      </w:r>
      <w:r w:rsidR="00D3341A" w:rsidRPr="000A4B68">
        <w:t xml:space="preserve"> </w:t>
      </w:r>
      <w:r w:rsidR="00114DDC" w:rsidRPr="000A4B68">
        <w:t xml:space="preserve">Attach </w:t>
      </w:r>
      <w:r w:rsidR="00EB7DC5" w:rsidRPr="000A4B68">
        <w:t>8</w:t>
      </w:r>
      <w:r w:rsidR="00114DDC" w:rsidRPr="000A4B68">
        <w:t>.pdf</w:t>
      </w:r>
    </w:p>
    <w:p w:rsidR="00BF4FAD" w:rsidRPr="000A4B68" w:rsidRDefault="00BF4FAD" w:rsidP="000A4B68">
      <w:pPr>
        <w:autoSpaceDE w:val="0"/>
        <w:ind w:left="-142" w:right="-137"/>
        <w:jc w:val="both"/>
      </w:pPr>
    </w:p>
    <w:p w:rsidR="00BF4FAD" w:rsidRPr="000A4B68" w:rsidRDefault="00BF4FAD" w:rsidP="000A4B68">
      <w:pPr>
        <w:autoSpaceDE w:val="0"/>
        <w:ind w:left="-142" w:right="-137"/>
        <w:jc w:val="both"/>
      </w:pPr>
      <w:r w:rsidRPr="000A4B68">
        <w:t xml:space="preserve">Further, we confirm that </w:t>
      </w:r>
      <w:r w:rsidR="00114DDC" w:rsidRPr="000A4B68">
        <w:t xml:space="preserve">any deviations </w:t>
      </w:r>
      <w:r w:rsidRPr="000A4B68">
        <w:t xml:space="preserve">found elsewhere in our proposal, other than those stated in </w:t>
      </w:r>
      <w:r w:rsidR="00F10C00" w:rsidRPr="000A4B68">
        <w:t>ab</w:t>
      </w:r>
      <w:r w:rsidR="00114DDC" w:rsidRPr="000A4B68">
        <w:t>ove</w:t>
      </w:r>
      <w:r w:rsidR="00F10C00" w:rsidRPr="000A4B68">
        <w:t xml:space="preserve"> d</w:t>
      </w:r>
      <w:r w:rsidRPr="000A4B68">
        <w:t xml:space="preserve">eviation </w:t>
      </w:r>
      <w:r w:rsidR="00114DDC" w:rsidRPr="000A4B68">
        <w:t>sheet</w:t>
      </w:r>
      <w:r w:rsidRPr="000A4B68">
        <w:t>, shall not be given effect</w:t>
      </w:r>
      <w:r w:rsidR="00F95C75" w:rsidRPr="000A4B68">
        <w:t xml:space="preserve"> to</w:t>
      </w:r>
      <w:r w:rsidR="00870280" w:rsidRPr="000A4B68">
        <w:t xml:space="preserve">. Deviation on account of better specification may be acceptable to </w:t>
      </w:r>
      <w:r w:rsidR="00DC18FB" w:rsidRPr="000A4B68">
        <w:t>OPTCL</w:t>
      </w:r>
      <w:r w:rsidR="00870280" w:rsidRPr="000A4B68">
        <w:t xml:space="preserve">, without any cost implication to </w:t>
      </w:r>
      <w:r w:rsidR="00ED1C33" w:rsidRPr="000A4B68">
        <w:t>OPTCL</w:t>
      </w:r>
      <w:r w:rsidR="00870280" w:rsidRPr="000A4B68">
        <w:t>.</w:t>
      </w:r>
    </w:p>
    <w:p w:rsidR="00870280" w:rsidRPr="000A4B68" w:rsidRDefault="00870280" w:rsidP="000A4B68">
      <w:pPr>
        <w:autoSpaceDE w:val="0"/>
        <w:ind w:left="-142" w:right="-137"/>
        <w:jc w:val="both"/>
      </w:pPr>
    </w:p>
    <w:p w:rsidR="00114DDC" w:rsidRPr="000A4B68" w:rsidRDefault="00114DDC" w:rsidP="000A4B68">
      <w:pPr>
        <w:autoSpaceDE w:val="0"/>
        <w:ind w:left="-142" w:right="-137"/>
        <w:jc w:val="both"/>
      </w:pPr>
      <w:r w:rsidRPr="000A4B68">
        <w:t>However, we understand that any deviations with respect to the Technical Specifications &amp; Commercial Terms and conditions specified in the Bidding Documents</w:t>
      </w:r>
      <w:r w:rsidR="00BC7748" w:rsidRPr="000A4B68">
        <w:t xml:space="preserve"> not</w:t>
      </w:r>
      <w:r w:rsidRPr="000A4B68">
        <w:t xml:space="preserve"> acceptable to </w:t>
      </w:r>
      <w:r w:rsidR="00ED1C33" w:rsidRPr="000A4B68">
        <w:t>OPTCL</w:t>
      </w:r>
      <w:r w:rsidR="00BC7748" w:rsidRPr="000A4B68">
        <w:t xml:space="preserve"> may render my bid non-responsive.</w:t>
      </w:r>
      <w:r w:rsidRPr="000A4B68">
        <w:t xml:space="preserve"> </w:t>
      </w:r>
    </w:p>
    <w:p w:rsidR="00114DDC" w:rsidRPr="000A4B68" w:rsidRDefault="00114DDC" w:rsidP="000A4B68">
      <w:pPr>
        <w:autoSpaceDE w:val="0"/>
        <w:ind w:left="-142" w:right="-137"/>
        <w:jc w:val="both"/>
      </w:pPr>
    </w:p>
    <w:p w:rsidR="00BF4FAD" w:rsidRPr="000A4B68" w:rsidRDefault="000775A6" w:rsidP="000A4B68">
      <w:pPr>
        <w:autoSpaceDE w:val="0"/>
        <w:ind w:left="-142" w:right="-137" w:hanging="720"/>
        <w:jc w:val="both"/>
      </w:pPr>
      <w:r w:rsidRPr="000A4B68">
        <w:lastRenderedPageBreak/>
        <w:t>4</w:t>
      </w:r>
      <w:r w:rsidR="00BF4FAD" w:rsidRPr="000A4B68">
        <w:t xml:space="preserve">.2 </w:t>
      </w:r>
      <w:r w:rsidR="00BF4FAD" w:rsidRPr="000A4B68">
        <w:tab/>
        <w:t>We have read the following</w:t>
      </w:r>
      <w:r w:rsidR="00BA7347" w:rsidRPr="000A4B68">
        <w:t xml:space="preserve"> major provisions of the ITB &amp; GCC</w:t>
      </w:r>
      <w:r w:rsidR="00BC7748" w:rsidRPr="000A4B68">
        <w:t xml:space="preserve"> </w:t>
      </w:r>
      <w:r w:rsidR="00BF4FAD" w:rsidRPr="000A4B68">
        <w:t xml:space="preserve">and confirm that the specified stipulations of these </w:t>
      </w:r>
      <w:r w:rsidR="00BA7347" w:rsidRPr="000A4B68">
        <w:t>provisions</w:t>
      </w:r>
      <w:r w:rsidR="00BF4FAD" w:rsidRPr="000A4B68">
        <w:t xml:space="preserve"> are acceptable to us irrespective of whatever has been stated to the contrary anywhere-else in our proposal.</w:t>
      </w:r>
    </w:p>
    <w:p w:rsidR="001E0F5B" w:rsidRPr="00B5790F" w:rsidRDefault="001E0F5B" w:rsidP="00D31CD3">
      <w:pPr>
        <w:tabs>
          <w:tab w:val="left" w:pos="0"/>
        </w:tabs>
        <w:autoSpaceDE w:val="0"/>
        <w:ind w:left="-142" w:right="-136"/>
        <w:jc w:val="both"/>
      </w:pPr>
      <w:r>
        <w:tab/>
      </w:r>
      <w:r w:rsidRPr="00B5790F">
        <w:t xml:space="preserve">(a) </w:t>
      </w:r>
      <w:r w:rsidR="00BA7347" w:rsidRPr="00B5790F">
        <w:t xml:space="preserve">Terms of Payment </w:t>
      </w:r>
      <w:r w:rsidR="00BF4FAD" w:rsidRPr="00B5790F">
        <w:t xml:space="preserve"> </w:t>
      </w:r>
      <w:r w:rsidR="00BF4FAD" w:rsidRPr="00B5790F">
        <w:tab/>
      </w:r>
      <w:r w:rsidR="00BF4FAD" w:rsidRPr="00B5790F">
        <w:tab/>
      </w:r>
      <w:r w:rsidR="00BF4FAD" w:rsidRPr="00B5790F">
        <w:tab/>
      </w:r>
      <w:r w:rsidR="00BF4FAD" w:rsidRPr="00B5790F">
        <w:tab/>
        <w:t xml:space="preserve"> </w:t>
      </w:r>
    </w:p>
    <w:p w:rsidR="00BF4FAD" w:rsidRPr="00B5790F" w:rsidRDefault="008672BE" w:rsidP="008672BE">
      <w:pPr>
        <w:tabs>
          <w:tab w:val="left" w:pos="0"/>
        </w:tabs>
        <w:autoSpaceDE w:val="0"/>
        <w:ind w:left="-142" w:right="-136"/>
        <w:jc w:val="both"/>
      </w:pPr>
      <w:r w:rsidRPr="00B5790F">
        <w:t xml:space="preserve"> </w:t>
      </w:r>
      <w:r w:rsidR="00B5790F" w:rsidRPr="00B5790F">
        <w:t xml:space="preserve">  </w:t>
      </w:r>
      <w:r w:rsidRPr="00B5790F">
        <w:t>b</w:t>
      </w:r>
      <w:r w:rsidR="00B5790F">
        <w:t xml:space="preserve">) </w:t>
      </w:r>
      <w:r w:rsidR="00BF4FAD" w:rsidRPr="00B5790F">
        <w:t>Cont</w:t>
      </w:r>
      <w:r w:rsidR="00BA7347" w:rsidRPr="00B5790F">
        <w:t xml:space="preserve">ract Performance Bank </w:t>
      </w:r>
      <w:r w:rsidR="00F62137" w:rsidRPr="00B5790F">
        <w:t>G</w:t>
      </w:r>
      <w:r w:rsidR="00BA7347" w:rsidRPr="00B5790F">
        <w:t>ua</w:t>
      </w:r>
      <w:r w:rsidR="000F259E" w:rsidRPr="00B5790F">
        <w:t>rantee</w:t>
      </w:r>
      <w:r w:rsidR="00F84F25" w:rsidRPr="00B5790F">
        <w:t xml:space="preserve"> (CPBG)</w:t>
      </w:r>
    </w:p>
    <w:p w:rsidR="008B5BF5" w:rsidRPr="00B5790F" w:rsidRDefault="008672BE" w:rsidP="00D31CD3">
      <w:pPr>
        <w:tabs>
          <w:tab w:val="left" w:pos="426"/>
        </w:tabs>
        <w:autoSpaceDE w:val="0"/>
        <w:ind w:right="-137"/>
        <w:jc w:val="both"/>
      </w:pPr>
      <w:r w:rsidRPr="00B5790F">
        <w:t>(c</w:t>
      </w:r>
      <w:r w:rsidR="00BF4FAD" w:rsidRPr="00B5790F">
        <w:t xml:space="preserve">) </w:t>
      </w:r>
      <w:r w:rsidR="00BF4FAD" w:rsidRPr="00B5790F">
        <w:tab/>
      </w:r>
      <w:r w:rsidR="005753BD" w:rsidRPr="00B5790F">
        <w:t>Price Reduction</w:t>
      </w:r>
      <w:r w:rsidR="00BF4FAD" w:rsidRPr="00B5790F">
        <w:t xml:space="preserve"> </w:t>
      </w:r>
    </w:p>
    <w:p w:rsidR="00BF4FAD" w:rsidRPr="00B5790F" w:rsidRDefault="00BF4FAD" w:rsidP="00D31CD3">
      <w:pPr>
        <w:tabs>
          <w:tab w:val="left" w:pos="426"/>
        </w:tabs>
        <w:autoSpaceDE w:val="0"/>
        <w:ind w:left="-142" w:right="-137" w:hanging="720"/>
        <w:jc w:val="both"/>
      </w:pPr>
      <w:r w:rsidRPr="00B5790F">
        <w:t xml:space="preserve">    </w:t>
      </w:r>
      <w:r w:rsidR="00D31CD3" w:rsidRPr="00B5790F">
        <w:t xml:space="preserve">          </w:t>
      </w:r>
      <w:r w:rsidR="00B5790F" w:rsidRPr="00B5790F">
        <w:t>(d</w:t>
      </w:r>
      <w:r w:rsidR="00466864" w:rsidRPr="00B5790F">
        <w:t xml:space="preserve">) </w:t>
      </w:r>
      <w:r w:rsidR="00466864" w:rsidRPr="00B5790F">
        <w:tab/>
        <w:t>Price Basi</w:t>
      </w:r>
      <w:r w:rsidR="00BA7347" w:rsidRPr="00B5790F">
        <w:t>s &amp; Payments</w:t>
      </w:r>
      <w:r w:rsidR="00466864" w:rsidRPr="00B5790F">
        <w:t xml:space="preserve"> </w:t>
      </w:r>
      <w:r w:rsidR="00466864" w:rsidRPr="00B5790F">
        <w:tab/>
      </w:r>
      <w:r w:rsidR="00466864" w:rsidRPr="00B5790F">
        <w:tab/>
        <w:t xml:space="preserve">        </w:t>
      </w:r>
    </w:p>
    <w:p w:rsidR="00BF4FAD" w:rsidRPr="00B5790F" w:rsidRDefault="00B5790F" w:rsidP="00D31CD3">
      <w:pPr>
        <w:tabs>
          <w:tab w:val="left" w:pos="426"/>
        </w:tabs>
        <w:autoSpaceDE w:val="0"/>
        <w:ind w:right="-137"/>
        <w:jc w:val="both"/>
      </w:pPr>
      <w:r w:rsidRPr="00B5790F">
        <w:t>(e</w:t>
      </w:r>
      <w:r w:rsidR="00466864" w:rsidRPr="00B5790F">
        <w:t>)</w:t>
      </w:r>
      <w:r w:rsidR="00466864" w:rsidRPr="00B5790F">
        <w:tab/>
        <w:t>Guarantee</w:t>
      </w:r>
      <w:r w:rsidR="008B5BF5" w:rsidRPr="00B5790F">
        <w:t xml:space="preserve"> Period</w:t>
      </w:r>
      <w:r w:rsidR="00466864" w:rsidRPr="00B5790F">
        <w:tab/>
      </w:r>
      <w:r w:rsidR="00466864" w:rsidRPr="00B5790F">
        <w:tab/>
      </w:r>
      <w:r w:rsidR="00466864" w:rsidRPr="00B5790F">
        <w:tab/>
        <w:t xml:space="preserve">     </w:t>
      </w:r>
    </w:p>
    <w:p w:rsidR="00BF4FAD" w:rsidRPr="00C72E6B" w:rsidRDefault="00B5790F" w:rsidP="00362D84">
      <w:pPr>
        <w:tabs>
          <w:tab w:val="left" w:pos="426"/>
        </w:tabs>
        <w:autoSpaceDE w:val="0"/>
        <w:ind w:right="-137"/>
        <w:jc w:val="both"/>
      </w:pPr>
      <w:r w:rsidRPr="00B5790F">
        <w:t>(f</w:t>
      </w:r>
      <w:r w:rsidR="00BF4FAD" w:rsidRPr="00B5790F">
        <w:t xml:space="preserve">) </w:t>
      </w:r>
      <w:r w:rsidR="00BF4FAD" w:rsidRPr="00B5790F">
        <w:tab/>
      </w:r>
      <w:r w:rsidR="008B5BF5" w:rsidRPr="00B5790F">
        <w:t>Contract C</w:t>
      </w:r>
      <w:r w:rsidR="00BF4FAD" w:rsidRPr="00B5790F">
        <w:t xml:space="preserve">ompletion </w:t>
      </w:r>
      <w:r w:rsidR="008B5BF5" w:rsidRPr="00B5790F">
        <w:t>Period</w:t>
      </w:r>
      <w:r w:rsidR="00466864" w:rsidRPr="00C72E6B">
        <w:t xml:space="preserve"> </w:t>
      </w:r>
    </w:p>
    <w:p w:rsidR="00BF4FAD" w:rsidRPr="000A4B68" w:rsidRDefault="00BF4FAD" w:rsidP="000A4B68">
      <w:pPr>
        <w:autoSpaceDE w:val="0"/>
        <w:ind w:left="-142" w:right="-137"/>
        <w:jc w:val="both"/>
      </w:pPr>
    </w:p>
    <w:p w:rsidR="00BF4FAD" w:rsidRPr="000A4B68" w:rsidRDefault="00BF4FAD" w:rsidP="000A4B68">
      <w:pPr>
        <w:autoSpaceDE w:val="0"/>
        <w:ind w:left="-142" w:right="-137"/>
        <w:jc w:val="both"/>
      </w:pPr>
      <w:r w:rsidRPr="000A4B68">
        <w:t xml:space="preserve">We further confirm that any deviations to the above </w:t>
      </w:r>
      <w:r w:rsidR="00362D84">
        <w:t>clauses at Sl.No. (a) through (</w:t>
      </w:r>
      <w:r w:rsidRPr="000A4B68">
        <w:t xml:space="preserve">) found anywhere in our bid proposal implicit or explicit shall </w:t>
      </w:r>
      <w:r w:rsidR="00F10C00" w:rsidRPr="000A4B68">
        <w:t>stand unconditionally withdrawn</w:t>
      </w:r>
      <w:r w:rsidRPr="000A4B68">
        <w:t xml:space="preserve">, without any cost implications whatsoever to </w:t>
      </w:r>
      <w:r w:rsidR="00ED1C33" w:rsidRPr="000A4B68">
        <w:t>OPTCL</w:t>
      </w:r>
      <w:r w:rsidRPr="000A4B68">
        <w:t>.</w:t>
      </w:r>
    </w:p>
    <w:p w:rsidR="00F10C00" w:rsidRPr="000A4B68" w:rsidRDefault="00F10C00" w:rsidP="000A4B68">
      <w:pPr>
        <w:autoSpaceDE w:val="0"/>
        <w:ind w:left="-142" w:right="-137"/>
        <w:jc w:val="both"/>
      </w:pPr>
    </w:p>
    <w:p w:rsidR="00F84F25" w:rsidRPr="000A4B68" w:rsidRDefault="000775A6" w:rsidP="00502C1C">
      <w:pPr>
        <w:tabs>
          <w:tab w:val="left" w:pos="284"/>
        </w:tabs>
        <w:autoSpaceDE w:val="0"/>
        <w:ind w:left="-142" w:right="-137"/>
        <w:jc w:val="both"/>
        <w:rPr>
          <w:b/>
          <w:bCs/>
        </w:rPr>
      </w:pPr>
      <w:r w:rsidRPr="000A4B68">
        <w:rPr>
          <w:b/>
          <w:bCs/>
        </w:rPr>
        <w:t>5.0</w:t>
      </w:r>
      <w:r w:rsidRPr="000A4B68">
        <w:rPr>
          <w:b/>
          <w:bCs/>
        </w:rPr>
        <w:tab/>
      </w:r>
      <w:r w:rsidR="006E55F1" w:rsidRPr="000A4B68">
        <w:rPr>
          <w:b/>
          <w:bCs/>
        </w:rPr>
        <w:t xml:space="preserve">TENDER COST, TENDER PROCESSING FEES AND </w:t>
      </w:r>
      <w:r w:rsidR="00B03423" w:rsidRPr="000A4B68">
        <w:rPr>
          <w:b/>
          <w:bCs/>
        </w:rPr>
        <w:t>BID SECURITY</w:t>
      </w:r>
      <w:r w:rsidR="006001F7" w:rsidRPr="000A4B68">
        <w:rPr>
          <w:b/>
          <w:bCs/>
        </w:rPr>
        <w:t>:</w:t>
      </w:r>
    </w:p>
    <w:p w:rsidR="006E55F1" w:rsidRPr="000A4B68" w:rsidRDefault="00C25D6A" w:rsidP="000A4B68">
      <w:pPr>
        <w:tabs>
          <w:tab w:val="left" w:pos="709"/>
        </w:tabs>
        <w:autoSpaceDE w:val="0"/>
        <w:ind w:left="-142" w:right="-137" w:hanging="709"/>
        <w:jc w:val="both"/>
      </w:pPr>
      <w:r>
        <w:t xml:space="preserve">            </w:t>
      </w:r>
      <w:r w:rsidR="000775A6" w:rsidRPr="000A4B68">
        <w:t xml:space="preserve">5.1 </w:t>
      </w:r>
      <w:r w:rsidR="000775A6" w:rsidRPr="000A4B68">
        <w:tab/>
      </w:r>
      <w:r w:rsidR="00B03423" w:rsidRPr="000A4B68">
        <w:t xml:space="preserve">We have </w:t>
      </w:r>
      <w:r w:rsidR="00F97008" w:rsidRPr="000A4B68">
        <w:t xml:space="preserve">Proof of Deposit of </w:t>
      </w:r>
      <w:r w:rsidR="006E55F1" w:rsidRPr="000A4B68">
        <w:t>towards Tender Cost</w:t>
      </w:r>
      <w:r w:rsidR="00F97008" w:rsidRPr="000A4B68">
        <w:t xml:space="preserve"> </w:t>
      </w:r>
      <w:r w:rsidR="00744509">
        <w:t>,</w:t>
      </w:r>
      <w:r w:rsidR="00004569">
        <w:t xml:space="preserve"> </w:t>
      </w:r>
      <w:r w:rsidR="00744509">
        <w:t xml:space="preserve">EMD </w:t>
      </w:r>
      <w:r w:rsidR="00744509">
        <w:tab/>
      </w:r>
      <w:r w:rsidR="00F97008" w:rsidRPr="000A4B68">
        <w:t>&amp;</w:t>
      </w:r>
      <w:r w:rsidR="00DE3BE9" w:rsidRPr="000A4B68">
        <w:t xml:space="preserve"> </w:t>
      </w:r>
      <w:r w:rsidR="006E55F1" w:rsidRPr="000A4B68">
        <w:t>Tender Processing F</w:t>
      </w:r>
      <w:r w:rsidR="00F62137" w:rsidRPr="000A4B68">
        <w:t>ee</w:t>
      </w:r>
      <w:r w:rsidR="000A6950" w:rsidRPr="000A4B68">
        <w:t xml:space="preserve">s. </w:t>
      </w:r>
      <w:r w:rsidR="00F33F9E" w:rsidRPr="000A4B68">
        <w:t>We have</w:t>
      </w:r>
      <w:r w:rsidR="006E55F1" w:rsidRPr="000A4B68">
        <w:t xml:space="preserve"> also submitted the </w:t>
      </w:r>
      <w:r w:rsidR="00F33F9E" w:rsidRPr="000A4B68">
        <w:t xml:space="preserve">above in </w:t>
      </w:r>
      <w:r w:rsidR="006E55F1" w:rsidRPr="000A4B68">
        <w:t xml:space="preserve">original in a </w:t>
      </w:r>
      <w:r w:rsidR="00B03423" w:rsidRPr="000A4B68">
        <w:t xml:space="preserve">separate sealed envelope </w:t>
      </w:r>
      <w:r w:rsidR="007D6751" w:rsidRPr="000A4B68">
        <w:t>superscripting</w:t>
      </w:r>
      <w:r w:rsidR="006E55F1" w:rsidRPr="000A4B68">
        <w:t xml:space="preserve"> the Package</w:t>
      </w:r>
      <w:r w:rsidR="00F84F25" w:rsidRPr="000A4B68">
        <w:t>/works</w:t>
      </w:r>
      <w:r w:rsidR="006E55F1" w:rsidRPr="000A4B68">
        <w:t xml:space="preserve"> No…., Bid ref. No. and Name.</w:t>
      </w:r>
    </w:p>
    <w:p w:rsidR="001D7FC4" w:rsidRPr="000A4B68" w:rsidRDefault="001D7FC4" w:rsidP="000A4B68">
      <w:pPr>
        <w:tabs>
          <w:tab w:val="left" w:pos="709"/>
        </w:tabs>
        <w:autoSpaceDE w:val="0"/>
        <w:ind w:left="-142" w:right="-137"/>
        <w:jc w:val="both"/>
      </w:pPr>
    </w:p>
    <w:p w:rsidR="001D7FC4" w:rsidRPr="00E84C9D" w:rsidRDefault="006E55F1" w:rsidP="00F45544">
      <w:pPr>
        <w:numPr>
          <w:ilvl w:val="1"/>
          <w:numId w:val="17"/>
        </w:numPr>
        <w:tabs>
          <w:tab w:val="left" w:pos="709"/>
        </w:tabs>
        <w:autoSpaceDE w:val="0"/>
        <w:ind w:left="-142" w:right="-137" w:firstLine="0"/>
        <w:jc w:val="both"/>
      </w:pPr>
      <w:r w:rsidRPr="00E84C9D">
        <w:t xml:space="preserve">The details of the above </w:t>
      </w:r>
      <w:r w:rsidR="000D4A38" w:rsidRPr="00E84C9D">
        <w:t xml:space="preserve">Demand Draft(s) </w:t>
      </w:r>
      <w:r w:rsidR="00DE3BE9" w:rsidRPr="00E84C9D">
        <w:t>/ Proof of Deposit of Tender Processing Fees</w:t>
      </w:r>
      <w:r w:rsidR="00DF2EDD" w:rsidRPr="00E84C9D">
        <w:t xml:space="preserve"> </w:t>
      </w:r>
      <w:r w:rsidR="00677D2A" w:rsidRPr="00E84C9D">
        <w:t xml:space="preserve">EMD </w:t>
      </w:r>
      <w:r w:rsidR="00DF2EDD" w:rsidRPr="00E84C9D">
        <w:t>&amp; Tender Cost</w:t>
      </w:r>
      <w:r w:rsidRPr="00E84C9D">
        <w:t xml:space="preserve"> are as follows;</w:t>
      </w:r>
    </w:p>
    <w:tbl>
      <w:tblPr>
        <w:tblW w:w="904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266"/>
        <w:gridCol w:w="2014"/>
        <w:gridCol w:w="2244"/>
      </w:tblGrid>
      <w:tr w:rsidR="007B180B" w:rsidRPr="00E84C9D" w:rsidTr="00744509">
        <w:trPr>
          <w:trHeight w:val="350"/>
        </w:trPr>
        <w:tc>
          <w:tcPr>
            <w:tcW w:w="2517" w:type="dxa"/>
          </w:tcPr>
          <w:p w:rsidR="006E55F1" w:rsidRPr="00E84C9D" w:rsidRDefault="006E55F1" w:rsidP="000A4B68">
            <w:pPr>
              <w:tabs>
                <w:tab w:val="left" w:pos="709"/>
              </w:tabs>
              <w:autoSpaceDE w:val="0"/>
              <w:ind w:left="-142" w:right="-137"/>
              <w:jc w:val="both"/>
            </w:pPr>
            <w:r w:rsidRPr="00E84C9D">
              <w:t>Particulars</w:t>
            </w:r>
          </w:p>
        </w:tc>
        <w:tc>
          <w:tcPr>
            <w:tcW w:w="2266" w:type="dxa"/>
          </w:tcPr>
          <w:p w:rsidR="006E55F1" w:rsidRPr="00E84C9D" w:rsidRDefault="000D4A38" w:rsidP="000A4B68">
            <w:pPr>
              <w:tabs>
                <w:tab w:val="left" w:pos="709"/>
              </w:tabs>
              <w:autoSpaceDE w:val="0"/>
              <w:ind w:left="-142" w:right="-137"/>
              <w:jc w:val="both"/>
            </w:pPr>
            <w:r w:rsidRPr="00E84C9D">
              <w:t>DD/ E-receipt</w:t>
            </w:r>
            <w:r w:rsidR="006E55F1" w:rsidRPr="00E84C9D">
              <w:t xml:space="preserve"> &amp; Date</w:t>
            </w:r>
          </w:p>
        </w:tc>
        <w:tc>
          <w:tcPr>
            <w:tcW w:w="2014" w:type="dxa"/>
          </w:tcPr>
          <w:p w:rsidR="006E55F1" w:rsidRPr="00E84C9D" w:rsidRDefault="006E55F1" w:rsidP="000A4B68">
            <w:pPr>
              <w:tabs>
                <w:tab w:val="left" w:pos="709"/>
              </w:tabs>
              <w:autoSpaceDE w:val="0"/>
              <w:ind w:left="-142" w:right="-137"/>
              <w:jc w:val="both"/>
            </w:pPr>
            <w:r w:rsidRPr="00E84C9D">
              <w:t>Amount (In Rs.)</w:t>
            </w:r>
          </w:p>
        </w:tc>
        <w:tc>
          <w:tcPr>
            <w:tcW w:w="2244" w:type="dxa"/>
          </w:tcPr>
          <w:p w:rsidR="006E55F1" w:rsidRPr="00E84C9D" w:rsidRDefault="001D7FC4" w:rsidP="000A4B68">
            <w:pPr>
              <w:tabs>
                <w:tab w:val="left" w:pos="709"/>
              </w:tabs>
              <w:autoSpaceDE w:val="0"/>
              <w:ind w:left="-142" w:right="-137"/>
              <w:jc w:val="both"/>
            </w:pPr>
            <w:r w:rsidRPr="00E84C9D">
              <w:t>Issuing Bank</w:t>
            </w:r>
          </w:p>
        </w:tc>
      </w:tr>
      <w:tr w:rsidR="007B180B" w:rsidRPr="00E84C9D" w:rsidTr="00744509">
        <w:trPr>
          <w:trHeight w:val="350"/>
        </w:trPr>
        <w:tc>
          <w:tcPr>
            <w:tcW w:w="2517" w:type="dxa"/>
          </w:tcPr>
          <w:p w:rsidR="001D7FC4" w:rsidRPr="00E84C9D" w:rsidRDefault="001D7FC4" w:rsidP="000A4B68">
            <w:pPr>
              <w:tabs>
                <w:tab w:val="left" w:pos="709"/>
              </w:tabs>
              <w:autoSpaceDE w:val="0"/>
              <w:ind w:left="-142" w:right="-137"/>
              <w:jc w:val="both"/>
            </w:pPr>
            <w:r w:rsidRPr="00E84C9D">
              <w:t>Tender Cost</w:t>
            </w:r>
          </w:p>
        </w:tc>
        <w:tc>
          <w:tcPr>
            <w:tcW w:w="2266" w:type="dxa"/>
          </w:tcPr>
          <w:p w:rsidR="001D7FC4" w:rsidRPr="00E84C9D" w:rsidRDefault="001D7FC4" w:rsidP="000A4B68">
            <w:pPr>
              <w:tabs>
                <w:tab w:val="left" w:pos="709"/>
              </w:tabs>
              <w:autoSpaceDE w:val="0"/>
              <w:ind w:left="-142" w:right="-137"/>
              <w:jc w:val="both"/>
            </w:pPr>
          </w:p>
        </w:tc>
        <w:tc>
          <w:tcPr>
            <w:tcW w:w="2014" w:type="dxa"/>
          </w:tcPr>
          <w:p w:rsidR="001D7FC4" w:rsidRPr="00E84C9D" w:rsidRDefault="001D7FC4" w:rsidP="000A4B68">
            <w:pPr>
              <w:tabs>
                <w:tab w:val="left" w:pos="709"/>
              </w:tabs>
              <w:autoSpaceDE w:val="0"/>
              <w:ind w:left="-142" w:right="-137"/>
              <w:jc w:val="both"/>
            </w:pPr>
          </w:p>
        </w:tc>
        <w:tc>
          <w:tcPr>
            <w:tcW w:w="2244" w:type="dxa"/>
          </w:tcPr>
          <w:p w:rsidR="001D7FC4" w:rsidRPr="00E84C9D" w:rsidRDefault="001D7FC4" w:rsidP="000A4B68">
            <w:pPr>
              <w:tabs>
                <w:tab w:val="left" w:pos="709"/>
              </w:tabs>
              <w:autoSpaceDE w:val="0"/>
              <w:ind w:left="-142" w:right="-137"/>
              <w:jc w:val="both"/>
            </w:pPr>
          </w:p>
        </w:tc>
      </w:tr>
      <w:tr w:rsidR="007B180B" w:rsidRPr="00E84C9D" w:rsidTr="00744509">
        <w:trPr>
          <w:trHeight w:val="371"/>
        </w:trPr>
        <w:tc>
          <w:tcPr>
            <w:tcW w:w="2517" w:type="dxa"/>
          </w:tcPr>
          <w:p w:rsidR="001D7FC4" w:rsidRPr="00E84C9D" w:rsidRDefault="001D7FC4" w:rsidP="000A4B68">
            <w:pPr>
              <w:tabs>
                <w:tab w:val="left" w:pos="709"/>
              </w:tabs>
              <w:autoSpaceDE w:val="0"/>
              <w:ind w:left="-142" w:right="-137"/>
              <w:jc w:val="both"/>
            </w:pPr>
            <w:r w:rsidRPr="00E84C9D">
              <w:t xml:space="preserve">Tender </w:t>
            </w:r>
            <w:r w:rsidR="00DE3BE9" w:rsidRPr="00E84C9D">
              <w:t>Processing</w:t>
            </w:r>
            <w:r w:rsidRPr="00E84C9D">
              <w:t xml:space="preserve"> fees</w:t>
            </w:r>
          </w:p>
        </w:tc>
        <w:tc>
          <w:tcPr>
            <w:tcW w:w="2266" w:type="dxa"/>
          </w:tcPr>
          <w:p w:rsidR="001D7FC4" w:rsidRPr="00E84C9D" w:rsidRDefault="001D7FC4" w:rsidP="000A4B68">
            <w:pPr>
              <w:tabs>
                <w:tab w:val="left" w:pos="709"/>
              </w:tabs>
              <w:autoSpaceDE w:val="0"/>
              <w:ind w:left="-142" w:right="-137"/>
              <w:jc w:val="both"/>
            </w:pPr>
          </w:p>
        </w:tc>
        <w:tc>
          <w:tcPr>
            <w:tcW w:w="2014" w:type="dxa"/>
          </w:tcPr>
          <w:p w:rsidR="001D7FC4" w:rsidRPr="00E84C9D" w:rsidRDefault="001D7FC4" w:rsidP="000A4B68">
            <w:pPr>
              <w:tabs>
                <w:tab w:val="left" w:pos="709"/>
              </w:tabs>
              <w:autoSpaceDE w:val="0"/>
              <w:ind w:left="-142" w:right="-137"/>
              <w:jc w:val="both"/>
            </w:pPr>
          </w:p>
        </w:tc>
        <w:tc>
          <w:tcPr>
            <w:tcW w:w="2244" w:type="dxa"/>
          </w:tcPr>
          <w:p w:rsidR="001D7FC4" w:rsidRPr="00E84C9D" w:rsidRDefault="001D7FC4" w:rsidP="00744509">
            <w:pPr>
              <w:tabs>
                <w:tab w:val="left" w:pos="709"/>
              </w:tabs>
              <w:autoSpaceDE w:val="0"/>
              <w:ind w:left="-142" w:right="-137"/>
              <w:jc w:val="center"/>
            </w:pPr>
          </w:p>
        </w:tc>
      </w:tr>
      <w:tr w:rsidR="00744509" w:rsidRPr="00E84C9D" w:rsidTr="00744509">
        <w:trPr>
          <w:trHeight w:val="371"/>
        </w:trPr>
        <w:tc>
          <w:tcPr>
            <w:tcW w:w="2517" w:type="dxa"/>
          </w:tcPr>
          <w:p w:rsidR="00744509" w:rsidRPr="00E84C9D" w:rsidRDefault="00744509" w:rsidP="00744509">
            <w:pPr>
              <w:tabs>
                <w:tab w:val="left" w:pos="709"/>
              </w:tabs>
              <w:autoSpaceDE w:val="0"/>
              <w:ind w:left="-142" w:right="-137"/>
              <w:jc w:val="both"/>
            </w:pPr>
            <w:r w:rsidRPr="00E84C9D">
              <w:t>EMD</w:t>
            </w:r>
          </w:p>
          <w:p w:rsidR="00744509" w:rsidRPr="00E84C9D" w:rsidRDefault="00744509" w:rsidP="000A4B68">
            <w:pPr>
              <w:tabs>
                <w:tab w:val="left" w:pos="709"/>
              </w:tabs>
              <w:autoSpaceDE w:val="0"/>
              <w:ind w:left="-142" w:right="-137"/>
              <w:jc w:val="both"/>
            </w:pPr>
          </w:p>
        </w:tc>
        <w:tc>
          <w:tcPr>
            <w:tcW w:w="2266" w:type="dxa"/>
          </w:tcPr>
          <w:p w:rsidR="00744509" w:rsidRPr="00E84C9D" w:rsidRDefault="00744509" w:rsidP="000A4B68">
            <w:pPr>
              <w:tabs>
                <w:tab w:val="left" w:pos="709"/>
              </w:tabs>
              <w:autoSpaceDE w:val="0"/>
              <w:ind w:left="-142" w:right="-137"/>
              <w:jc w:val="both"/>
            </w:pPr>
          </w:p>
        </w:tc>
        <w:tc>
          <w:tcPr>
            <w:tcW w:w="2014" w:type="dxa"/>
          </w:tcPr>
          <w:p w:rsidR="00744509" w:rsidRPr="00E84C9D" w:rsidRDefault="00744509" w:rsidP="000A4B68">
            <w:pPr>
              <w:tabs>
                <w:tab w:val="left" w:pos="709"/>
              </w:tabs>
              <w:autoSpaceDE w:val="0"/>
              <w:ind w:left="-142" w:right="-137"/>
              <w:jc w:val="both"/>
            </w:pPr>
          </w:p>
        </w:tc>
        <w:tc>
          <w:tcPr>
            <w:tcW w:w="2244" w:type="dxa"/>
          </w:tcPr>
          <w:p w:rsidR="00744509" w:rsidRPr="00E84C9D" w:rsidRDefault="00744509" w:rsidP="00744509">
            <w:pPr>
              <w:tabs>
                <w:tab w:val="left" w:pos="709"/>
              </w:tabs>
              <w:autoSpaceDE w:val="0"/>
              <w:ind w:left="-142" w:right="-137"/>
              <w:jc w:val="center"/>
            </w:pPr>
          </w:p>
        </w:tc>
      </w:tr>
    </w:tbl>
    <w:p w:rsidR="00BC5920" w:rsidRPr="004666C9" w:rsidRDefault="00744509" w:rsidP="000A4B68">
      <w:pPr>
        <w:tabs>
          <w:tab w:val="left" w:pos="709"/>
        </w:tabs>
        <w:autoSpaceDE w:val="0"/>
        <w:ind w:left="-142" w:right="-137"/>
        <w:jc w:val="both"/>
        <w:rPr>
          <w:color w:val="FF0000"/>
        </w:rPr>
      </w:pPr>
      <w:r w:rsidRPr="004666C9">
        <w:rPr>
          <w:color w:val="FF0000"/>
        </w:rPr>
        <w:tab/>
      </w:r>
    </w:p>
    <w:p w:rsidR="00B03423" w:rsidRPr="000A4B68" w:rsidRDefault="000775A6" w:rsidP="00502C1C">
      <w:pPr>
        <w:tabs>
          <w:tab w:val="left" w:pos="284"/>
        </w:tabs>
        <w:autoSpaceDE w:val="0"/>
        <w:ind w:left="-142" w:right="-137"/>
        <w:jc w:val="both"/>
        <w:rPr>
          <w:b/>
          <w:bCs/>
        </w:rPr>
      </w:pPr>
      <w:r w:rsidRPr="000A4B68">
        <w:rPr>
          <w:b/>
          <w:bCs/>
        </w:rPr>
        <w:t>6</w:t>
      </w:r>
      <w:r w:rsidR="003E0663" w:rsidRPr="000A4B68">
        <w:rPr>
          <w:b/>
          <w:bCs/>
        </w:rPr>
        <w:t xml:space="preserve">.0 </w:t>
      </w:r>
      <w:r w:rsidR="003E0663" w:rsidRPr="000A4B68">
        <w:rPr>
          <w:b/>
          <w:bCs/>
        </w:rPr>
        <w:tab/>
      </w:r>
      <w:r w:rsidR="00B03423" w:rsidRPr="000A4B68">
        <w:rPr>
          <w:b/>
          <w:bCs/>
        </w:rPr>
        <w:t>QUALIFICATION DATA</w:t>
      </w:r>
      <w:r w:rsidR="003E0663" w:rsidRPr="000A4B68">
        <w:rPr>
          <w:b/>
          <w:bCs/>
        </w:rPr>
        <w:t>:</w:t>
      </w:r>
    </w:p>
    <w:p w:rsidR="00A56D44" w:rsidRPr="000A4B68" w:rsidRDefault="000775A6" w:rsidP="000A4B68">
      <w:pPr>
        <w:autoSpaceDE w:val="0"/>
        <w:ind w:left="-142" w:right="-137" w:hanging="720"/>
        <w:jc w:val="both"/>
      </w:pPr>
      <w:r w:rsidRPr="000A4B68">
        <w:t>6</w:t>
      </w:r>
      <w:r w:rsidR="00B03423" w:rsidRPr="000A4B68">
        <w:t>.1</w:t>
      </w:r>
      <w:r w:rsidR="00B03423" w:rsidRPr="000A4B68">
        <w:tab/>
        <w:t xml:space="preserve">We confirm having </w:t>
      </w:r>
      <w:r w:rsidR="00820DE6" w:rsidRPr="000A4B68">
        <w:t>uploaded</w:t>
      </w:r>
      <w:r w:rsidR="00A56D44" w:rsidRPr="000A4B68">
        <w:t>(attachment.pdf)</w:t>
      </w:r>
      <w:r w:rsidR="00820DE6" w:rsidRPr="000A4B68">
        <w:t>/keyed-</w:t>
      </w:r>
      <w:r w:rsidR="00A56D44" w:rsidRPr="000A4B68">
        <w:t xml:space="preserve">in(Schedules) against </w:t>
      </w:r>
      <w:r w:rsidR="00820DE6" w:rsidRPr="000A4B68">
        <w:t xml:space="preserve">the </w:t>
      </w:r>
      <w:r w:rsidR="00152E8A" w:rsidRPr="000A4B68">
        <w:t>Technical</w:t>
      </w:r>
      <w:r w:rsidR="00820DE6" w:rsidRPr="000A4B68">
        <w:t xml:space="preserve"> </w:t>
      </w:r>
      <w:r w:rsidR="00B03423" w:rsidRPr="000A4B68">
        <w:t xml:space="preserve"> </w:t>
      </w:r>
      <w:r w:rsidR="00820DE6" w:rsidRPr="000A4B68">
        <w:t xml:space="preserve">and Financial </w:t>
      </w:r>
      <w:r w:rsidR="00B03423" w:rsidRPr="000A4B68">
        <w:t xml:space="preserve">qualification </w:t>
      </w:r>
      <w:r w:rsidR="00A56D44" w:rsidRPr="000A4B68">
        <w:t xml:space="preserve">requirement </w:t>
      </w:r>
      <w:r w:rsidR="00820DE6" w:rsidRPr="000A4B68">
        <w:t xml:space="preserve">on your official tender portal </w:t>
      </w:r>
      <w:r w:rsidR="00A56D44" w:rsidRPr="000A4B68">
        <w:t>as per</w:t>
      </w:r>
      <w:r w:rsidR="00B03423" w:rsidRPr="000A4B68">
        <w:t xml:space="preserve"> </w:t>
      </w:r>
      <w:r w:rsidR="00820DE6" w:rsidRPr="000A4B68">
        <w:t>qualifying criteria specified in the Instruction to bidders, Vol.-I</w:t>
      </w:r>
      <w:r w:rsidR="00B03423" w:rsidRPr="000A4B68">
        <w:t xml:space="preserve">. </w:t>
      </w:r>
    </w:p>
    <w:p w:rsidR="00A56D44" w:rsidRPr="000A4B68" w:rsidRDefault="00A56D44" w:rsidP="000A4B68">
      <w:pPr>
        <w:autoSpaceDE w:val="0"/>
        <w:ind w:left="-142" w:right="-137" w:hanging="720"/>
        <w:jc w:val="both"/>
      </w:pPr>
    </w:p>
    <w:p w:rsidR="00B03423" w:rsidRPr="000A4B68" w:rsidRDefault="000775A6" w:rsidP="000A4B68">
      <w:pPr>
        <w:autoSpaceDE w:val="0"/>
        <w:ind w:left="-142" w:right="-137" w:hanging="720"/>
        <w:jc w:val="both"/>
      </w:pPr>
      <w:r w:rsidRPr="000A4B68">
        <w:t>6</w:t>
      </w:r>
      <w:r w:rsidR="00A56D44" w:rsidRPr="000A4B68">
        <w:t>.2</w:t>
      </w:r>
      <w:r w:rsidR="00A56D44" w:rsidRPr="000A4B68">
        <w:tab/>
      </w:r>
      <w:r w:rsidR="00B03423" w:rsidRPr="000A4B68">
        <w:t xml:space="preserve">In case, you require any further information in this regard, before evaluation of our bid, we agree to furnish the </w:t>
      </w:r>
      <w:r w:rsidR="00A56D44" w:rsidRPr="000A4B68">
        <w:t>original in</w:t>
      </w:r>
      <w:r w:rsidR="00B03423" w:rsidRPr="000A4B68">
        <w:t xml:space="preserve"> time to your satisfaction.</w:t>
      </w:r>
    </w:p>
    <w:p w:rsidR="00B03423" w:rsidRPr="000A4B68" w:rsidRDefault="00B03423" w:rsidP="000A4B68">
      <w:pPr>
        <w:autoSpaceDE w:val="0"/>
        <w:ind w:left="-142" w:right="-137" w:hanging="720"/>
        <w:jc w:val="both"/>
      </w:pPr>
    </w:p>
    <w:p w:rsidR="00B03423" w:rsidRPr="000A4B68" w:rsidRDefault="000775A6" w:rsidP="000A4B68">
      <w:pPr>
        <w:autoSpaceDE w:val="0"/>
        <w:ind w:left="-142" w:right="-137" w:hanging="720"/>
        <w:jc w:val="both"/>
      </w:pPr>
      <w:r w:rsidRPr="000A4B68">
        <w:t>6</w:t>
      </w:r>
      <w:r w:rsidR="00A56D44" w:rsidRPr="000A4B68">
        <w:t>.3</w:t>
      </w:r>
      <w:r w:rsidR="00B03423" w:rsidRPr="000A4B68">
        <w:tab/>
        <w:t xml:space="preserve">We declare that </w:t>
      </w:r>
      <w:r w:rsidR="00A56D44" w:rsidRPr="000A4B68">
        <w:t>t</w:t>
      </w:r>
      <w:r w:rsidR="00B03423" w:rsidRPr="000A4B68">
        <w:t xml:space="preserve">he documentary evidence in support of the above </w:t>
      </w:r>
      <w:r w:rsidR="00A56D44" w:rsidRPr="000A4B68">
        <w:t>qualifying requirement and the information filled by us in this regard are correct to the best of our knowledge and</w:t>
      </w:r>
      <w:r w:rsidR="00F62137" w:rsidRPr="000A4B68">
        <w:t xml:space="preserve"> belief. W</w:t>
      </w:r>
      <w:r w:rsidR="00A56D44" w:rsidRPr="000A4B68">
        <w:t xml:space="preserve">e undertake that if any of these documentary evidence/information are found incorrect, our bid shall be liable for rejection, and in the event we emerge successful in the bidding process and are awarded the </w:t>
      </w:r>
      <w:r w:rsidR="00A25107" w:rsidRPr="000A4B68">
        <w:t>package/</w:t>
      </w:r>
      <w:r w:rsidR="00A56D44" w:rsidRPr="000A4B68">
        <w:t>work</w:t>
      </w:r>
      <w:r w:rsidR="00A25107" w:rsidRPr="000A4B68">
        <w:t>s</w:t>
      </w:r>
      <w:r w:rsidR="00A56D44" w:rsidRPr="000A4B68">
        <w:t xml:space="preserve">, we will </w:t>
      </w:r>
      <w:r w:rsidR="00F62137" w:rsidRPr="000A4B68">
        <w:t>be liable</w:t>
      </w:r>
      <w:r w:rsidR="00A56D44" w:rsidRPr="000A4B68">
        <w:t xml:space="preserve"> for all consequential damages apart from termination of the contract.</w:t>
      </w:r>
    </w:p>
    <w:p w:rsidR="00B03423" w:rsidRPr="000A4B68" w:rsidRDefault="00B03423" w:rsidP="000A4B68">
      <w:pPr>
        <w:autoSpaceDE w:val="0"/>
        <w:ind w:left="-142" w:right="-137" w:hanging="720"/>
        <w:jc w:val="both"/>
      </w:pPr>
    </w:p>
    <w:p w:rsidR="00B03423" w:rsidRPr="000A4B68" w:rsidRDefault="000775A6" w:rsidP="00502C1C">
      <w:pPr>
        <w:tabs>
          <w:tab w:val="left" w:pos="284"/>
        </w:tabs>
        <w:autoSpaceDE w:val="0"/>
        <w:ind w:left="-142" w:right="-137"/>
        <w:jc w:val="both"/>
        <w:rPr>
          <w:b/>
          <w:bCs/>
        </w:rPr>
      </w:pPr>
      <w:r w:rsidRPr="000A4B68">
        <w:rPr>
          <w:b/>
          <w:bCs/>
        </w:rPr>
        <w:t>7</w:t>
      </w:r>
      <w:r w:rsidR="00B03423" w:rsidRPr="000A4B68">
        <w:rPr>
          <w:b/>
          <w:bCs/>
        </w:rPr>
        <w:t>.0</w:t>
      </w:r>
      <w:r w:rsidR="00B03423" w:rsidRPr="000A4B68">
        <w:rPr>
          <w:b/>
          <w:bCs/>
        </w:rPr>
        <w:tab/>
      </w:r>
      <w:r w:rsidR="00F92C9D" w:rsidRPr="000A4B68">
        <w:rPr>
          <w:b/>
          <w:bCs/>
        </w:rPr>
        <w:t>OTHER STATUTORY DOCUMENTS</w:t>
      </w:r>
      <w:r w:rsidR="003974D9" w:rsidRPr="000A4B68">
        <w:rPr>
          <w:b/>
          <w:bCs/>
        </w:rPr>
        <w:t>:</w:t>
      </w:r>
    </w:p>
    <w:p w:rsidR="00362D84" w:rsidRDefault="000775A6" w:rsidP="00362D84">
      <w:pPr>
        <w:autoSpaceDE w:val="0"/>
        <w:ind w:left="-142" w:right="-137" w:hanging="720"/>
        <w:jc w:val="both"/>
      </w:pPr>
      <w:r w:rsidRPr="000A4B68">
        <w:t>7</w:t>
      </w:r>
      <w:r w:rsidR="00F62137" w:rsidRPr="000A4B68">
        <w:t>.1</w:t>
      </w:r>
      <w:r w:rsidR="00F62137" w:rsidRPr="000A4B68">
        <w:tab/>
        <w:t>We have also uploaded (</w:t>
      </w:r>
      <w:r w:rsidR="00F92C9D" w:rsidRPr="000A4B68">
        <w:t>as an attachment .pdf) all</w:t>
      </w:r>
      <w:r w:rsidR="00B03423" w:rsidRPr="000A4B68">
        <w:t xml:space="preserve"> </w:t>
      </w:r>
      <w:r w:rsidR="00F92C9D" w:rsidRPr="000A4B68">
        <w:rPr>
          <w:bCs/>
        </w:rPr>
        <w:t xml:space="preserve">the statutory documents mentioned </w:t>
      </w:r>
      <w:r w:rsidR="00F92C9D" w:rsidRPr="000A4B68">
        <w:t>in the ITB</w:t>
      </w:r>
      <w:r w:rsidR="00F92C9D" w:rsidRPr="000A4B68">
        <w:rPr>
          <w:bCs/>
        </w:rPr>
        <w:t xml:space="preserve"> </w:t>
      </w:r>
      <w:r w:rsidR="00B03423" w:rsidRPr="000A4B68">
        <w:t xml:space="preserve">in support of </w:t>
      </w:r>
      <w:r w:rsidR="00F92C9D" w:rsidRPr="000A4B68">
        <w:t>the qualifying criteria.</w:t>
      </w:r>
    </w:p>
    <w:p w:rsidR="00362D84" w:rsidRDefault="00362D84" w:rsidP="00362D84">
      <w:pPr>
        <w:autoSpaceDE w:val="0"/>
        <w:ind w:left="-142" w:right="-137" w:hanging="720"/>
        <w:jc w:val="both"/>
      </w:pPr>
    </w:p>
    <w:p w:rsidR="00B03423" w:rsidRPr="00362D84" w:rsidRDefault="000775A6" w:rsidP="00362D84">
      <w:pPr>
        <w:autoSpaceDE w:val="0"/>
        <w:ind w:left="-142" w:right="-137" w:hanging="720"/>
        <w:jc w:val="both"/>
        <w:rPr>
          <w:color w:val="000000" w:themeColor="text1"/>
        </w:rPr>
      </w:pPr>
      <w:r w:rsidRPr="00362D84">
        <w:rPr>
          <w:b/>
          <w:color w:val="000000" w:themeColor="text1"/>
        </w:rPr>
        <w:t>8.0</w:t>
      </w:r>
      <w:r w:rsidRPr="00C72E6B">
        <w:rPr>
          <w:b/>
          <w:color w:val="FF0000"/>
        </w:rPr>
        <w:tab/>
      </w:r>
      <w:r w:rsidR="003974D9" w:rsidRPr="00362D84">
        <w:rPr>
          <w:b/>
          <w:color w:val="000000" w:themeColor="text1"/>
        </w:rPr>
        <w:t>BID CAPACITY:</w:t>
      </w:r>
      <w:r w:rsidR="00362D84" w:rsidRPr="00362D84">
        <w:rPr>
          <w:b/>
          <w:color w:val="000000" w:themeColor="text1"/>
        </w:rPr>
        <w:t xml:space="preserve"> Not Applicable</w:t>
      </w:r>
    </w:p>
    <w:p w:rsidR="00F92C9D" w:rsidRPr="00C72E6B" w:rsidRDefault="00F92C9D" w:rsidP="00362D84">
      <w:pPr>
        <w:autoSpaceDE w:val="0"/>
        <w:ind w:right="-137"/>
        <w:jc w:val="both"/>
        <w:rPr>
          <w:bCs/>
          <w:iCs/>
          <w:color w:val="FF0000"/>
        </w:rPr>
      </w:pPr>
    </w:p>
    <w:p w:rsidR="00070B12" w:rsidRPr="000A4B68" w:rsidRDefault="00070B12" w:rsidP="000A4B68">
      <w:pPr>
        <w:autoSpaceDE w:val="0"/>
        <w:ind w:left="-142" w:right="-137"/>
        <w:jc w:val="both"/>
      </w:pPr>
    </w:p>
    <w:p w:rsidR="006F6982" w:rsidRPr="000A4B68" w:rsidRDefault="00B03423" w:rsidP="00F45544">
      <w:pPr>
        <w:numPr>
          <w:ilvl w:val="0"/>
          <w:numId w:val="18"/>
        </w:numPr>
        <w:tabs>
          <w:tab w:val="left" w:pos="720"/>
        </w:tabs>
        <w:autoSpaceDE w:val="0"/>
        <w:ind w:left="-142" w:right="-137" w:hanging="709"/>
        <w:jc w:val="both"/>
        <w:rPr>
          <w:b/>
          <w:bCs/>
        </w:rPr>
      </w:pPr>
      <w:r w:rsidRPr="000A4B68">
        <w:rPr>
          <w:b/>
          <w:bCs/>
        </w:rPr>
        <w:t>CONSTRUCTION OF CONTRACT</w:t>
      </w:r>
      <w:r w:rsidR="003974D9" w:rsidRPr="000A4B68">
        <w:rPr>
          <w:b/>
          <w:bCs/>
        </w:rPr>
        <w:t>:</w:t>
      </w:r>
    </w:p>
    <w:p w:rsidR="00B03423" w:rsidRPr="000A4B68" w:rsidRDefault="000775A6" w:rsidP="000A4B68">
      <w:pPr>
        <w:autoSpaceDE w:val="0"/>
        <w:ind w:left="-142" w:right="-137" w:hanging="720"/>
        <w:jc w:val="both"/>
        <w:rPr>
          <w:b/>
          <w:bCs/>
          <w:i/>
          <w:iCs/>
        </w:rPr>
      </w:pPr>
      <w:r w:rsidRPr="000A4B68">
        <w:t>9</w:t>
      </w:r>
      <w:r w:rsidR="003974D9" w:rsidRPr="000A4B68">
        <w:t>.1</w:t>
      </w:r>
      <w:r w:rsidR="003974D9" w:rsidRPr="000A4B68">
        <w:tab/>
      </w:r>
      <w:r w:rsidR="00B03423" w:rsidRPr="000A4B68">
        <w:t xml:space="preserve">We understand that in case of award, the contract to be entered into shall be treated as </w:t>
      </w:r>
      <w:r w:rsidR="00A25107" w:rsidRPr="000A4B68">
        <w:t>single</w:t>
      </w:r>
      <w:r w:rsidR="00B03423" w:rsidRPr="000A4B68">
        <w:t xml:space="preserve"> </w:t>
      </w:r>
      <w:r w:rsidR="00A25107" w:rsidRPr="000A4B68">
        <w:t>c</w:t>
      </w:r>
      <w:r w:rsidR="00B03423" w:rsidRPr="000A4B68">
        <w:t>ontract</w:t>
      </w:r>
      <w:r w:rsidR="00100E6A" w:rsidRPr="000A4B68">
        <w:t xml:space="preserve">. Supply portion of the contract consisting of </w:t>
      </w:r>
      <w:r w:rsidR="00B03423" w:rsidRPr="000A4B68">
        <w:t xml:space="preserve">engineering, manufacturing, testing &amp; inspection at </w:t>
      </w:r>
      <w:r w:rsidR="00B03423" w:rsidRPr="000A4B68">
        <w:lastRenderedPageBreak/>
        <w:t>manufacturer</w:t>
      </w:r>
      <w:r w:rsidR="00941767" w:rsidRPr="000A4B68">
        <w:t>'s works, packing, forwarding and transportation of equipment and materials</w:t>
      </w:r>
      <w:r w:rsidR="00B03423" w:rsidRPr="000A4B68">
        <w:t>, special tools &amp; tackles and spares etc.</w:t>
      </w:r>
      <w:r w:rsidR="00941767" w:rsidRPr="000A4B68">
        <w:t xml:space="preserve"> </w:t>
      </w:r>
      <w:r w:rsidR="00B03423" w:rsidRPr="000A4B68">
        <w:t>from manufacturing works to project site including transit insurance as per Bidding documents. The Erection portion of the contract will relate to unloading, handing at site, storage, storage-cum-insurance and preservation at site, erection,</w:t>
      </w:r>
      <w:r w:rsidR="00100E6A" w:rsidRPr="000A4B68">
        <w:t xml:space="preserve"> </w:t>
      </w:r>
      <w:r w:rsidR="006F6982" w:rsidRPr="000A4B68">
        <w:t>Installation</w:t>
      </w:r>
      <w:r w:rsidR="00100E6A" w:rsidRPr="000A4B68">
        <w:t>,</w:t>
      </w:r>
      <w:r w:rsidR="00B03423" w:rsidRPr="000A4B68">
        <w:t xml:space="preserve"> testing, commissioning including all associated Mechanical, Electrical</w:t>
      </w:r>
      <w:r w:rsidR="00941767" w:rsidRPr="000A4B68">
        <w:t xml:space="preserve">, Civil </w:t>
      </w:r>
      <w:r w:rsidR="00100E6A" w:rsidRPr="000A4B68">
        <w:t>works</w:t>
      </w:r>
      <w:r w:rsidR="00B03423" w:rsidRPr="000A4B68">
        <w:t xml:space="preserve"> and </w:t>
      </w:r>
      <w:r w:rsidR="00941767" w:rsidRPr="000A4B68">
        <w:t>C</w:t>
      </w:r>
      <w:r w:rsidR="00B03423" w:rsidRPr="000A4B68">
        <w:t xml:space="preserve">onstruction of all associated Structural &amp; architectural works etc. for </w:t>
      </w:r>
      <w:r w:rsidR="002D76CA" w:rsidRPr="000A4B68">
        <w:rPr>
          <w:bCs/>
          <w:iCs/>
        </w:rPr>
        <w:t>Construction of Sub-Stations</w:t>
      </w:r>
      <w:r w:rsidR="00595358" w:rsidRPr="000A4B68">
        <w:rPr>
          <w:bCs/>
          <w:iCs/>
        </w:rPr>
        <w:t>, Lines</w:t>
      </w:r>
      <w:r w:rsidR="002D76CA" w:rsidRPr="000A4B68">
        <w:rPr>
          <w:bCs/>
          <w:iCs/>
        </w:rPr>
        <w:t xml:space="preserve"> and </w:t>
      </w:r>
      <w:r w:rsidR="00595358" w:rsidRPr="000A4B68">
        <w:rPr>
          <w:bCs/>
          <w:iCs/>
        </w:rPr>
        <w:t xml:space="preserve">other </w:t>
      </w:r>
      <w:r w:rsidR="002D76CA" w:rsidRPr="000A4B68">
        <w:rPr>
          <w:bCs/>
          <w:iCs/>
        </w:rPr>
        <w:t xml:space="preserve">associated </w:t>
      </w:r>
      <w:r w:rsidR="00100E6A" w:rsidRPr="000A4B68">
        <w:rPr>
          <w:bCs/>
          <w:iCs/>
        </w:rPr>
        <w:t xml:space="preserve">civil </w:t>
      </w:r>
      <w:r w:rsidR="00595358" w:rsidRPr="000A4B68">
        <w:rPr>
          <w:bCs/>
          <w:iCs/>
        </w:rPr>
        <w:t>works</w:t>
      </w:r>
      <w:r w:rsidR="002D76CA" w:rsidRPr="000A4B68">
        <w:rPr>
          <w:bCs/>
          <w:iCs/>
        </w:rPr>
        <w:t xml:space="preserve"> </w:t>
      </w:r>
      <w:r w:rsidR="00B03423" w:rsidRPr="000A4B68">
        <w:t>as per bidding documents</w:t>
      </w:r>
      <w:r w:rsidR="00B03423" w:rsidRPr="000A4B68">
        <w:rPr>
          <w:b/>
          <w:i/>
        </w:rPr>
        <w:t>.</w:t>
      </w:r>
    </w:p>
    <w:p w:rsidR="00B03423" w:rsidRPr="000A4B68" w:rsidRDefault="00B03423" w:rsidP="000A4B68">
      <w:pPr>
        <w:autoSpaceDE w:val="0"/>
        <w:ind w:left="-142" w:right="-137"/>
        <w:jc w:val="both"/>
      </w:pPr>
    </w:p>
    <w:p w:rsidR="00B03423" w:rsidRPr="000A4B68" w:rsidRDefault="000775A6" w:rsidP="000A4B68">
      <w:pPr>
        <w:autoSpaceDE w:val="0"/>
        <w:ind w:left="-142" w:right="-137" w:hanging="720"/>
        <w:jc w:val="both"/>
      </w:pPr>
      <w:r w:rsidRPr="000A4B68">
        <w:t>9</w:t>
      </w:r>
      <w:r w:rsidR="003974D9" w:rsidRPr="000A4B68">
        <w:t>.2</w:t>
      </w:r>
      <w:r w:rsidR="003974D9" w:rsidRPr="000A4B68">
        <w:tab/>
      </w:r>
      <w:r w:rsidR="00B03423" w:rsidRPr="000A4B68">
        <w:t>We further agree that if the contract is awarded to us it will be on single source responsibility basis and breach in any portion or part of one contract shall be construed as a breach of the other contract as well, which will confer on you the right to terminate the other contract, at our risk and cost.</w:t>
      </w:r>
    </w:p>
    <w:p w:rsidR="00BF4FAD" w:rsidRPr="000A4B68" w:rsidRDefault="00BF4FAD" w:rsidP="000A4B68">
      <w:pPr>
        <w:autoSpaceDE w:val="0"/>
        <w:ind w:left="-142" w:right="-137"/>
        <w:jc w:val="both"/>
      </w:pPr>
    </w:p>
    <w:p w:rsidR="00BF4FAD" w:rsidRPr="000A4B68" w:rsidRDefault="00BF4FAD" w:rsidP="00F45544">
      <w:pPr>
        <w:numPr>
          <w:ilvl w:val="0"/>
          <w:numId w:val="18"/>
        </w:numPr>
        <w:tabs>
          <w:tab w:val="left" w:pos="720"/>
        </w:tabs>
        <w:autoSpaceDE w:val="0"/>
        <w:ind w:left="-142" w:right="-136" w:hanging="709"/>
        <w:jc w:val="both"/>
        <w:rPr>
          <w:b/>
          <w:bCs/>
        </w:rPr>
      </w:pPr>
      <w:r w:rsidRPr="000A4B68">
        <w:rPr>
          <w:b/>
          <w:bCs/>
        </w:rPr>
        <w:t>WORK COMPLETION SCHEDULE</w:t>
      </w:r>
      <w:r w:rsidR="0023485B" w:rsidRPr="000A4B68">
        <w:rPr>
          <w:b/>
          <w:bCs/>
        </w:rPr>
        <w:t>:</w:t>
      </w:r>
    </w:p>
    <w:p w:rsidR="00FA4AA9" w:rsidRPr="000A4B68" w:rsidRDefault="00BF4FAD" w:rsidP="00CA4ABD">
      <w:pPr>
        <w:autoSpaceDE w:val="0"/>
        <w:ind w:left="-142" w:right="-136" w:hanging="720"/>
        <w:jc w:val="both"/>
      </w:pPr>
      <w:r w:rsidRPr="000A4B68">
        <w:t>1</w:t>
      </w:r>
      <w:r w:rsidR="000775A6" w:rsidRPr="000A4B68">
        <w:t>0</w:t>
      </w:r>
      <w:r w:rsidRPr="000A4B68">
        <w:t>.1</w:t>
      </w:r>
      <w:r w:rsidRPr="000A4B68">
        <w:tab/>
        <w:t xml:space="preserve">If this proposal is accepted by you, we agree to submit engineering data, provide services and complete the entire works from time to time in accordance with schedules </w:t>
      </w:r>
      <w:r w:rsidR="00FA4AA9" w:rsidRPr="000A4B68">
        <w:t xml:space="preserve">uploaded in the tender portal of </w:t>
      </w:r>
      <w:r w:rsidR="00ED1C33" w:rsidRPr="000A4B68">
        <w:t>OPTCL</w:t>
      </w:r>
      <w:r w:rsidR="00FA4AA9" w:rsidRPr="000A4B68">
        <w:t xml:space="preserve"> in line with the ITB and acceptable to </w:t>
      </w:r>
      <w:r w:rsidR="00DC18FB" w:rsidRPr="000A4B68">
        <w:t>OPTCL</w:t>
      </w:r>
      <w:r w:rsidR="00FA4AA9" w:rsidRPr="000A4B68">
        <w:t>.</w:t>
      </w:r>
      <w:r w:rsidRPr="000A4B68">
        <w:t xml:space="preserve"> </w:t>
      </w:r>
    </w:p>
    <w:p w:rsidR="00FA4AA9" w:rsidRPr="000A4B68" w:rsidRDefault="00FA4AA9" w:rsidP="000A4B68">
      <w:pPr>
        <w:pStyle w:val="BodyTextIndent2"/>
        <w:spacing w:after="120"/>
        <w:ind w:left="-142" w:right="-137"/>
      </w:pPr>
      <w:r w:rsidRPr="000A4B68">
        <w:t>1</w:t>
      </w:r>
      <w:r w:rsidR="000775A6" w:rsidRPr="000A4B68">
        <w:t>0</w:t>
      </w:r>
      <w:r w:rsidRPr="000A4B68">
        <w:t>.2</w:t>
      </w:r>
      <w:r w:rsidRPr="000A4B68">
        <w:tab/>
      </w:r>
      <w:r w:rsidR="00BF4FAD" w:rsidRPr="000A4B68">
        <w:t xml:space="preserve">We fully understand that the time schedule stipulated in the proposal is the essence of the contract, if awarded. </w:t>
      </w:r>
      <w:r w:rsidRPr="000A4B68">
        <w:t xml:space="preserve">To this effect </w:t>
      </w:r>
      <w:r w:rsidR="006734CA" w:rsidRPr="000A4B68">
        <w:t xml:space="preserve">work </w:t>
      </w:r>
      <w:r w:rsidR="00DE3BE9" w:rsidRPr="000A4B68">
        <w:t xml:space="preserve">completion schedule </w:t>
      </w:r>
      <w:r w:rsidRPr="000A4B68">
        <w:t xml:space="preserve">indicating key mile stones have been uploaded in the tender portal. </w:t>
      </w:r>
    </w:p>
    <w:p w:rsidR="00231FA2" w:rsidRPr="000A4B68" w:rsidRDefault="00E86F36" w:rsidP="000A4B68">
      <w:pPr>
        <w:pStyle w:val="BodyTextIndent2"/>
        <w:spacing w:after="120"/>
        <w:ind w:left="-142" w:right="-137"/>
      </w:pPr>
      <w:r w:rsidRPr="000A4B68">
        <w:rPr>
          <w:bCs/>
        </w:rPr>
        <w:t>1</w:t>
      </w:r>
      <w:r w:rsidR="000775A6" w:rsidRPr="000A4B68">
        <w:rPr>
          <w:bCs/>
        </w:rPr>
        <w:t>0</w:t>
      </w:r>
      <w:r w:rsidRPr="000A4B68">
        <w:rPr>
          <w:bCs/>
        </w:rPr>
        <w:t>.</w:t>
      </w:r>
      <w:r w:rsidR="007102DB" w:rsidRPr="000A4B68">
        <w:rPr>
          <w:bCs/>
        </w:rPr>
        <w:t>3</w:t>
      </w:r>
      <w:r w:rsidRPr="000A4B68">
        <w:rPr>
          <w:bCs/>
        </w:rPr>
        <w:tab/>
      </w:r>
      <w:r w:rsidR="00FA4AA9" w:rsidRPr="000A4B68">
        <w:t xml:space="preserve">We undertake to complete the works in a phased manner as per the work schedule agreed to </w:t>
      </w:r>
      <w:r w:rsidR="00ED1C33" w:rsidRPr="000A4B68">
        <w:t>OPTCL</w:t>
      </w:r>
      <w:r w:rsidR="009B7FE6" w:rsidRPr="000A4B68">
        <w:t>.</w:t>
      </w:r>
    </w:p>
    <w:p w:rsidR="006F6982" w:rsidRPr="000A4B68" w:rsidRDefault="00231FA2" w:rsidP="000A4B68">
      <w:pPr>
        <w:pStyle w:val="BodyTextIndent2"/>
        <w:spacing w:after="120"/>
        <w:ind w:left="-142" w:right="-137"/>
        <w:rPr>
          <w:b/>
          <w:bCs/>
        </w:rPr>
      </w:pPr>
      <w:r w:rsidRPr="000A4B68">
        <w:t>10</w:t>
      </w:r>
      <w:r w:rsidR="00FA4AA9" w:rsidRPr="000A4B68">
        <w:t>.</w:t>
      </w:r>
      <w:r w:rsidR="007102DB" w:rsidRPr="000A4B68">
        <w:t>4</w:t>
      </w:r>
      <w:r w:rsidRPr="000A4B68">
        <w:tab/>
      </w:r>
      <w:r w:rsidR="00DC18FB" w:rsidRPr="000A4B68">
        <w:rPr>
          <w:bCs/>
        </w:rPr>
        <w:t>OPTCL</w:t>
      </w:r>
      <w:r w:rsidRPr="000A4B68">
        <w:rPr>
          <w:bCs/>
        </w:rPr>
        <w:t xml:space="preserve"> however reserves the right to re-schedule the completion period, if required.</w:t>
      </w:r>
      <w:r w:rsidR="00BC5920" w:rsidRPr="000A4B68">
        <w:rPr>
          <w:b/>
          <w:bCs/>
        </w:rPr>
        <w:t xml:space="preserve"> </w:t>
      </w:r>
    </w:p>
    <w:p w:rsidR="006F6982" w:rsidRPr="000A4B68" w:rsidRDefault="006F6982" w:rsidP="000A4B68">
      <w:pPr>
        <w:autoSpaceDE w:val="0"/>
        <w:ind w:left="-142" w:right="-137" w:hanging="720"/>
        <w:jc w:val="both"/>
        <w:rPr>
          <w:b/>
          <w:bCs/>
        </w:rPr>
      </w:pPr>
    </w:p>
    <w:p w:rsidR="00BF4FAD" w:rsidRPr="000A4B68" w:rsidRDefault="00BD655B" w:rsidP="00CA4ABD">
      <w:pPr>
        <w:autoSpaceDE w:val="0"/>
        <w:ind w:left="-142" w:right="-136" w:hanging="720"/>
        <w:jc w:val="both"/>
        <w:rPr>
          <w:b/>
        </w:rPr>
      </w:pPr>
      <w:r w:rsidRPr="000A4B68">
        <w:rPr>
          <w:b/>
        </w:rPr>
        <w:t>1</w:t>
      </w:r>
      <w:r w:rsidR="000775A6" w:rsidRPr="000A4B68">
        <w:rPr>
          <w:b/>
        </w:rPr>
        <w:t>1</w:t>
      </w:r>
      <w:r w:rsidRPr="000A4B68">
        <w:rPr>
          <w:b/>
        </w:rPr>
        <w:t>.0</w:t>
      </w:r>
      <w:r w:rsidRPr="000A4B68">
        <w:rPr>
          <w:b/>
        </w:rPr>
        <w:tab/>
        <w:t>SIGNING OF THE CONTRACT AGREEMENT</w:t>
      </w:r>
      <w:r w:rsidR="0023485B" w:rsidRPr="000A4B68">
        <w:rPr>
          <w:b/>
        </w:rPr>
        <w:t>:</w:t>
      </w:r>
    </w:p>
    <w:p w:rsidR="00BD655B" w:rsidRPr="000A4B68" w:rsidRDefault="00BD655B" w:rsidP="00CA4ABD">
      <w:pPr>
        <w:pStyle w:val="BodyTextIndent2"/>
        <w:ind w:left="-142" w:right="-136"/>
      </w:pPr>
      <w:r w:rsidRPr="000A4B68">
        <w:t>1</w:t>
      </w:r>
      <w:r w:rsidR="000775A6" w:rsidRPr="000A4B68">
        <w:t>1</w:t>
      </w:r>
      <w:r w:rsidRPr="000A4B68">
        <w:t>.1</w:t>
      </w:r>
      <w:r w:rsidRPr="000A4B68">
        <w:tab/>
        <w:t xml:space="preserve">We undertake to sign the Contract Agreement as per the proforma </w:t>
      </w:r>
      <w:r w:rsidR="00FA4AA9" w:rsidRPr="000A4B68">
        <w:t xml:space="preserve">mentioned in the ITB </w:t>
      </w:r>
      <w:r w:rsidRPr="000A4B68">
        <w:t xml:space="preserve">within </w:t>
      </w:r>
      <w:r w:rsidR="004E5D6B">
        <w:rPr>
          <w:b/>
          <w:bCs/>
        </w:rPr>
        <w:t>15</w:t>
      </w:r>
      <w:r w:rsidRPr="000A4B68">
        <w:t xml:space="preserve"> days of Letter of Award.</w:t>
      </w:r>
    </w:p>
    <w:p w:rsidR="00CA4ABD" w:rsidRDefault="00CA4ABD" w:rsidP="000A4B68">
      <w:pPr>
        <w:autoSpaceDE w:val="0"/>
        <w:ind w:left="-142" w:right="-137"/>
        <w:jc w:val="both"/>
      </w:pPr>
    </w:p>
    <w:p w:rsidR="00FA4AA9" w:rsidRPr="000A4B68" w:rsidRDefault="00BF4FAD" w:rsidP="00CA4ABD">
      <w:pPr>
        <w:autoSpaceDE w:val="0"/>
        <w:ind w:left="-851" w:right="-137"/>
        <w:jc w:val="both"/>
        <w:rPr>
          <w:b/>
          <w:bCs/>
        </w:rPr>
      </w:pPr>
      <w:r w:rsidRPr="000A4B68">
        <w:rPr>
          <w:b/>
          <w:bCs/>
        </w:rPr>
        <w:t>1</w:t>
      </w:r>
      <w:r w:rsidR="000775A6" w:rsidRPr="000A4B68">
        <w:rPr>
          <w:b/>
          <w:bCs/>
        </w:rPr>
        <w:t>2</w:t>
      </w:r>
      <w:r w:rsidR="001C3601">
        <w:rPr>
          <w:b/>
          <w:bCs/>
        </w:rPr>
        <w:t xml:space="preserve">.0     </w:t>
      </w:r>
      <w:r w:rsidRPr="000A4B68">
        <w:rPr>
          <w:b/>
          <w:bCs/>
        </w:rPr>
        <w:t xml:space="preserve">CONTRACT PERFORMANCE </w:t>
      </w:r>
      <w:r w:rsidR="00D83BC7" w:rsidRPr="000A4B68">
        <w:rPr>
          <w:b/>
          <w:bCs/>
        </w:rPr>
        <w:t xml:space="preserve">BANK </w:t>
      </w:r>
      <w:r w:rsidRPr="000A4B68">
        <w:rPr>
          <w:b/>
          <w:bCs/>
        </w:rPr>
        <w:t>GUARANTEE</w:t>
      </w:r>
      <w:r w:rsidR="0023485B" w:rsidRPr="000A4B68">
        <w:rPr>
          <w:b/>
          <w:bCs/>
        </w:rPr>
        <w:t>:</w:t>
      </w:r>
    </w:p>
    <w:p w:rsidR="0070427B" w:rsidRPr="000A4B68" w:rsidRDefault="00BF4FAD" w:rsidP="000A4B68">
      <w:pPr>
        <w:ind w:left="-142" w:right="-137" w:hanging="709"/>
        <w:jc w:val="both"/>
        <w:rPr>
          <w:bCs/>
        </w:rPr>
      </w:pPr>
      <w:r w:rsidRPr="000A4B68">
        <w:t>1</w:t>
      </w:r>
      <w:r w:rsidR="000775A6" w:rsidRPr="000A4B68">
        <w:t>2</w:t>
      </w:r>
      <w:r w:rsidR="0070427B" w:rsidRPr="000A4B68">
        <w:t>.1</w:t>
      </w:r>
      <w:r w:rsidR="0070427B" w:rsidRPr="000A4B68">
        <w:tab/>
      </w:r>
      <w:r w:rsidR="00C45C5E" w:rsidRPr="00E84C9D">
        <w:t xml:space="preserve">(a) </w:t>
      </w:r>
      <w:r w:rsidR="0070427B" w:rsidRPr="00E84C9D">
        <w:t xml:space="preserve">We </w:t>
      </w:r>
      <w:r w:rsidRPr="00E84C9D">
        <w:t xml:space="preserve">agree that if our proposal is accepted, we shall provide an irrevocable Contract Performance </w:t>
      </w:r>
      <w:r w:rsidR="00D83BC7" w:rsidRPr="00E84C9D">
        <w:t xml:space="preserve">Bank </w:t>
      </w:r>
      <w:r w:rsidRPr="00E84C9D">
        <w:t xml:space="preserve">Guarantee </w:t>
      </w:r>
      <w:r w:rsidR="0070427B" w:rsidRPr="00E84C9D">
        <w:t xml:space="preserve">(from list of Banks mentioned in the annexure to this documents) in non-judicial stamp paper of appropriate value (as per the prescribed format) within </w:t>
      </w:r>
      <w:r w:rsidR="004E5D6B">
        <w:rPr>
          <w:bCs/>
        </w:rPr>
        <w:t>15</w:t>
      </w:r>
      <w:r w:rsidR="0070427B" w:rsidRPr="00E84C9D">
        <w:rPr>
          <w:bCs/>
        </w:rPr>
        <w:t xml:space="preserve"> days</w:t>
      </w:r>
      <w:r w:rsidR="0070427B" w:rsidRPr="00E84C9D">
        <w:t xml:space="preserve"> from the date LOA issued in favour of the ODISHA Power Transmission Corporation Ltd. </w:t>
      </w:r>
      <w:r w:rsidR="0070427B" w:rsidRPr="00E84C9D">
        <w:rPr>
          <w:bCs/>
        </w:rPr>
        <w:t xml:space="preserve">The Bank Guarantee amount shall be equal to </w:t>
      </w:r>
      <w:r w:rsidR="004666C9" w:rsidRPr="00E84C9D">
        <w:rPr>
          <w:bCs/>
        </w:rPr>
        <w:t>Ten percent (10</w:t>
      </w:r>
      <w:r w:rsidR="0070427B" w:rsidRPr="00E84C9D">
        <w:rPr>
          <w:bCs/>
        </w:rPr>
        <w:t>%) of the Contract Price</w:t>
      </w:r>
      <w:r w:rsidR="008672BE">
        <w:rPr>
          <w:bCs/>
        </w:rPr>
        <w:t xml:space="preserve"> </w:t>
      </w:r>
      <w:r w:rsidR="008672BE" w:rsidRPr="00907AFA">
        <w:rPr>
          <w:bCs/>
        </w:rPr>
        <w:t>including GST</w:t>
      </w:r>
      <w:r w:rsidR="0070427B" w:rsidRPr="00907AFA">
        <w:rPr>
          <w:b/>
          <w:bCs/>
        </w:rPr>
        <w:t>.</w:t>
      </w:r>
      <w:r w:rsidR="0070427B" w:rsidRPr="00E84C9D">
        <w:rPr>
          <w:bCs/>
        </w:rPr>
        <w:t xml:space="preserve"> The bank guarantee shall be valid </w:t>
      </w:r>
      <w:r w:rsidR="0070427B" w:rsidRPr="00154FCC">
        <w:rPr>
          <w:bCs/>
          <w:color w:val="FF0000"/>
          <w:highlight w:val="yellow"/>
        </w:rPr>
        <w:t xml:space="preserve">for </w:t>
      </w:r>
      <w:r w:rsidR="00154FCC" w:rsidRPr="00154FCC">
        <w:rPr>
          <w:bCs/>
          <w:color w:val="FF0000"/>
          <w:highlight w:val="yellow"/>
        </w:rPr>
        <w:t>02</w:t>
      </w:r>
      <w:r w:rsidR="00154FCC">
        <w:rPr>
          <w:bCs/>
        </w:rPr>
        <w:t xml:space="preserve"> </w:t>
      </w:r>
      <w:r w:rsidR="009B7FE6" w:rsidRPr="00E84C9D">
        <w:rPr>
          <w:bCs/>
        </w:rPr>
        <w:t>months</w:t>
      </w:r>
      <w:r w:rsidR="0070427B" w:rsidRPr="00E84C9D">
        <w:rPr>
          <w:bCs/>
        </w:rPr>
        <w:t xml:space="preserve"> over and above work completion period plus Guarantee Period. If the work completion period gets extended the Contract Performance Bank guarantee shall be extended accordingly</w:t>
      </w:r>
      <w:r w:rsidR="008672BE">
        <w:rPr>
          <w:bCs/>
        </w:rPr>
        <w:t>.</w:t>
      </w:r>
    </w:p>
    <w:p w:rsidR="00B03423" w:rsidRPr="000A4B68" w:rsidRDefault="00BD655B" w:rsidP="002615EC">
      <w:pPr>
        <w:autoSpaceDE w:val="0"/>
        <w:ind w:left="-142" w:right="-136" w:hanging="720"/>
        <w:jc w:val="both"/>
        <w:rPr>
          <w:b/>
          <w:bCs/>
        </w:rPr>
      </w:pPr>
      <w:r w:rsidRPr="000A4B68">
        <w:rPr>
          <w:b/>
          <w:bCs/>
        </w:rPr>
        <w:t>1</w:t>
      </w:r>
      <w:r w:rsidR="000775A6" w:rsidRPr="000A4B68">
        <w:rPr>
          <w:b/>
          <w:bCs/>
        </w:rPr>
        <w:t>3</w:t>
      </w:r>
      <w:r w:rsidR="00B03423" w:rsidRPr="000A4B68">
        <w:rPr>
          <w:b/>
          <w:bCs/>
        </w:rPr>
        <w:t xml:space="preserve">.0 </w:t>
      </w:r>
      <w:r w:rsidR="00B03423" w:rsidRPr="000A4B68">
        <w:rPr>
          <w:b/>
          <w:bCs/>
        </w:rPr>
        <w:tab/>
      </w:r>
      <w:r w:rsidR="00700A71" w:rsidRPr="000A4B68">
        <w:rPr>
          <w:b/>
          <w:bCs/>
        </w:rPr>
        <w:t>PERFORMANCE GUARANTEE</w:t>
      </w:r>
      <w:r w:rsidR="0023485B" w:rsidRPr="000A4B68">
        <w:rPr>
          <w:b/>
          <w:bCs/>
        </w:rPr>
        <w:t>:</w:t>
      </w:r>
    </w:p>
    <w:p w:rsidR="00B03423" w:rsidRPr="000A4B68" w:rsidRDefault="00BD655B" w:rsidP="002615EC">
      <w:pPr>
        <w:autoSpaceDE w:val="0"/>
        <w:ind w:left="-142" w:right="-136" w:hanging="720"/>
        <w:jc w:val="both"/>
        <w:rPr>
          <w:b/>
          <w:bCs/>
        </w:rPr>
      </w:pPr>
      <w:r w:rsidRPr="000A4B68">
        <w:t>1</w:t>
      </w:r>
      <w:r w:rsidR="000775A6" w:rsidRPr="000A4B68">
        <w:t>3</w:t>
      </w:r>
      <w:r w:rsidR="00B03423" w:rsidRPr="000A4B68">
        <w:t xml:space="preserve">.1 </w:t>
      </w:r>
      <w:r w:rsidR="00B03423" w:rsidRPr="000A4B68">
        <w:tab/>
        <w:t>We Certify that all the material supplied under this contract are ne</w:t>
      </w:r>
      <w:r w:rsidR="00F92C9D" w:rsidRPr="000A4B68">
        <w:t xml:space="preserve">w and guaranteed </w:t>
      </w:r>
      <w:r w:rsidR="0066765E" w:rsidRPr="000A4B68">
        <w:t xml:space="preserve">to cover the guarantee period </w:t>
      </w:r>
      <w:r w:rsidR="00F92C9D" w:rsidRPr="000A4B68">
        <w:t>and shall confo</w:t>
      </w:r>
      <w:r w:rsidR="00B03423" w:rsidRPr="000A4B68">
        <w:t xml:space="preserve">rm to high standards of engineering and shall be capable of performing in continuous commercial operation in a manner acceptable to </w:t>
      </w:r>
      <w:r w:rsidR="00DC18FB" w:rsidRPr="000A4B68">
        <w:rPr>
          <w:b/>
          <w:bCs/>
        </w:rPr>
        <w:t>OPTCL</w:t>
      </w:r>
      <w:r w:rsidR="00B03423" w:rsidRPr="000A4B68">
        <w:rPr>
          <w:b/>
          <w:bCs/>
        </w:rPr>
        <w:t>.</w:t>
      </w:r>
    </w:p>
    <w:p w:rsidR="006F6982" w:rsidRPr="000A4B68" w:rsidRDefault="006F6982" w:rsidP="000A4B68">
      <w:pPr>
        <w:autoSpaceDE w:val="0"/>
        <w:ind w:left="-142" w:right="-137" w:hanging="720"/>
        <w:jc w:val="both"/>
      </w:pPr>
    </w:p>
    <w:p w:rsidR="00B03423" w:rsidRPr="000A4B68" w:rsidRDefault="00BD655B" w:rsidP="000A4B68">
      <w:pPr>
        <w:autoSpaceDE w:val="0"/>
        <w:ind w:left="-142" w:right="-137" w:hanging="720"/>
        <w:jc w:val="both"/>
      </w:pPr>
      <w:r w:rsidRPr="000A4B68">
        <w:t>1</w:t>
      </w:r>
      <w:r w:rsidR="000775A6" w:rsidRPr="000A4B68">
        <w:t>3</w:t>
      </w:r>
      <w:r w:rsidR="00B03423" w:rsidRPr="000A4B68">
        <w:t xml:space="preserve">.2 </w:t>
      </w:r>
      <w:r w:rsidR="00B03423" w:rsidRPr="000A4B68">
        <w:tab/>
        <w:t>We declare that the ratings and the performance figures/parameters of the equipment/ plant furnished &amp; erected by us are guaranteed</w:t>
      </w:r>
      <w:r w:rsidR="0066765E" w:rsidRPr="000A4B68">
        <w:t xml:space="preserve"> in line with the GTP and Technical Specifications of Volume-II to cover the entire guarantee period</w:t>
      </w:r>
      <w:r w:rsidR="00B03423" w:rsidRPr="000A4B68">
        <w:t>.</w:t>
      </w:r>
    </w:p>
    <w:p w:rsidR="00B03423" w:rsidRPr="000A4B68" w:rsidRDefault="00B03423" w:rsidP="000A4B68">
      <w:pPr>
        <w:autoSpaceDE w:val="0"/>
        <w:ind w:left="-142" w:right="-137" w:hanging="720"/>
        <w:jc w:val="both"/>
      </w:pPr>
    </w:p>
    <w:p w:rsidR="00B03423" w:rsidRPr="000A4B68" w:rsidRDefault="00BD655B" w:rsidP="00662AC6">
      <w:pPr>
        <w:autoSpaceDE w:val="0"/>
        <w:ind w:left="-142" w:right="-137" w:hanging="720"/>
        <w:jc w:val="both"/>
      </w:pPr>
      <w:r w:rsidRPr="000A4B68">
        <w:t>1</w:t>
      </w:r>
      <w:r w:rsidR="000775A6" w:rsidRPr="000A4B68">
        <w:t>3</w:t>
      </w:r>
      <w:r w:rsidR="00B03423" w:rsidRPr="000A4B68">
        <w:t xml:space="preserve">.3 </w:t>
      </w:r>
      <w:r w:rsidR="00B03423" w:rsidRPr="000A4B68">
        <w:tab/>
      </w:r>
      <w:r w:rsidR="0066765E" w:rsidRPr="000A4B68">
        <w:t>We also undertake to take up the rectification/repair/replacement of materials or works, if any, during the defect liability period and latent defec</w:t>
      </w:r>
      <w:r w:rsidR="00B03423" w:rsidRPr="000A4B68">
        <w:t>t</w:t>
      </w:r>
      <w:r w:rsidR="0066765E" w:rsidRPr="000A4B68">
        <w:t xml:space="preserve"> liability</w:t>
      </w:r>
      <w:r w:rsidR="00B03423" w:rsidRPr="000A4B68">
        <w:t>.</w:t>
      </w:r>
    </w:p>
    <w:p w:rsidR="00B03423" w:rsidRPr="000A4B68" w:rsidRDefault="00B03423" w:rsidP="00F45544">
      <w:pPr>
        <w:pStyle w:val="Heading7"/>
        <w:numPr>
          <w:ilvl w:val="0"/>
          <w:numId w:val="19"/>
        </w:numPr>
        <w:ind w:left="-142" w:right="-137" w:hanging="709"/>
        <w:rPr>
          <w:rFonts w:ascii="Times New Roman" w:hAnsi="Times New Roman"/>
        </w:rPr>
      </w:pPr>
      <w:r w:rsidRPr="000A4B68">
        <w:rPr>
          <w:rFonts w:ascii="Times New Roman" w:hAnsi="Times New Roman"/>
        </w:rPr>
        <w:t>SELF DECLARATION FORM</w:t>
      </w:r>
      <w:r w:rsidR="0023485B" w:rsidRPr="000A4B68">
        <w:rPr>
          <w:rFonts w:ascii="Times New Roman" w:hAnsi="Times New Roman"/>
        </w:rPr>
        <w:t>:</w:t>
      </w:r>
    </w:p>
    <w:p w:rsidR="00F62137" w:rsidRPr="000A4B68" w:rsidRDefault="00B03423" w:rsidP="00662AC6">
      <w:pPr>
        <w:numPr>
          <w:ilvl w:val="1"/>
          <w:numId w:val="19"/>
        </w:numPr>
        <w:suppressAutoHyphens w:val="0"/>
        <w:ind w:left="-142" w:right="-137" w:hanging="726"/>
        <w:jc w:val="both"/>
      </w:pPr>
      <w:r w:rsidRPr="000A4B68">
        <w:t xml:space="preserve">I/We, the undersigned do hereby declare that, I/We have never been blacklisted and / or there were no debarring actions against us for any default in </w:t>
      </w:r>
      <w:r w:rsidR="00CF665B" w:rsidRPr="000A4B68">
        <w:t xml:space="preserve">executing the EPC/Turnkey Contract </w:t>
      </w:r>
      <w:r w:rsidRPr="000A4B68">
        <w:t>or in the performance of the contract entrusted to us in any of the Electricity</w:t>
      </w:r>
      <w:r w:rsidR="00CF665B" w:rsidRPr="000A4B68">
        <w:t xml:space="preserve"> </w:t>
      </w:r>
      <w:r w:rsidR="00E57A6C" w:rsidRPr="000A4B68">
        <w:t>Transmission Utilities</w:t>
      </w:r>
      <w:r w:rsidRPr="000A4B68">
        <w:t xml:space="preserve"> of India.</w:t>
      </w:r>
    </w:p>
    <w:p w:rsidR="00B03423" w:rsidRPr="000A4B68" w:rsidRDefault="00B03423" w:rsidP="00F45544">
      <w:pPr>
        <w:numPr>
          <w:ilvl w:val="1"/>
          <w:numId w:val="19"/>
        </w:numPr>
        <w:suppressAutoHyphens w:val="0"/>
        <w:ind w:left="-142" w:right="-137" w:hanging="709"/>
        <w:jc w:val="both"/>
      </w:pPr>
      <w:r w:rsidRPr="000A4B68">
        <w:lastRenderedPageBreak/>
        <w:t xml:space="preserve">In the event of any such information pertaining to the aforesaid matter found at any given point of time either during the course of the contract or at the bidding stage, my bid / contract shall be liable for </w:t>
      </w:r>
      <w:r w:rsidR="00CF665B" w:rsidRPr="000A4B68">
        <w:t>rejection/</w:t>
      </w:r>
      <w:r w:rsidRPr="000A4B68">
        <w:t xml:space="preserve"> cancellation / termination without any notice at the sole discretion of </w:t>
      </w:r>
      <w:r w:rsidR="00ED1C33" w:rsidRPr="000A4B68">
        <w:t>OPTCL</w:t>
      </w:r>
      <w:r w:rsidRPr="000A4B68">
        <w:t>.</w:t>
      </w:r>
    </w:p>
    <w:p w:rsidR="006F6982" w:rsidRPr="000A4B68" w:rsidRDefault="006F6982" w:rsidP="000A4B68">
      <w:pPr>
        <w:autoSpaceDE w:val="0"/>
        <w:ind w:left="-142" w:right="-137"/>
        <w:jc w:val="both"/>
      </w:pPr>
    </w:p>
    <w:p w:rsidR="00BF4FAD" w:rsidRPr="00C706A7" w:rsidRDefault="00E57A6C" w:rsidP="007E6A77">
      <w:pPr>
        <w:tabs>
          <w:tab w:val="left" w:pos="426"/>
        </w:tabs>
        <w:autoSpaceDE w:val="0"/>
        <w:ind w:left="-851" w:right="-137"/>
        <w:jc w:val="both"/>
        <w:rPr>
          <w:b/>
          <w:bCs/>
        </w:rPr>
      </w:pPr>
      <w:r w:rsidRPr="00C706A7">
        <w:rPr>
          <w:b/>
          <w:bCs/>
        </w:rPr>
        <w:t>15</w:t>
      </w:r>
      <w:r w:rsidR="007E6A77" w:rsidRPr="00C706A7">
        <w:rPr>
          <w:b/>
          <w:bCs/>
        </w:rPr>
        <w:t xml:space="preserve">.0     </w:t>
      </w:r>
      <w:r w:rsidR="00BF4FAD" w:rsidRPr="00C706A7">
        <w:rPr>
          <w:b/>
          <w:bCs/>
        </w:rPr>
        <w:t>CHECK LIST</w:t>
      </w:r>
      <w:r w:rsidR="0023485B" w:rsidRPr="00C706A7">
        <w:rPr>
          <w:b/>
          <w:bCs/>
        </w:rPr>
        <w:t>:</w:t>
      </w:r>
    </w:p>
    <w:p w:rsidR="00FB260E" w:rsidRDefault="00E57A6C" w:rsidP="000A4B68">
      <w:pPr>
        <w:autoSpaceDE w:val="0"/>
        <w:ind w:left="-142" w:right="-137" w:hanging="720"/>
        <w:jc w:val="both"/>
      </w:pPr>
      <w:r w:rsidRPr="00C706A7">
        <w:t>15</w:t>
      </w:r>
      <w:r w:rsidR="00BF4FAD" w:rsidRPr="00C706A7">
        <w:t>.1</w:t>
      </w:r>
      <w:r w:rsidR="00BF4FAD" w:rsidRPr="00C706A7">
        <w:tab/>
        <w:t xml:space="preserve">We confirm having enclosed a check list duly </w:t>
      </w:r>
      <w:r w:rsidR="00964011" w:rsidRPr="00C706A7">
        <w:t>keyed-in</w:t>
      </w:r>
      <w:r w:rsidR="00BF4FAD" w:rsidRPr="00C706A7">
        <w:t xml:space="preserve"> </w:t>
      </w:r>
      <w:r w:rsidR="00BF4FAD" w:rsidRPr="00C706A7">
        <w:rPr>
          <w:bCs/>
        </w:rPr>
        <w:t>Schedule</w:t>
      </w:r>
      <w:r w:rsidR="00CF665B" w:rsidRPr="00C706A7">
        <w:rPr>
          <w:b/>
          <w:bCs/>
        </w:rPr>
        <w:t xml:space="preserve"> </w:t>
      </w:r>
      <w:r w:rsidR="00BF4FAD" w:rsidRPr="00C706A7">
        <w:t>of this proposal and confirm that all necessary data/information have been provided in our proposal as req</w:t>
      </w:r>
      <w:r w:rsidR="001204D3" w:rsidRPr="00C706A7">
        <w:t>uired in the bidding documents.</w:t>
      </w:r>
    </w:p>
    <w:p w:rsidR="00C706A7" w:rsidRPr="00143CFC" w:rsidRDefault="00C706A7" w:rsidP="000A4B68">
      <w:pPr>
        <w:autoSpaceDE w:val="0"/>
        <w:ind w:left="-142" w:right="-137" w:hanging="720"/>
        <w:jc w:val="both"/>
        <w:rPr>
          <w:color w:val="FF0000"/>
        </w:rPr>
      </w:pPr>
    </w:p>
    <w:tbl>
      <w:tblPr>
        <w:tblW w:w="10283" w:type="dxa"/>
        <w:tblInd w:w="113" w:type="dxa"/>
        <w:tblLook w:val="04A0" w:firstRow="1" w:lastRow="0" w:firstColumn="1" w:lastColumn="0" w:noHBand="0" w:noVBand="1"/>
      </w:tblPr>
      <w:tblGrid>
        <w:gridCol w:w="966"/>
        <w:gridCol w:w="1915"/>
        <w:gridCol w:w="4780"/>
        <w:gridCol w:w="2622"/>
      </w:tblGrid>
      <w:tr w:rsidR="00C706A7" w:rsidRPr="00C706A7" w:rsidTr="00C706A7">
        <w:trPr>
          <w:trHeight w:val="629"/>
        </w:trPr>
        <w:tc>
          <w:tcPr>
            <w:tcW w:w="102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706A7" w:rsidRPr="00C706A7" w:rsidRDefault="00C706A7" w:rsidP="00154FCC">
            <w:pPr>
              <w:suppressAutoHyphens w:val="0"/>
              <w:jc w:val="center"/>
              <w:rPr>
                <w:b/>
                <w:bCs/>
                <w:color w:val="000000"/>
                <w:sz w:val="20"/>
                <w:szCs w:val="20"/>
                <w:lang w:val="en-IN" w:eastAsia="en-IN"/>
              </w:rPr>
            </w:pPr>
            <w:r w:rsidRPr="00C706A7">
              <w:rPr>
                <w:b/>
                <w:bCs/>
                <w:color w:val="000000"/>
                <w:sz w:val="20"/>
                <w:szCs w:val="20"/>
                <w:lang w:val="en-IN" w:eastAsia="en-IN"/>
              </w:rPr>
              <w:t>Checklist for Bid Submission</w:t>
            </w:r>
          </w:p>
        </w:tc>
      </w:tr>
      <w:tr w:rsidR="00C706A7" w:rsidRPr="00C706A7" w:rsidTr="00C706A7">
        <w:trPr>
          <w:trHeight w:val="853"/>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C706A7" w:rsidRPr="00C706A7" w:rsidRDefault="00C706A7" w:rsidP="00154FCC">
            <w:pPr>
              <w:suppressAutoHyphens w:val="0"/>
              <w:jc w:val="center"/>
              <w:rPr>
                <w:b/>
                <w:bCs/>
                <w:color w:val="000000"/>
                <w:sz w:val="20"/>
                <w:szCs w:val="20"/>
                <w:lang w:val="en-IN" w:eastAsia="en-IN"/>
              </w:rPr>
            </w:pPr>
            <w:r w:rsidRPr="00C706A7">
              <w:rPr>
                <w:b/>
                <w:bCs/>
                <w:color w:val="000000"/>
                <w:sz w:val="20"/>
                <w:szCs w:val="20"/>
                <w:lang w:val="en-IN" w:eastAsia="en-IN"/>
              </w:rPr>
              <w:t>1</w:t>
            </w:r>
          </w:p>
        </w:tc>
        <w:tc>
          <w:tcPr>
            <w:tcW w:w="1915"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rPr>
                <w:b/>
                <w:bCs/>
                <w:color w:val="000000"/>
                <w:sz w:val="20"/>
                <w:szCs w:val="20"/>
                <w:lang w:val="en-IN" w:eastAsia="en-IN"/>
              </w:rPr>
            </w:pPr>
            <w:r w:rsidRPr="00C706A7">
              <w:rPr>
                <w:b/>
                <w:bCs/>
                <w:color w:val="000000"/>
                <w:sz w:val="20"/>
                <w:szCs w:val="20"/>
                <w:lang w:val="en-IN" w:eastAsia="en-IN"/>
              </w:rPr>
              <w:t xml:space="preserve">Certificate regarding  Certificate of Incorporation </w:t>
            </w:r>
          </w:p>
        </w:tc>
        <w:tc>
          <w:tcPr>
            <w:tcW w:w="4780"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color w:val="000000"/>
                <w:sz w:val="20"/>
                <w:szCs w:val="20"/>
                <w:lang w:val="en-IN" w:eastAsia="en-IN"/>
              </w:rPr>
            </w:pPr>
            <w:r w:rsidRPr="00C706A7">
              <w:rPr>
                <w:color w:val="000000"/>
                <w:sz w:val="20"/>
                <w:szCs w:val="20"/>
                <w:lang w:val="en-IN" w:eastAsia="en-IN"/>
              </w:rPr>
              <w:t>To be submitted in case company</w:t>
            </w:r>
          </w:p>
        </w:tc>
        <w:tc>
          <w:tcPr>
            <w:tcW w:w="2621"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b/>
                <w:bCs/>
                <w:color w:val="000000"/>
                <w:sz w:val="20"/>
                <w:szCs w:val="20"/>
                <w:lang w:val="en-IN" w:eastAsia="en-IN"/>
              </w:rPr>
            </w:pPr>
            <w:r w:rsidRPr="00C706A7">
              <w:rPr>
                <w:b/>
                <w:bCs/>
                <w:color w:val="000000"/>
                <w:sz w:val="20"/>
                <w:szCs w:val="20"/>
                <w:lang w:val="en-IN" w:eastAsia="en-IN"/>
              </w:rPr>
              <w:t>To be submitted in Soft Copy.</w:t>
            </w:r>
          </w:p>
        </w:tc>
      </w:tr>
      <w:tr w:rsidR="00C706A7" w:rsidRPr="00C706A7" w:rsidTr="00C706A7">
        <w:trPr>
          <w:trHeight w:val="1012"/>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C706A7" w:rsidRPr="00C706A7" w:rsidRDefault="00C706A7" w:rsidP="00154FCC">
            <w:pPr>
              <w:suppressAutoHyphens w:val="0"/>
              <w:jc w:val="center"/>
              <w:rPr>
                <w:b/>
                <w:bCs/>
                <w:color w:val="000000"/>
                <w:sz w:val="20"/>
                <w:szCs w:val="20"/>
                <w:lang w:val="en-IN" w:eastAsia="en-IN"/>
              </w:rPr>
            </w:pPr>
            <w:r w:rsidRPr="00C706A7">
              <w:rPr>
                <w:b/>
                <w:bCs/>
                <w:color w:val="000000"/>
                <w:sz w:val="20"/>
                <w:szCs w:val="20"/>
                <w:lang w:val="en-IN" w:eastAsia="en-IN"/>
              </w:rPr>
              <w:t>2</w:t>
            </w:r>
          </w:p>
        </w:tc>
        <w:tc>
          <w:tcPr>
            <w:tcW w:w="1915"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rPr>
                <w:b/>
                <w:bCs/>
                <w:color w:val="000000"/>
                <w:sz w:val="20"/>
                <w:szCs w:val="20"/>
                <w:lang w:val="en-IN" w:eastAsia="en-IN"/>
              </w:rPr>
            </w:pPr>
            <w:r w:rsidRPr="00C706A7">
              <w:rPr>
                <w:b/>
                <w:bCs/>
                <w:color w:val="000000"/>
                <w:sz w:val="20"/>
                <w:szCs w:val="20"/>
                <w:lang w:val="en-IN" w:eastAsia="en-IN"/>
              </w:rPr>
              <w:t>Soft copy of  Attachments &amp; Bid Form</w:t>
            </w:r>
          </w:p>
        </w:tc>
        <w:tc>
          <w:tcPr>
            <w:tcW w:w="4780"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color w:val="000000"/>
                <w:sz w:val="20"/>
                <w:szCs w:val="20"/>
                <w:lang w:val="en-IN" w:eastAsia="en-IN"/>
              </w:rPr>
            </w:pPr>
            <w:r w:rsidRPr="00C706A7">
              <w:rPr>
                <w:color w:val="000000"/>
                <w:sz w:val="20"/>
                <w:szCs w:val="20"/>
                <w:lang w:val="en-IN" w:eastAsia="en-IN"/>
              </w:rPr>
              <w:t>Duly Filled Excel Sheet of Attachment and Bid Form to be uploaded in Soft Copy along with Bid.</w:t>
            </w:r>
          </w:p>
        </w:tc>
        <w:tc>
          <w:tcPr>
            <w:tcW w:w="2621"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b/>
                <w:bCs/>
                <w:color w:val="000000"/>
                <w:sz w:val="20"/>
                <w:szCs w:val="20"/>
                <w:lang w:val="en-IN" w:eastAsia="en-IN"/>
              </w:rPr>
            </w:pPr>
            <w:r w:rsidRPr="00C706A7">
              <w:rPr>
                <w:b/>
                <w:bCs/>
                <w:color w:val="000000"/>
                <w:sz w:val="20"/>
                <w:szCs w:val="20"/>
                <w:lang w:val="en-IN" w:eastAsia="en-IN"/>
              </w:rPr>
              <w:t>To be submitted in Soft Copy.</w:t>
            </w:r>
          </w:p>
        </w:tc>
      </w:tr>
      <w:tr w:rsidR="00C706A7" w:rsidRPr="00C706A7" w:rsidTr="00C706A7">
        <w:trPr>
          <w:trHeight w:val="98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C706A7" w:rsidRPr="00C706A7" w:rsidRDefault="00C706A7" w:rsidP="00154FCC">
            <w:pPr>
              <w:suppressAutoHyphens w:val="0"/>
              <w:jc w:val="center"/>
              <w:rPr>
                <w:b/>
                <w:bCs/>
                <w:color w:val="000000"/>
                <w:sz w:val="20"/>
                <w:szCs w:val="20"/>
                <w:lang w:val="en-IN" w:eastAsia="en-IN"/>
              </w:rPr>
            </w:pPr>
            <w:r w:rsidRPr="00C706A7">
              <w:rPr>
                <w:b/>
                <w:bCs/>
                <w:color w:val="000000"/>
                <w:sz w:val="20"/>
                <w:szCs w:val="20"/>
                <w:lang w:val="en-IN" w:eastAsia="en-IN"/>
              </w:rPr>
              <w:t>3</w:t>
            </w:r>
          </w:p>
        </w:tc>
        <w:tc>
          <w:tcPr>
            <w:tcW w:w="1915"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rPr>
                <w:b/>
                <w:bCs/>
                <w:color w:val="000000"/>
                <w:sz w:val="20"/>
                <w:szCs w:val="20"/>
                <w:lang w:val="en-IN" w:eastAsia="en-IN"/>
              </w:rPr>
            </w:pPr>
            <w:r w:rsidRPr="00C706A7">
              <w:rPr>
                <w:b/>
                <w:bCs/>
                <w:color w:val="000000"/>
                <w:sz w:val="20"/>
                <w:szCs w:val="20"/>
                <w:lang w:val="en-IN" w:eastAsia="en-IN"/>
              </w:rPr>
              <w:t>Power of Attorney (POA)</w:t>
            </w:r>
          </w:p>
        </w:tc>
        <w:tc>
          <w:tcPr>
            <w:tcW w:w="4780"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spacing w:after="280"/>
              <w:jc w:val="both"/>
              <w:rPr>
                <w:sz w:val="20"/>
                <w:szCs w:val="20"/>
                <w:lang w:val="en-IN" w:eastAsia="en-IN"/>
              </w:rPr>
            </w:pPr>
            <w:r w:rsidRPr="00C706A7">
              <w:rPr>
                <w:sz w:val="20"/>
                <w:szCs w:val="20"/>
                <w:lang w:val="en-IN" w:eastAsia="en-IN"/>
              </w:rPr>
              <w:t>Duly notarized (</w:t>
            </w:r>
            <w:r w:rsidRPr="00C706A7">
              <w:rPr>
                <w:b/>
                <w:bCs/>
                <w:sz w:val="20"/>
                <w:szCs w:val="20"/>
                <w:lang w:val="en-IN" w:eastAsia="en-IN"/>
              </w:rPr>
              <w:t>on Stamp Paper of requisite value</w:t>
            </w:r>
            <w:r w:rsidRPr="00C706A7">
              <w:rPr>
                <w:sz w:val="20"/>
                <w:szCs w:val="20"/>
                <w:lang w:val="en-IN" w:eastAsia="en-IN"/>
              </w:rPr>
              <w:t xml:space="preserve">), indicating that the person(s) signing the bid has(ve) the authority to sign the bid. </w:t>
            </w:r>
          </w:p>
        </w:tc>
        <w:tc>
          <w:tcPr>
            <w:tcW w:w="2621"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b/>
                <w:bCs/>
                <w:color w:val="000000"/>
                <w:sz w:val="20"/>
                <w:szCs w:val="20"/>
                <w:lang w:val="en-IN" w:eastAsia="en-IN"/>
              </w:rPr>
            </w:pPr>
            <w:r>
              <w:rPr>
                <w:b/>
                <w:bCs/>
                <w:color w:val="000000"/>
                <w:sz w:val="20"/>
                <w:szCs w:val="20"/>
                <w:lang w:val="en-IN" w:eastAsia="en-IN"/>
              </w:rPr>
              <w:t xml:space="preserve">Submission of Hard copy in </w:t>
            </w:r>
            <w:r w:rsidRPr="00C706A7">
              <w:rPr>
                <w:b/>
                <w:bCs/>
                <w:color w:val="000000"/>
                <w:sz w:val="20"/>
                <w:szCs w:val="20"/>
                <w:lang w:val="en-IN" w:eastAsia="en-IN"/>
              </w:rPr>
              <w:t>‘Original’and uploading of Scanned Copy</w:t>
            </w:r>
          </w:p>
        </w:tc>
      </w:tr>
      <w:tr w:rsidR="00C706A7" w:rsidRPr="00C706A7" w:rsidTr="00C706A7">
        <w:trPr>
          <w:trHeight w:val="1202"/>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C706A7" w:rsidRPr="00C706A7" w:rsidRDefault="00C706A7" w:rsidP="00154FCC">
            <w:pPr>
              <w:suppressAutoHyphens w:val="0"/>
              <w:jc w:val="center"/>
              <w:rPr>
                <w:b/>
                <w:bCs/>
                <w:color w:val="000000"/>
                <w:sz w:val="20"/>
                <w:szCs w:val="20"/>
                <w:lang w:val="en-IN" w:eastAsia="en-IN"/>
              </w:rPr>
            </w:pPr>
            <w:r w:rsidRPr="00C706A7">
              <w:rPr>
                <w:b/>
                <w:bCs/>
                <w:color w:val="000000"/>
                <w:sz w:val="20"/>
                <w:szCs w:val="20"/>
                <w:lang w:val="en-IN" w:eastAsia="en-IN"/>
              </w:rPr>
              <w:t>4</w:t>
            </w:r>
          </w:p>
        </w:tc>
        <w:tc>
          <w:tcPr>
            <w:tcW w:w="1915"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rPr>
                <w:b/>
                <w:bCs/>
                <w:color w:val="000000"/>
                <w:sz w:val="20"/>
                <w:szCs w:val="20"/>
                <w:lang w:val="en-IN" w:eastAsia="en-IN"/>
              </w:rPr>
            </w:pPr>
            <w:r w:rsidRPr="00C706A7">
              <w:rPr>
                <w:b/>
                <w:bCs/>
                <w:color w:val="000000"/>
                <w:sz w:val="20"/>
                <w:szCs w:val="20"/>
                <w:lang w:val="en-IN" w:eastAsia="en-IN"/>
              </w:rPr>
              <w:t>Bid Security</w:t>
            </w:r>
          </w:p>
        </w:tc>
        <w:tc>
          <w:tcPr>
            <w:tcW w:w="4780" w:type="dxa"/>
            <w:tcBorders>
              <w:top w:val="nil"/>
              <w:left w:val="nil"/>
              <w:bottom w:val="single" w:sz="4" w:space="0" w:color="auto"/>
              <w:right w:val="single" w:sz="4" w:space="0" w:color="auto"/>
            </w:tcBorders>
            <w:shd w:val="clear" w:color="auto" w:fill="auto"/>
            <w:hideMark/>
          </w:tcPr>
          <w:p w:rsidR="00C706A7" w:rsidRPr="00C706A7" w:rsidRDefault="00C706A7" w:rsidP="00C706A7">
            <w:pPr>
              <w:suppressAutoHyphens w:val="0"/>
              <w:jc w:val="both"/>
              <w:rPr>
                <w:sz w:val="20"/>
                <w:szCs w:val="20"/>
                <w:lang w:val="en-IN" w:eastAsia="en-IN"/>
              </w:rPr>
            </w:pPr>
            <w:r w:rsidRPr="00C706A7">
              <w:rPr>
                <w:sz w:val="20"/>
                <w:szCs w:val="20"/>
                <w:lang w:val="en-IN" w:eastAsia="en-IN"/>
              </w:rPr>
              <w:t>To be deposited through NEFT against saving account in favour of ZONAL OFFICE, OPTCL, BALASORE bearing no.-723702010006106 under UNION BANK OF INDIA , REMUNA JANUGANJ BRANCH, IFSC CODE:-UBIN0572373, MICR CODE-756026003</w:t>
            </w:r>
          </w:p>
        </w:tc>
        <w:tc>
          <w:tcPr>
            <w:tcW w:w="2621"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b/>
                <w:bCs/>
                <w:color w:val="000000"/>
                <w:sz w:val="20"/>
                <w:szCs w:val="20"/>
                <w:lang w:val="en-IN" w:eastAsia="en-IN"/>
              </w:rPr>
            </w:pPr>
            <w:r w:rsidRPr="00C706A7">
              <w:rPr>
                <w:b/>
                <w:bCs/>
                <w:color w:val="000000"/>
                <w:sz w:val="20"/>
                <w:szCs w:val="20"/>
                <w:lang w:val="en-IN" w:eastAsia="en-IN"/>
              </w:rPr>
              <w:t>Submission of Hard copy and uploading of Scanned Copy</w:t>
            </w:r>
          </w:p>
        </w:tc>
      </w:tr>
      <w:tr w:rsidR="00C706A7" w:rsidRPr="00C706A7" w:rsidTr="00C706A7">
        <w:trPr>
          <w:trHeight w:val="127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C706A7" w:rsidRPr="00C706A7" w:rsidRDefault="00C706A7" w:rsidP="00154FCC">
            <w:pPr>
              <w:suppressAutoHyphens w:val="0"/>
              <w:jc w:val="center"/>
              <w:rPr>
                <w:b/>
                <w:bCs/>
                <w:color w:val="000000"/>
                <w:sz w:val="20"/>
                <w:szCs w:val="20"/>
                <w:lang w:val="en-IN" w:eastAsia="en-IN"/>
              </w:rPr>
            </w:pPr>
            <w:r w:rsidRPr="00C706A7">
              <w:rPr>
                <w:b/>
                <w:bCs/>
                <w:color w:val="000000"/>
                <w:sz w:val="20"/>
                <w:szCs w:val="20"/>
                <w:lang w:val="en-IN" w:eastAsia="en-IN"/>
              </w:rPr>
              <w:t>5</w:t>
            </w:r>
          </w:p>
        </w:tc>
        <w:tc>
          <w:tcPr>
            <w:tcW w:w="1915"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rPr>
                <w:b/>
                <w:bCs/>
                <w:color w:val="000000"/>
                <w:sz w:val="20"/>
                <w:szCs w:val="20"/>
                <w:lang w:val="en-IN" w:eastAsia="en-IN"/>
              </w:rPr>
            </w:pPr>
            <w:r w:rsidRPr="00C706A7">
              <w:rPr>
                <w:b/>
                <w:bCs/>
                <w:color w:val="000000"/>
                <w:sz w:val="20"/>
                <w:szCs w:val="20"/>
                <w:lang w:val="en-IN" w:eastAsia="en-IN"/>
              </w:rPr>
              <w:t xml:space="preserve">Bidding Document Fee </w:t>
            </w:r>
          </w:p>
        </w:tc>
        <w:tc>
          <w:tcPr>
            <w:tcW w:w="4780"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color w:val="000000"/>
                <w:sz w:val="20"/>
                <w:szCs w:val="20"/>
                <w:lang w:val="en-IN" w:eastAsia="en-IN"/>
              </w:rPr>
            </w:pPr>
            <w:r w:rsidRPr="00C706A7">
              <w:rPr>
                <w:color w:val="000000"/>
                <w:sz w:val="20"/>
                <w:szCs w:val="20"/>
                <w:lang w:val="en-IN" w:eastAsia="en-IN"/>
              </w:rPr>
              <w:t>Bid document cost for amount as specified in BDS- Hard copy of document related to online payment of bid document cost as indicated in BDS . Copy of the payment proof may be uploaded online on the portal.</w:t>
            </w:r>
          </w:p>
        </w:tc>
        <w:tc>
          <w:tcPr>
            <w:tcW w:w="2621"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b/>
                <w:bCs/>
                <w:color w:val="000000"/>
                <w:sz w:val="20"/>
                <w:szCs w:val="20"/>
                <w:lang w:val="en-IN" w:eastAsia="en-IN"/>
              </w:rPr>
            </w:pPr>
            <w:r w:rsidRPr="00C706A7">
              <w:rPr>
                <w:b/>
                <w:bCs/>
                <w:color w:val="000000"/>
                <w:sz w:val="20"/>
                <w:szCs w:val="20"/>
                <w:lang w:val="en-IN" w:eastAsia="en-IN"/>
              </w:rPr>
              <w:t>Submission of Hard copy and uploading of Scanned Copy</w:t>
            </w:r>
          </w:p>
        </w:tc>
      </w:tr>
      <w:tr w:rsidR="00C706A7" w:rsidRPr="00C706A7" w:rsidTr="00C706A7">
        <w:trPr>
          <w:trHeight w:val="1167"/>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C706A7" w:rsidRPr="00C706A7" w:rsidRDefault="00C706A7" w:rsidP="00154FCC">
            <w:pPr>
              <w:suppressAutoHyphens w:val="0"/>
              <w:jc w:val="center"/>
              <w:rPr>
                <w:b/>
                <w:bCs/>
                <w:color w:val="000000"/>
                <w:sz w:val="20"/>
                <w:szCs w:val="20"/>
                <w:lang w:val="en-IN" w:eastAsia="en-IN"/>
              </w:rPr>
            </w:pPr>
            <w:r w:rsidRPr="00C706A7">
              <w:rPr>
                <w:b/>
                <w:bCs/>
                <w:color w:val="000000"/>
                <w:sz w:val="20"/>
                <w:szCs w:val="20"/>
                <w:lang w:val="en-IN" w:eastAsia="en-IN"/>
              </w:rPr>
              <w:t>6</w:t>
            </w:r>
          </w:p>
        </w:tc>
        <w:tc>
          <w:tcPr>
            <w:tcW w:w="1915"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rPr>
                <w:b/>
                <w:bCs/>
                <w:color w:val="000000"/>
                <w:sz w:val="20"/>
                <w:szCs w:val="20"/>
                <w:lang w:val="en-IN" w:eastAsia="en-IN"/>
              </w:rPr>
            </w:pPr>
            <w:r w:rsidRPr="00C706A7">
              <w:rPr>
                <w:b/>
                <w:bCs/>
                <w:color w:val="000000"/>
                <w:sz w:val="20"/>
                <w:szCs w:val="20"/>
                <w:lang w:val="en-IN" w:eastAsia="en-IN"/>
              </w:rPr>
              <w:t xml:space="preserve">Tender Processing Fee </w:t>
            </w:r>
          </w:p>
        </w:tc>
        <w:tc>
          <w:tcPr>
            <w:tcW w:w="4780"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color w:val="000000"/>
                <w:sz w:val="20"/>
                <w:szCs w:val="20"/>
                <w:lang w:val="en-IN" w:eastAsia="en-IN"/>
              </w:rPr>
            </w:pPr>
            <w:r w:rsidRPr="00C706A7">
              <w:rPr>
                <w:color w:val="000000"/>
                <w:sz w:val="20"/>
                <w:szCs w:val="20"/>
                <w:lang w:val="en-IN" w:eastAsia="en-IN"/>
              </w:rPr>
              <w:t>Tender Processing Fee for amount as specified in BDS- Hard copy of document related to online payment of Tender Processing Feeas indicated in BDS. Copy of the payment proof may be uploaded online on the portal.</w:t>
            </w:r>
          </w:p>
        </w:tc>
        <w:tc>
          <w:tcPr>
            <w:tcW w:w="2621"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b/>
                <w:bCs/>
                <w:color w:val="000000"/>
                <w:sz w:val="20"/>
                <w:szCs w:val="20"/>
                <w:lang w:val="en-IN" w:eastAsia="en-IN"/>
              </w:rPr>
            </w:pPr>
            <w:r w:rsidRPr="00C706A7">
              <w:rPr>
                <w:b/>
                <w:bCs/>
                <w:color w:val="000000"/>
                <w:sz w:val="20"/>
                <w:szCs w:val="20"/>
                <w:lang w:val="en-IN" w:eastAsia="en-IN"/>
              </w:rPr>
              <w:t>Submission of Hard copy and uploading of Scanned Copy</w:t>
            </w:r>
          </w:p>
        </w:tc>
      </w:tr>
      <w:tr w:rsidR="00C706A7" w:rsidRPr="00C706A7" w:rsidTr="00C706A7">
        <w:trPr>
          <w:trHeight w:val="105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C706A7" w:rsidRPr="00C706A7" w:rsidRDefault="00C706A7" w:rsidP="00154FCC">
            <w:pPr>
              <w:suppressAutoHyphens w:val="0"/>
              <w:jc w:val="center"/>
              <w:rPr>
                <w:b/>
                <w:bCs/>
                <w:color w:val="000000"/>
                <w:sz w:val="20"/>
                <w:szCs w:val="20"/>
                <w:lang w:val="en-IN" w:eastAsia="en-IN"/>
              </w:rPr>
            </w:pPr>
            <w:r w:rsidRPr="00C706A7">
              <w:rPr>
                <w:b/>
                <w:bCs/>
                <w:color w:val="000000"/>
                <w:sz w:val="20"/>
                <w:szCs w:val="20"/>
                <w:lang w:val="en-IN" w:eastAsia="en-IN"/>
              </w:rPr>
              <w:t>7</w:t>
            </w:r>
          </w:p>
        </w:tc>
        <w:tc>
          <w:tcPr>
            <w:tcW w:w="1915" w:type="dxa"/>
            <w:tcBorders>
              <w:top w:val="nil"/>
              <w:left w:val="nil"/>
              <w:bottom w:val="single" w:sz="4" w:space="0" w:color="auto"/>
              <w:right w:val="single" w:sz="4" w:space="0" w:color="auto"/>
            </w:tcBorders>
            <w:shd w:val="clear" w:color="000000" w:fill="FFFFFF"/>
            <w:vAlign w:val="center"/>
            <w:hideMark/>
          </w:tcPr>
          <w:p w:rsidR="00C706A7" w:rsidRPr="00362D84" w:rsidRDefault="00C706A7" w:rsidP="00C706A7">
            <w:pPr>
              <w:suppressAutoHyphens w:val="0"/>
              <w:rPr>
                <w:b/>
                <w:bCs/>
                <w:color w:val="000000" w:themeColor="text1"/>
                <w:sz w:val="20"/>
                <w:szCs w:val="20"/>
                <w:lang w:val="en-IN" w:eastAsia="en-IN"/>
              </w:rPr>
            </w:pPr>
            <w:r w:rsidRPr="00362D84">
              <w:rPr>
                <w:b/>
                <w:bCs/>
                <w:color w:val="000000" w:themeColor="text1"/>
                <w:sz w:val="20"/>
                <w:szCs w:val="20"/>
                <w:lang w:val="en-IN" w:eastAsia="en-IN"/>
              </w:rPr>
              <w:t>Manufacturers Authorization Form (if applicable)</w:t>
            </w:r>
          </w:p>
        </w:tc>
        <w:tc>
          <w:tcPr>
            <w:tcW w:w="4780" w:type="dxa"/>
            <w:tcBorders>
              <w:top w:val="nil"/>
              <w:left w:val="nil"/>
              <w:bottom w:val="single" w:sz="4" w:space="0" w:color="auto"/>
              <w:right w:val="single" w:sz="4" w:space="0" w:color="auto"/>
            </w:tcBorders>
            <w:shd w:val="clear" w:color="auto" w:fill="auto"/>
            <w:vAlign w:val="center"/>
            <w:hideMark/>
          </w:tcPr>
          <w:p w:rsidR="00C706A7" w:rsidRPr="00362D84" w:rsidRDefault="00C706A7" w:rsidP="00C706A7">
            <w:pPr>
              <w:suppressAutoHyphens w:val="0"/>
              <w:jc w:val="both"/>
              <w:rPr>
                <w:color w:val="000000" w:themeColor="text1"/>
                <w:sz w:val="20"/>
                <w:szCs w:val="20"/>
                <w:lang w:val="en-IN" w:eastAsia="en-IN"/>
              </w:rPr>
            </w:pPr>
            <w:r w:rsidRPr="00362D84">
              <w:rPr>
                <w:color w:val="000000" w:themeColor="text1"/>
                <w:sz w:val="20"/>
                <w:szCs w:val="20"/>
                <w:lang w:val="en-IN" w:eastAsia="en-IN"/>
              </w:rPr>
              <w:t>To be submitted on Company's Letterhead. Signed and stamped with company seal by a full time Director/ CEO/ Chairman-cum-Managing Director.</w:t>
            </w:r>
          </w:p>
        </w:tc>
        <w:tc>
          <w:tcPr>
            <w:tcW w:w="2621" w:type="dxa"/>
            <w:tcBorders>
              <w:top w:val="nil"/>
              <w:left w:val="nil"/>
              <w:bottom w:val="single" w:sz="4" w:space="0" w:color="auto"/>
              <w:right w:val="single" w:sz="4" w:space="0" w:color="auto"/>
            </w:tcBorders>
            <w:shd w:val="clear" w:color="auto" w:fill="auto"/>
            <w:vAlign w:val="center"/>
            <w:hideMark/>
          </w:tcPr>
          <w:p w:rsidR="00C706A7" w:rsidRPr="00362D84" w:rsidRDefault="00C706A7" w:rsidP="00C706A7">
            <w:pPr>
              <w:suppressAutoHyphens w:val="0"/>
              <w:jc w:val="both"/>
              <w:rPr>
                <w:b/>
                <w:bCs/>
                <w:color w:val="000000" w:themeColor="text1"/>
                <w:sz w:val="20"/>
                <w:szCs w:val="20"/>
                <w:lang w:val="en-IN" w:eastAsia="en-IN"/>
              </w:rPr>
            </w:pPr>
            <w:r w:rsidRPr="00362D84">
              <w:rPr>
                <w:b/>
                <w:bCs/>
                <w:color w:val="000000" w:themeColor="text1"/>
                <w:sz w:val="20"/>
                <w:szCs w:val="20"/>
                <w:lang w:val="en-IN" w:eastAsia="en-IN"/>
              </w:rPr>
              <w:t>Submission of Hard copy and uploading of Scanned Copy</w:t>
            </w:r>
          </w:p>
        </w:tc>
      </w:tr>
      <w:tr w:rsidR="00C706A7" w:rsidRPr="00C706A7" w:rsidTr="00C706A7">
        <w:trPr>
          <w:trHeight w:val="742"/>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C706A7" w:rsidRPr="00C706A7" w:rsidRDefault="00C706A7" w:rsidP="00154FCC">
            <w:pPr>
              <w:suppressAutoHyphens w:val="0"/>
              <w:jc w:val="center"/>
              <w:rPr>
                <w:b/>
                <w:bCs/>
                <w:color w:val="000000"/>
                <w:sz w:val="20"/>
                <w:szCs w:val="20"/>
                <w:lang w:val="en-IN" w:eastAsia="en-IN"/>
              </w:rPr>
            </w:pPr>
            <w:r>
              <w:rPr>
                <w:b/>
                <w:bCs/>
                <w:color w:val="000000"/>
                <w:sz w:val="20"/>
                <w:szCs w:val="20"/>
                <w:lang w:val="en-IN" w:eastAsia="en-IN"/>
              </w:rPr>
              <w:t>8</w:t>
            </w:r>
          </w:p>
        </w:tc>
        <w:tc>
          <w:tcPr>
            <w:tcW w:w="1915"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rPr>
                <w:b/>
                <w:bCs/>
                <w:color w:val="000000"/>
                <w:sz w:val="20"/>
                <w:szCs w:val="20"/>
                <w:lang w:val="en-IN" w:eastAsia="en-IN"/>
              </w:rPr>
            </w:pPr>
            <w:r w:rsidRPr="00C706A7">
              <w:rPr>
                <w:b/>
                <w:bCs/>
                <w:color w:val="000000"/>
                <w:sz w:val="20"/>
                <w:szCs w:val="20"/>
                <w:lang w:val="en-IN" w:eastAsia="en-IN"/>
              </w:rPr>
              <w:t>Declaration of Key Managerial Person jointly with Power of Attorney holder</w:t>
            </w:r>
          </w:p>
        </w:tc>
        <w:tc>
          <w:tcPr>
            <w:tcW w:w="4780"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color w:val="000000"/>
                <w:sz w:val="20"/>
                <w:szCs w:val="20"/>
                <w:lang w:val="en-IN" w:eastAsia="en-IN"/>
              </w:rPr>
            </w:pPr>
            <w:r w:rsidRPr="00C706A7">
              <w:rPr>
                <w:color w:val="000000"/>
                <w:sz w:val="20"/>
                <w:szCs w:val="20"/>
                <w:lang w:val="en-IN" w:eastAsia="en-IN"/>
              </w:rPr>
              <w:t>Signed by CEO/Managing Director/Company Secretary/ Director/ CFO/ any other officer entrusted with substantial powers of the management of the affairs of the company/firm and POA Holder</w:t>
            </w:r>
          </w:p>
        </w:tc>
        <w:tc>
          <w:tcPr>
            <w:tcW w:w="2621"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b/>
                <w:bCs/>
                <w:color w:val="000000"/>
                <w:sz w:val="20"/>
                <w:szCs w:val="20"/>
                <w:lang w:val="en-IN" w:eastAsia="en-IN"/>
              </w:rPr>
            </w:pPr>
            <w:r w:rsidRPr="00C706A7">
              <w:rPr>
                <w:b/>
                <w:bCs/>
                <w:color w:val="000000"/>
                <w:sz w:val="20"/>
                <w:szCs w:val="20"/>
                <w:lang w:val="en-IN" w:eastAsia="en-IN"/>
              </w:rPr>
              <w:t>To be submitted in Soft Copy.</w:t>
            </w:r>
          </w:p>
        </w:tc>
      </w:tr>
      <w:tr w:rsidR="00C706A7" w:rsidRPr="00C706A7" w:rsidTr="00C706A7">
        <w:trPr>
          <w:trHeight w:val="894"/>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C706A7" w:rsidRPr="00C706A7" w:rsidRDefault="00C706A7" w:rsidP="00154FCC">
            <w:pPr>
              <w:suppressAutoHyphens w:val="0"/>
              <w:jc w:val="center"/>
              <w:rPr>
                <w:b/>
                <w:bCs/>
                <w:color w:val="000000"/>
                <w:sz w:val="20"/>
                <w:szCs w:val="20"/>
                <w:lang w:val="en-IN" w:eastAsia="en-IN"/>
              </w:rPr>
            </w:pPr>
            <w:r>
              <w:rPr>
                <w:b/>
                <w:bCs/>
                <w:color w:val="000000"/>
                <w:sz w:val="20"/>
                <w:szCs w:val="20"/>
                <w:lang w:val="en-IN" w:eastAsia="en-IN"/>
              </w:rPr>
              <w:t>9</w:t>
            </w:r>
          </w:p>
        </w:tc>
        <w:tc>
          <w:tcPr>
            <w:tcW w:w="1915"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rPr>
                <w:b/>
                <w:bCs/>
                <w:color w:val="000000"/>
                <w:sz w:val="20"/>
                <w:szCs w:val="20"/>
                <w:lang w:val="en-IN" w:eastAsia="en-IN"/>
              </w:rPr>
            </w:pPr>
            <w:r w:rsidRPr="00C706A7">
              <w:rPr>
                <w:b/>
                <w:bCs/>
                <w:color w:val="000000"/>
                <w:sz w:val="20"/>
                <w:szCs w:val="20"/>
                <w:lang w:val="en-IN" w:eastAsia="en-IN"/>
              </w:rPr>
              <w:t>Compliance to the process of E-Reverse Auction.</w:t>
            </w:r>
          </w:p>
        </w:tc>
        <w:tc>
          <w:tcPr>
            <w:tcW w:w="4780"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color w:val="000000"/>
                <w:sz w:val="20"/>
                <w:szCs w:val="20"/>
                <w:lang w:val="en-IN" w:eastAsia="en-IN"/>
              </w:rPr>
            </w:pPr>
            <w:r w:rsidRPr="00C706A7">
              <w:rPr>
                <w:color w:val="000000"/>
                <w:sz w:val="20"/>
                <w:szCs w:val="20"/>
                <w:lang w:val="en-IN" w:eastAsia="en-IN"/>
              </w:rPr>
              <w:t>On Company's Letterhead</w:t>
            </w:r>
          </w:p>
        </w:tc>
        <w:tc>
          <w:tcPr>
            <w:tcW w:w="2621"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b/>
                <w:bCs/>
                <w:color w:val="000000"/>
                <w:sz w:val="20"/>
                <w:szCs w:val="20"/>
                <w:lang w:val="en-IN" w:eastAsia="en-IN"/>
              </w:rPr>
            </w:pPr>
            <w:r w:rsidRPr="00C706A7">
              <w:rPr>
                <w:b/>
                <w:bCs/>
                <w:color w:val="000000"/>
                <w:sz w:val="20"/>
                <w:szCs w:val="20"/>
                <w:lang w:val="en-IN" w:eastAsia="en-IN"/>
              </w:rPr>
              <w:t>To be submitted in Soft Copy.</w:t>
            </w:r>
          </w:p>
        </w:tc>
      </w:tr>
      <w:tr w:rsidR="00C706A7" w:rsidRPr="00C706A7" w:rsidTr="00C706A7">
        <w:trPr>
          <w:trHeight w:val="1129"/>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C706A7" w:rsidRPr="00C706A7" w:rsidRDefault="00C706A7" w:rsidP="00154FCC">
            <w:pPr>
              <w:suppressAutoHyphens w:val="0"/>
              <w:jc w:val="center"/>
              <w:rPr>
                <w:b/>
                <w:bCs/>
                <w:color w:val="000000"/>
                <w:sz w:val="20"/>
                <w:szCs w:val="20"/>
                <w:lang w:val="en-IN" w:eastAsia="en-IN"/>
              </w:rPr>
            </w:pPr>
            <w:r>
              <w:rPr>
                <w:b/>
                <w:bCs/>
                <w:color w:val="000000"/>
                <w:sz w:val="20"/>
                <w:szCs w:val="20"/>
                <w:lang w:val="en-IN" w:eastAsia="en-IN"/>
              </w:rPr>
              <w:t>10</w:t>
            </w:r>
          </w:p>
        </w:tc>
        <w:tc>
          <w:tcPr>
            <w:tcW w:w="1915"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rPr>
                <w:b/>
                <w:bCs/>
                <w:color w:val="000000"/>
                <w:sz w:val="20"/>
                <w:szCs w:val="20"/>
                <w:lang w:val="en-IN" w:eastAsia="en-IN"/>
              </w:rPr>
            </w:pPr>
            <w:r w:rsidRPr="00C706A7">
              <w:rPr>
                <w:b/>
                <w:bCs/>
                <w:color w:val="000000"/>
                <w:sz w:val="20"/>
                <w:szCs w:val="20"/>
                <w:lang w:val="en-IN" w:eastAsia="en-IN"/>
              </w:rPr>
              <w:t>Documents for Qualifying Requirement (QR)</w:t>
            </w:r>
          </w:p>
        </w:tc>
        <w:tc>
          <w:tcPr>
            <w:tcW w:w="4780"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color w:val="000000"/>
                <w:sz w:val="20"/>
                <w:szCs w:val="20"/>
                <w:lang w:val="en-IN" w:eastAsia="en-IN"/>
              </w:rPr>
            </w:pPr>
            <w:r w:rsidRPr="00C706A7">
              <w:rPr>
                <w:color w:val="000000"/>
                <w:sz w:val="20"/>
                <w:szCs w:val="20"/>
                <w:lang w:val="en-IN" w:eastAsia="en-IN"/>
              </w:rPr>
              <w:t>In support of meeting the qualifying requirements (QR) such as copy of letter of award/ work order, completion certificate, copy of audited balance sheet for three years etc., shall be uploaded by the bidder along on the portal as part of technical bid</w:t>
            </w:r>
          </w:p>
        </w:tc>
        <w:tc>
          <w:tcPr>
            <w:tcW w:w="2621"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b/>
                <w:bCs/>
                <w:color w:val="000000"/>
                <w:sz w:val="20"/>
                <w:szCs w:val="20"/>
                <w:lang w:val="en-IN" w:eastAsia="en-IN"/>
              </w:rPr>
            </w:pPr>
            <w:r w:rsidRPr="00C706A7">
              <w:rPr>
                <w:b/>
                <w:bCs/>
                <w:color w:val="000000"/>
                <w:sz w:val="20"/>
                <w:szCs w:val="20"/>
                <w:lang w:val="en-IN" w:eastAsia="en-IN"/>
              </w:rPr>
              <w:t>To be submitted in Soft Copy.</w:t>
            </w:r>
          </w:p>
        </w:tc>
      </w:tr>
      <w:tr w:rsidR="00C706A7" w:rsidRPr="00C706A7" w:rsidTr="00C706A7">
        <w:trPr>
          <w:trHeight w:val="974"/>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C706A7" w:rsidRPr="00C706A7" w:rsidRDefault="00C706A7" w:rsidP="00154FCC">
            <w:pPr>
              <w:suppressAutoHyphens w:val="0"/>
              <w:jc w:val="center"/>
              <w:rPr>
                <w:b/>
                <w:bCs/>
                <w:color w:val="000000"/>
                <w:sz w:val="20"/>
                <w:szCs w:val="20"/>
                <w:lang w:val="en-IN" w:eastAsia="en-IN"/>
              </w:rPr>
            </w:pPr>
            <w:r>
              <w:rPr>
                <w:b/>
                <w:bCs/>
                <w:color w:val="000000"/>
                <w:sz w:val="20"/>
                <w:szCs w:val="20"/>
                <w:lang w:val="en-IN" w:eastAsia="en-IN"/>
              </w:rPr>
              <w:lastRenderedPageBreak/>
              <w:t>11</w:t>
            </w:r>
          </w:p>
        </w:tc>
        <w:tc>
          <w:tcPr>
            <w:tcW w:w="1915"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rPr>
                <w:b/>
                <w:bCs/>
                <w:color w:val="000000"/>
                <w:sz w:val="20"/>
                <w:szCs w:val="20"/>
                <w:lang w:val="en-IN" w:eastAsia="en-IN"/>
              </w:rPr>
            </w:pPr>
            <w:r w:rsidRPr="00C706A7">
              <w:rPr>
                <w:b/>
                <w:bCs/>
                <w:color w:val="000000"/>
                <w:sz w:val="20"/>
                <w:szCs w:val="20"/>
                <w:lang w:val="en-IN" w:eastAsia="en-IN"/>
              </w:rPr>
              <w:t>Price Schedule (in excel)</w:t>
            </w:r>
          </w:p>
        </w:tc>
        <w:tc>
          <w:tcPr>
            <w:tcW w:w="4780"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color w:val="000000"/>
                <w:sz w:val="20"/>
                <w:szCs w:val="20"/>
                <w:lang w:val="en-IN" w:eastAsia="en-IN"/>
              </w:rPr>
            </w:pPr>
            <w:r w:rsidRPr="00C706A7">
              <w:rPr>
                <w:color w:val="000000"/>
                <w:sz w:val="20"/>
                <w:szCs w:val="20"/>
                <w:lang w:val="en-IN" w:eastAsia="en-IN"/>
              </w:rPr>
              <w:t>Duly Filled "Price_Schedule" Excel Sheet to be uploaded in Soft Copy along with Bid mandatory. Non submission will lead to rejection of bid.</w:t>
            </w:r>
          </w:p>
        </w:tc>
        <w:tc>
          <w:tcPr>
            <w:tcW w:w="2621" w:type="dxa"/>
            <w:tcBorders>
              <w:top w:val="nil"/>
              <w:left w:val="nil"/>
              <w:bottom w:val="single" w:sz="4" w:space="0" w:color="auto"/>
              <w:right w:val="single" w:sz="4" w:space="0" w:color="auto"/>
            </w:tcBorders>
            <w:shd w:val="clear" w:color="auto" w:fill="auto"/>
            <w:vAlign w:val="center"/>
            <w:hideMark/>
          </w:tcPr>
          <w:p w:rsidR="00C706A7" w:rsidRPr="00C706A7" w:rsidRDefault="00C706A7" w:rsidP="00C706A7">
            <w:pPr>
              <w:suppressAutoHyphens w:val="0"/>
              <w:jc w:val="both"/>
              <w:rPr>
                <w:b/>
                <w:bCs/>
                <w:color w:val="000000"/>
                <w:sz w:val="20"/>
                <w:szCs w:val="20"/>
                <w:lang w:val="en-IN" w:eastAsia="en-IN"/>
              </w:rPr>
            </w:pPr>
            <w:r w:rsidRPr="00C706A7">
              <w:rPr>
                <w:b/>
                <w:bCs/>
                <w:color w:val="000000"/>
                <w:sz w:val="20"/>
                <w:szCs w:val="20"/>
                <w:lang w:val="en-IN" w:eastAsia="en-IN"/>
              </w:rPr>
              <w:t>To be submitted in Soft Copy.</w:t>
            </w:r>
          </w:p>
        </w:tc>
      </w:tr>
      <w:tr w:rsidR="00C706A7" w:rsidRPr="00C706A7" w:rsidTr="00C706A7">
        <w:trPr>
          <w:trHeight w:val="1006"/>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C706A7" w:rsidRPr="00C706A7" w:rsidRDefault="00C706A7" w:rsidP="00154FCC">
            <w:pPr>
              <w:suppressAutoHyphens w:val="0"/>
              <w:jc w:val="center"/>
              <w:rPr>
                <w:b/>
                <w:bCs/>
                <w:color w:val="000000"/>
                <w:sz w:val="20"/>
                <w:szCs w:val="20"/>
                <w:lang w:val="en-IN" w:eastAsia="en-IN"/>
              </w:rPr>
            </w:pPr>
            <w:r w:rsidRPr="00C706A7">
              <w:rPr>
                <w:b/>
                <w:bCs/>
                <w:color w:val="000000"/>
                <w:sz w:val="20"/>
                <w:szCs w:val="20"/>
                <w:lang w:val="en-IN" w:eastAsia="en-IN"/>
              </w:rPr>
              <w:t>NOTE:</w:t>
            </w:r>
          </w:p>
        </w:tc>
        <w:tc>
          <w:tcPr>
            <w:tcW w:w="9316" w:type="dxa"/>
            <w:gridSpan w:val="3"/>
            <w:tcBorders>
              <w:top w:val="single" w:sz="4" w:space="0" w:color="auto"/>
              <w:left w:val="nil"/>
              <w:bottom w:val="single" w:sz="4" w:space="0" w:color="auto"/>
              <w:right w:val="single" w:sz="4" w:space="0" w:color="000000"/>
            </w:tcBorders>
            <w:shd w:val="clear" w:color="auto" w:fill="auto"/>
            <w:hideMark/>
          </w:tcPr>
          <w:p w:rsidR="00C706A7" w:rsidRDefault="00C706A7" w:rsidP="00154FCC">
            <w:pPr>
              <w:suppressAutoHyphens w:val="0"/>
              <w:rPr>
                <w:b/>
                <w:bCs/>
                <w:color w:val="000000"/>
                <w:sz w:val="20"/>
                <w:szCs w:val="20"/>
                <w:lang w:val="en-IN" w:eastAsia="en-IN"/>
              </w:rPr>
            </w:pPr>
          </w:p>
          <w:p w:rsidR="00C706A7" w:rsidRPr="00C706A7" w:rsidRDefault="00C706A7" w:rsidP="00154FCC">
            <w:pPr>
              <w:suppressAutoHyphens w:val="0"/>
              <w:rPr>
                <w:b/>
                <w:bCs/>
                <w:color w:val="000000"/>
                <w:sz w:val="20"/>
                <w:szCs w:val="20"/>
                <w:lang w:val="en-IN" w:eastAsia="en-IN"/>
              </w:rPr>
            </w:pPr>
            <w:r w:rsidRPr="00C706A7">
              <w:rPr>
                <w:b/>
                <w:bCs/>
                <w:color w:val="000000"/>
                <w:sz w:val="20"/>
                <w:szCs w:val="20"/>
                <w:lang w:val="en-IN" w:eastAsia="en-IN"/>
              </w:rPr>
              <w:t xml:space="preserve">This checklist is not exhaustive and issued for the purpose of reference Only. In case of any ambiguity, the provisions of Bidding Documents shall prevail. </w:t>
            </w:r>
          </w:p>
        </w:tc>
      </w:tr>
    </w:tbl>
    <w:p w:rsidR="00BD5087" w:rsidRPr="000A4B68" w:rsidRDefault="00BD5087" w:rsidP="000A4B68">
      <w:pPr>
        <w:autoSpaceDE w:val="0"/>
        <w:ind w:left="-142" w:right="-137" w:hanging="720"/>
        <w:jc w:val="both"/>
      </w:pPr>
    </w:p>
    <w:p w:rsidR="00F62137" w:rsidRPr="000A4B68" w:rsidRDefault="00E57A6C" w:rsidP="000A4B68">
      <w:pPr>
        <w:autoSpaceDE w:val="0"/>
        <w:ind w:left="-142" w:right="-137" w:hanging="720"/>
        <w:jc w:val="both"/>
        <w:rPr>
          <w:b/>
        </w:rPr>
      </w:pPr>
      <w:r w:rsidRPr="000A4B68">
        <w:rPr>
          <w:b/>
        </w:rPr>
        <w:t>16</w:t>
      </w:r>
      <w:r w:rsidR="002A343B" w:rsidRPr="000A4B68">
        <w:rPr>
          <w:b/>
        </w:rPr>
        <w:t>.0</w:t>
      </w:r>
      <w:r w:rsidR="002A343B" w:rsidRPr="000A4B68">
        <w:rPr>
          <w:b/>
        </w:rPr>
        <w:tab/>
      </w:r>
      <w:r w:rsidR="00841D10" w:rsidRPr="000A4B68">
        <w:rPr>
          <w:b/>
        </w:rPr>
        <w:t>ACKNO</w:t>
      </w:r>
      <w:r w:rsidR="00F62137" w:rsidRPr="000A4B68">
        <w:rPr>
          <w:b/>
        </w:rPr>
        <w:t>W</w:t>
      </w:r>
      <w:r w:rsidR="00841D10" w:rsidRPr="000A4B68">
        <w:rPr>
          <w:b/>
        </w:rPr>
        <w:t>LE</w:t>
      </w:r>
      <w:r w:rsidR="00F62137" w:rsidRPr="000A4B68">
        <w:rPr>
          <w:b/>
        </w:rPr>
        <w:t>D</w:t>
      </w:r>
      <w:r w:rsidR="00841D10" w:rsidRPr="000A4B68">
        <w:rPr>
          <w:b/>
        </w:rPr>
        <w:t xml:space="preserve">GEMENT OF </w:t>
      </w:r>
      <w:r w:rsidR="002A343B" w:rsidRPr="000A4B68">
        <w:rPr>
          <w:b/>
        </w:rPr>
        <w:t>DISCLAIMER:</w:t>
      </w:r>
    </w:p>
    <w:tbl>
      <w:tblPr>
        <w:tblW w:w="10490" w:type="dxa"/>
        <w:tblInd w:w="-34" w:type="dxa"/>
        <w:tblLayout w:type="fixed"/>
        <w:tblLook w:val="04A0" w:firstRow="1" w:lastRow="0" w:firstColumn="1" w:lastColumn="0" w:noHBand="0" w:noVBand="1"/>
      </w:tblPr>
      <w:tblGrid>
        <w:gridCol w:w="10490"/>
      </w:tblGrid>
      <w:tr w:rsidR="007B180B" w:rsidRPr="000A4B68" w:rsidTr="00C706A7">
        <w:trPr>
          <w:trHeight w:val="918"/>
        </w:trPr>
        <w:tc>
          <w:tcPr>
            <w:tcW w:w="10490" w:type="dxa"/>
          </w:tcPr>
          <w:p w:rsidR="002A343B" w:rsidRPr="000A4B68" w:rsidRDefault="002A343B" w:rsidP="00C706A7">
            <w:pPr>
              <w:pStyle w:val="Title"/>
              <w:ind w:left="34" w:right="33" w:hanging="671"/>
              <w:jc w:val="both"/>
              <w:rPr>
                <w:b w:val="0"/>
                <w:bCs w:val="0"/>
                <w:sz w:val="24"/>
                <w:szCs w:val="24"/>
              </w:rPr>
            </w:pPr>
            <w:r w:rsidRPr="000A4B68">
              <w:rPr>
                <w:b w:val="0"/>
                <w:bCs w:val="0"/>
                <w:sz w:val="24"/>
                <w:szCs w:val="24"/>
              </w:rPr>
              <w:t>1</w:t>
            </w:r>
            <w:r w:rsidR="00E57A6C" w:rsidRPr="000A4B68">
              <w:rPr>
                <w:b w:val="0"/>
                <w:bCs w:val="0"/>
                <w:sz w:val="24"/>
                <w:szCs w:val="24"/>
              </w:rPr>
              <w:t>6</w:t>
            </w:r>
            <w:r w:rsidRPr="000A4B68">
              <w:rPr>
                <w:b w:val="0"/>
                <w:bCs w:val="0"/>
                <w:sz w:val="24"/>
                <w:szCs w:val="24"/>
              </w:rPr>
              <w:t xml:space="preserve">.1 </w:t>
            </w:r>
            <w:r w:rsidR="00841D10" w:rsidRPr="000A4B68">
              <w:rPr>
                <w:b w:val="0"/>
                <w:bCs w:val="0"/>
                <w:sz w:val="24"/>
                <w:szCs w:val="24"/>
              </w:rPr>
              <w:t xml:space="preserve"> We undertake that we have </w:t>
            </w:r>
            <w:r w:rsidRPr="000A4B68">
              <w:rPr>
                <w:b w:val="0"/>
                <w:bCs w:val="0"/>
                <w:sz w:val="24"/>
                <w:szCs w:val="24"/>
              </w:rPr>
              <w:t>conduct</w:t>
            </w:r>
            <w:r w:rsidR="00841D10" w:rsidRPr="000A4B68">
              <w:rPr>
                <w:b w:val="0"/>
                <w:bCs w:val="0"/>
                <w:sz w:val="24"/>
                <w:szCs w:val="24"/>
              </w:rPr>
              <w:t>ed</w:t>
            </w:r>
            <w:r w:rsidRPr="000A4B68">
              <w:rPr>
                <w:b w:val="0"/>
                <w:bCs w:val="0"/>
                <w:sz w:val="24"/>
                <w:szCs w:val="24"/>
              </w:rPr>
              <w:t xml:space="preserve"> </w:t>
            </w:r>
            <w:r w:rsidR="00841D10" w:rsidRPr="000A4B68">
              <w:rPr>
                <w:b w:val="0"/>
                <w:bCs w:val="0"/>
                <w:sz w:val="24"/>
                <w:szCs w:val="24"/>
              </w:rPr>
              <w:t>our</w:t>
            </w:r>
            <w:r w:rsidRPr="000A4B68">
              <w:rPr>
                <w:b w:val="0"/>
                <w:bCs w:val="0"/>
                <w:sz w:val="24"/>
                <w:szCs w:val="24"/>
              </w:rPr>
              <w:t xml:space="preserve"> own estimation and analysis and check</w:t>
            </w:r>
            <w:r w:rsidR="00841D10" w:rsidRPr="000A4B68">
              <w:rPr>
                <w:b w:val="0"/>
                <w:bCs w:val="0"/>
                <w:sz w:val="24"/>
                <w:szCs w:val="24"/>
              </w:rPr>
              <w:t>ed</w:t>
            </w:r>
            <w:r w:rsidRPr="000A4B68">
              <w:rPr>
                <w:b w:val="0"/>
                <w:bCs w:val="0"/>
                <w:sz w:val="24"/>
                <w:szCs w:val="24"/>
              </w:rPr>
              <w:t xml:space="preserve"> the accuracy, reliability and completeness of the information </w:t>
            </w:r>
            <w:r w:rsidR="00841D10" w:rsidRPr="000A4B68">
              <w:rPr>
                <w:b w:val="0"/>
                <w:bCs w:val="0"/>
                <w:sz w:val="24"/>
                <w:szCs w:val="24"/>
              </w:rPr>
              <w:t xml:space="preserve">contained in the bid </w:t>
            </w:r>
            <w:r w:rsidRPr="000A4B68">
              <w:rPr>
                <w:b w:val="0"/>
                <w:bCs w:val="0"/>
                <w:sz w:val="24"/>
                <w:szCs w:val="24"/>
              </w:rPr>
              <w:t xml:space="preserve"> Document </w:t>
            </w:r>
            <w:r w:rsidR="00841D10" w:rsidRPr="000A4B68">
              <w:rPr>
                <w:b w:val="0"/>
                <w:bCs w:val="0"/>
                <w:sz w:val="24"/>
                <w:szCs w:val="24"/>
              </w:rPr>
              <w:t xml:space="preserve">(Tender Notification, Free view Documents and Bid Forms) uploaded in the e-tendering portal </w:t>
            </w:r>
            <w:r w:rsidRPr="000A4B68">
              <w:rPr>
                <w:b w:val="0"/>
                <w:bCs w:val="0"/>
                <w:sz w:val="24"/>
                <w:szCs w:val="24"/>
              </w:rPr>
              <w:t>and obtain</w:t>
            </w:r>
            <w:r w:rsidR="00841D10" w:rsidRPr="000A4B68">
              <w:rPr>
                <w:b w:val="0"/>
                <w:bCs w:val="0"/>
                <w:sz w:val="24"/>
                <w:szCs w:val="24"/>
              </w:rPr>
              <w:t>ed</w:t>
            </w:r>
            <w:r w:rsidRPr="000A4B68">
              <w:rPr>
                <w:b w:val="0"/>
                <w:bCs w:val="0"/>
                <w:sz w:val="24"/>
                <w:szCs w:val="24"/>
              </w:rPr>
              <w:t xml:space="preserve"> independent advice from appropriate sources in </w:t>
            </w:r>
            <w:r w:rsidR="00841D10" w:rsidRPr="000A4B68">
              <w:rPr>
                <w:b w:val="0"/>
                <w:bCs w:val="0"/>
                <w:sz w:val="24"/>
                <w:szCs w:val="24"/>
              </w:rPr>
              <w:t>our</w:t>
            </w:r>
            <w:r w:rsidRPr="000A4B68">
              <w:rPr>
                <w:b w:val="0"/>
                <w:bCs w:val="0"/>
                <w:sz w:val="24"/>
                <w:szCs w:val="24"/>
              </w:rPr>
              <w:t xml:space="preserve"> own interest</w:t>
            </w:r>
            <w:r w:rsidR="00841D10" w:rsidRPr="000A4B68">
              <w:rPr>
                <w:b w:val="0"/>
                <w:bCs w:val="0"/>
                <w:sz w:val="24"/>
                <w:szCs w:val="24"/>
              </w:rPr>
              <w:t xml:space="preserve"> for the purpose of bidding</w:t>
            </w:r>
            <w:r w:rsidRPr="000A4B68">
              <w:rPr>
                <w:b w:val="0"/>
                <w:bCs w:val="0"/>
                <w:sz w:val="24"/>
                <w:szCs w:val="24"/>
              </w:rPr>
              <w:t>.</w:t>
            </w:r>
          </w:p>
          <w:p w:rsidR="002A343B" w:rsidRPr="000A4B68" w:rsidRDefault="002A343B" w:rsidP="000A4B68">
            <w:pPr>
              <w:pStyle w:val="Title"/>
              <w:ind w:left="-142" w:right="-137" w:hanging="705"/>
              <w:jc w:val="both"/>
              <w:rPr>
                <w:b w:val="0"/>
                <w:bCs w:val="0"/>
                <w:sz w:val="24"/>
                <w:szCs w:val="24"/>
              </w:rPr>
            </w:pPr>
          </w:p>
        </w:tc>
      </w:tr>
    </w:tbl>
    <w:p w:rsidR="002A343B" w:rsidRPr="000A4B68" w:rsidRDefault="00E57A6C" w:rsidP="000A4B68">
      <w:pPr>
        <w:suppressAutoHyphens w:val="0"/>
        <w:autoSpaceDE w:val="0"/>
        <w:autoSpaceDN w:val="0"/>
        <w:adjustRightInd w:val="0"/>
        <w:ind w:left="-142" w:right="-137" w:hanging="709"/>
        <w:jc w:val="both"/>
      </w:pPr>
      <w:r w:rsidRPr="000A4B68">
        <w:t>16</w:t>
      </w:r>
      <w:r w:rsidR="002A343B" w:rsidRPr="000A4B68">
        <w:t>.</w:t>
      </w:r>
      <w:r w:rsidR="00841D10" w:rsidRPr="000A4B68">
        <w:t>2</w:t>
      </w:r>
      <w:r w:rsidR="002A343B" w:rsidRPr="000A4B68">
        <w:tab/>
      </w:r>
      <w:r w:rsidR="00841D10" w:rsidRPr="000A4B68">
        <w:t xml:space="preserve">We understand that </w:t>
      </w:r>
      <w:r w:rsidR="00DC18FB" w:rsidRPr="000A4B68">
        <w:t>OPTCL</w:t>
      </w:r>
      <w:r w:rsidR="00841D10" w:rsidRPr="000A4B68">
        <w:t xml:space="preserve"> is not responsible for</w:t>
      </w:r>
      <w:r w:rsidR="002A343B" w:rsidRPr="000A4B68">
        <w:t xml:space="preserve"> the </w:t>
      </w:r>
      <w:r w:rsidR="003B7BE2" w:rsidRPr="000A4B68">
        <w:t>e-Tender Portal of OPTCL</w:t>
      </w:r>
      <w:r w:rsidR="002A343B" w:rsidRPr="000A4B68">
        <w:t xml:space="preserve"> being temporarily unavailable due to any technical issue at any point of time.</w:t>
      </w:r>
      <w:r w:rsidR="00841D10" w:rsidRPr="000A4B68">
        <w:t xml:space="preserve"> In that event </w:t>
      </w:r>
      <w:r w:rsidR="00DC18FB" w:rsidRPr="000A4B68">
        <w:t>OPTCL</w:t>
      </w:r>
      <w:r w:rsidR="00841D10" w:rsidRPr="000A4B68">
        <w:t xml:space="preserve"> will not be liable or responsible for any damages or expenses arising from any difficulty, error, imperfection or inaccuracy with this </w:t>
      </w:r>
      <w:r w:rsidR="003B7BE2" w:rsidRPr="000A4B68">
        <w:t>e-Tender Portal of OPTCL</w:t>
      </w:r>
      <w:r w:rsidR="00841D10" w:rsidRPr="000A4B68">
        <w:t>.</w:t>
      </w:r>
    </w:p>
    <w:p w:rsidR="002A343B" w:rsidRPr="000A4B68" w:rsidRDefault="002A343B" w:rsidP="000A4B68">
      <w:pPr>
        <w:suppressAutoHyphens w:val="0"/>
        <w:autoSpaceDE w:val="0"/>
        <w:autoSpaceDN w:val="0"/>
        <w:adjustRightInd w:val="0"/>
        <w:ind w:left="-142" w:right="-137" w:hanging="567"/>
        <w:jc w:val="both"/>
      </w:pPr>
    </w:p>
    <w:p w:rsidR="002A343B" w:rsidRPr="000A4B68" w:rsidRDefault="00E57A6C" w:rsidP="000A4B68">
      <w:pPr>
        <w:suppressAutoHyphens w:val="0"/>
        <w:autoSpaceDE w:val="0"/>
        <w:autoSpaceDN w:val="0"/>
        <w:adjustRightInd w:val="0"/>
        <w:ind w:left="-142" w:right="-137" w:hanging="709"/>
        <w:jc w:val="both"/>
      </w:pPr>
      <w:r w:rsidRPr="000A4B68">
        <w:t>16</w:t>
      </w:r>
      <w:r w:rsidR="002A343B" w:rsidRPr="000A4B68">
        <w:t>.</w:t>
      </w:r>
      <w:r w:rsidR="00841D10" w:rsidRPr="000A4B68">
        <w:t>3</w:t>
      </w:r>
      <w:r w:rsidR="002A343B" w:rsidRPr="000A4B68">
        <w:tab/>
      </w:r>
      <w:r w:rsidR="00841D10" w:rsidRPr="000A4B68">
        <w:t xml:space="preserve">We agree to follow </w:t>
      </w:r>
      <w:r w:rsidR="002A343B" w:rsidRPr="000A4B68">
        <w:t>the time table of e-tendering process and get the activities of e-tendering processes done well in advance so as to avoid any inconvenience.</w:t>
      </w:r>
    </w:p>
    <w:p w:rsidR="002A343B" w:rsidRPr="000A4B68" w:rsidRDefault="002A343B" w:rsidP="000A4B68">
      <w:pPr>
        <w:suppressAutoHyphens w:val="0"/>
        <w:autoSpaceDE w:val="0"/>
        <w:autoSpaceDN w:val="0"/>
        <w:adjustRightInd w:val="0"/>
        <w:ind w:left="-142" w:right="-137" w:hanging="495"/>
        <w:jc w:val="both"/>
      </w:pPr>
    </w:p>
    <w:p w:rsidR="002A343B" w:rsidRPr="000A4B68" w:rsidRDefault="00E57A6C" w:rsidP="000A4B68">
      <w:pPr>
        <w:suppressAutoHyphens w:val="0"/>
        <w:autoSpaceDE w:val="0"/>
        <w:autoSpaceDN w:val="0"/>
        <w:adjustRightInd w:val="0"/>
        <w:ind w:left="-142" w:right="-137" w:hanging="709"/>
        <w:jc w:val="both"/>
      </w:pPr>
      <w:r w:rsidRPr="000A4B68">
        <w:t>16</w:t>
      </w:r>
      <w:r w:rsidR="002A343B" w:rsidRPr="000A4B68">
        <w:t>.</w:t>
      </w:r>
      <w:r w:rsidR="000B3795" w:rsidRPr="000A4B68">
        <w:t>4</w:t>
      </w:r>
      <w:r w:rsidR="002A343B" w:rsidRPr="000A4B68">
        <w:tab/>
      </w:r>
      <w:r w:rsidR="000B3795" w:rsidRPr="000A4B68">
        <w:t xml:space="preserve">We undertake that in case of </w:t>
      </w:r>
      <w:r w:rsidR="002A343B" w:rsidRPr="000A4B68">
        <w:t xml:space="preserve">technical error/ failure of </w:t>
      </w:r>
      <w:r w:rsidR="003B7BE2" w:rsidRPr="000A4B68">
        <w:t>e-Tender Portal of OPTCL</w:t>
      </w:r>
      <w:r w:rsidR="000B3795" w:rsidRPr="000A4B68">
        <w:t>,</w:t>
      </w:r>
      <w:r w:rsidR="002A343B" w:rsidRPr="000A4B68">
        <w:t xml:space="preserve"> </w:t>
      </w:r>
      <w:r w:rsidR="000B3795" w:rsidRPr="000A4B68">
        <w:t xml:space="preserve">we shall not challenge it </w:t>
      </w:r>
      <w:r w:rsidR="002A343B" w:rsidRPr="000A4B68">
        <w:t xml:space="preserve">by way of appeal, arbitration and in the Court of Law. </w:t>
      </w:r>
    </w:p>
    <w:p w:rsidR="002A343B" w:rsidRPr="000A4B68" w:rsidRDefault="002A343B" w:rsidP="000A4B68">
      <w:pPr>
        <w:autoSpaceDE w:val="0"/>
        <w:ind w:left="-142" w:right="-137" w:hanging="720"/>
        <w:jc w:val="both"/>
      </w:pPr>
    </w:p>
    <w:p w:rsidR="007B37B4" w:rsidRPr="000A4B68" w:rsidRDefault="0064476A" w:rsidP="00F45544">
      <w:pPr>
        <w:pStyle w:val="ListParagraph"/>
        <w:numPr>
          <w:ilvl w:val="0"/>
          <w:numId w:val="40"/>
        </w:numPr>
        <w:autoSpaceDE w:val="0"/>
        <w:ind w:left="-142" w:right="-137" w:hanging="709"/>
        <w:jc w:val="both"/>
        <w:rPr>
          <w:b/>
        </w:rPr>
      </w:pPr>
      <w:r w:rsidRPr="000A4B68">
        <w:rPr>
          <w:b/>
        </w:rPr>
        <w:t xml:space="preserve"> </w:t>
      </w:r>
      <w:r w:rsidR="002A343B" w:rsidRPr="000A4B68">
        <w:rPr>
          <w:b/>
        </w:rPr>
        <w:t>DECLARATION:</w:t>
      </w:r>
    </w:p>
    <w:p w:rsidR="000B3795" w:rsidRPr="000A4B68" w:rsidRDefault="00E57A6C" w:rsidP="000A4B68">
      <w:pPr>
        <w:pStyle w:val="BodyText"/>
        <w:ind w:left="-142" w:right="-137" w:hanging="709"/>
        <w:jc w:val="both"/>
      </w:pPr>
      <w:r w:rsidRPr="000A4B68">
        <w:t>17</w:t>
      </w:r>
      <w:r w:rsidR="002A343B" w:rsidRPr="000A4B68">
        <w:t>.1</w:t>
      </w:r>
      <w:r w:rsidR="002A343B" w:rsidRPr="000A4B68">
        <w:tab/>
      </w:r>
      <w:r w:rsidR="009C73B7" w:rsidRPr="000A4B68">
        <w:t>We, hereby declare that only the persons or firms interested in this proposal as principals are named herein and that no o</w:t>
      </w:r>
      <w:r w:rsidR="006813F3" w:rsidRPr="000A4B68">
        <w:t>ther person or firm</w:t>
      </w:r>
      <w:r w:rsidR="00384C5B" w:rsidRPr="000A4B68">
        <w:t xml:space="preserve"> other than</w:t>
      </w:r>
      <w:r w:rsidR="009C73B7" w:rsidRPr="000A4B68">
        <w:t xml:space="preserve"> those mentioned herein have any interest in this proposal or in the contract to be entered into if we are awarded the contract, and that this proposal is made without any connection with any other person, firm or party submitting a proposal and that this proposal is in all respect for and in good faith, without collusion or fraud.</w:t>
      </w:r>
    </w:p>
    <w:p w:rsidR="00BF4FAD" w:rsidRDefault="00E57A6C" w:rsidP="00662AC6">
      <w:pPr>
        <w:autoSpaceDE w:val="0"/>
        <w:ind w:left="-142" w:right="-137" w:hanging="720"/>
        <w:jc w:val="both"/>
      </w:pPr>
      <w:r w:rsidRPr="000A4B68">
        <w:t>17</w:t>
      </w:r>
      <w:r w:rsidR="002A343B" w:rsidRPr="000A4B68">
        <w:t>.2</w:t>
      </w:r>
      <w:r w:rsidR="002A343B" w:rsidRPr="000A4B68">
        <w:tab/>
        <w:t xml:space="preserve">Further, We hereby declare that we have </w:t>
      </w:r>
      <w:r w:rsidR="00841D10" w:rsidRPr="000A4B68">
        <w:t>gone through</w:t>
      </w:r>
      <w:r w:rsidR="002A343B" w:rsidRPr="000A4B68">
        <w:t xml:space="preserve"> </w:t>
      </w:r>
      <w:r w:rsidR="000D4078" w:rsidRPr="000A4B68">
        <w:t>and understood</w:t>
      </w:r>
      <w:r w:rsidR="006813F3" w:rsidRPr="000A4B68">
        <w:t xml:space="preserve"> </w:t>
      </w:r>
      <w:r w:rsidR="002A343B" w:rsidRPr="000A4B68">
        <w:t>the bid documents (including schedules</w:t>
      </w:r>
      <w:r w:rsidR="009A05E4" w:rsidRPr="000A4B68">
        <w:t xml:space="preserve"> in XLS</w:t>
      </w:r>
      <w:r w:rsidR="00357335" w:rsidRPr="000A4B68">
        <w:t xml:space="preserve"> available in the e-tender portal</w:t>
      </w:r>
      <w:r w:rsidR="002A343B" w:rsidRPr="000A4B68">
        <w:t xml:space="preserve">) </w:t>
      </w:r>
      <w:r w:rsidR="006813F3" w:rsidRPr="000A4B68">
        <w:t xml:space="preserve">in detail </w:t>
      </w:r>
      <w:r w:rsidR="002A343B" w:rsidRPr="000A4B68">
        <w:t xml:space="preserve">and tender portal instructions </w:t>
      </w:r>
      <w:r w:rsidR="00F15305" w:rsidRPr="000A4B68">
        <w:t>for the purpose of participating</w:t>
      </w:r>
      <w:r w:rsidR="002A343B" w:rsidRPr="000A4B68">
        <w:t xml:space="preserve"> in the bidding process</w:t>
      </w:r>
      <w:r w:rsidR="00F15305" w:rsidRPr="000A4B68">
        <w:t xml:space="preserve"> and enclose herewith</w:t>
      </w:r>
      <w:r w:rsidR="000D4078" w:rsidRPr="000A4B68">
        <w:t xml:space="preserve"> attachment</w:t>
      </w:r>
      <w:r w:rsidR="00A908AA" w:rsidRPr="000A4B68">
        <w:t>s</w:t>
      </w:r>
      <w:r w:rsidR="000D4078" w:rsidRPr="000A4B68">
        <w:t xml:space="preserve"> </w:t>
      </w:r>
      <w:r w:rsidR="003F68D5" w:rsidRPr="000A4B68">
        <w:t>(in .pdf )</w:t>
      </w:r>
      <w:r w:rsidR="00F15305" w:rsidRPr="000A4B68">
        <w:t xml:space="preserve"> uploaded</w:t>
      </w:r>
      <w:r w:rsidR="003F68D5" w:rsidRPr="000A4B68">
        <w:t xml:space="preserve"> and Schedules (in XLS) Keyed-in </w:t>
      </w:r>
      <w:r w:rsidR="000D4078" w:rsidRPr="000A4B68">
        <w:t xml:space="preserve"> </w:t>
      </w:r>
      <w:r w:rsidR="00F15305" w:rsidRPr="000A4B68">
        <w:t xml:space="preserve">both </w:t>
      </w:r>
      <w:r w:rsidR="000D4078" w:rsidRPr="000A4B68">
        <w:t>in line with the original document</w:t>
      </w:r>
      <w:r w:rsidR="00841D10" w:rsidRPr="000A4B68">
        <w:t>.</w:t>
      </w:r>
      <w:r w:rsidR="00662AC6">
        <w:t xml:space="preserve"> </w:t>
      </w:r>
    </w:p>
    <w:p w:rsidR="00662AC6" w:rsidRPr="000A4B68" w:rsidRDefault="00662AC6" w:rsidP="00662AC6">
      <w:pPr>
        <w:autoSpaceDE w:val="0"/>
        <w:ind w:left="-142" w:right="-137" w:hanging="720"/>
        <w:jc w:val="both"/>
      </w:pPr>
    </w:p>
    <w:p w:rsidR="00BF4FAD" w:rsidRPr="000A4B68" w:rsidRDefault="00BF4FAD" w:rsidP="000A4B68">
      <w:pPr>
        <w:autoSpaceDE w:val="0"/>
        <w:ind w:left="-142" w:right="-137"/>
        <w:jc w:val="both"/>
      </w:pPr>
      <w:r w:rsidRPr="000A4B68">
        <w:t>Dated this ….…...…………day of …………………</w:t>
      </w:r>
      <w:r w:rsidRPr="000A4B68">
        <w:rPr>
          <w:b/>
        </w:rPr>
        <w:t>20</w:t>
      </w:r>
      <w:r w:rsidR="004C27BE" w:rsidRPr="000A4B68">
        <w:rPr>
          <w:b/>
        </w:rPr>
        <w:t xml:space="preserve">….. </w:t>
      </w:r>
      <w:r w:rsidRPr="000A4B68">
        <w:t xml:space="preserve"> at………………………….</w:t>
      </w:r>
    </w:p>
    <w:p w:rsidR="00BF4FAD" w:rsidRPr="000A4B68" w:rsidRDefault="00BF4FAD" w:rsidP="000A4B68">
      <w:pPr>
        <w:autoSpaceDE w:val="0"/>
        <w:ind w:left="-142" w:right="-137"/>
        <w:jc w:val="both"/>
      </w:pPr>
    </w:p>
    <w:p w:rsidR="00BF4FAD" w:rsidRPr="000A4B68" w:rsidRDefault="00BF4FAD" w:rsidP="000A4B68">
      <w:pPr>
        <w:autoSpaceDE w:val="0"/>
        <w:ind w:left="-142" w:right="-137"/>
        <w:jc w:val="both"/>
      </w:pPr>
      <w:r w:rsidRPr="000A4B68">
        <w:t>Thanking you, we remain,</w:t>
      </w:r>
    </w:p>
    <w:p w:rsidR="00BF4FAD" w:rsidRPr="000A4B68" w:rsidRDefault="00BF4FAD" w:rsidP="000A4B68">
      <w:pPr>
        <w:autoSpaceDE w:val="0"/>
        <w:ind w:left="-142" w:right="-137"/>
        <w:jc w:val="both"/>
      </w:pPr>
      <w:r w:rsidRPr="000A4B68">
        <w:tab/>
      </w:r>
      <w:r w:rsidRPr="000A4B68">
        <w:tab/>
      </w:r>
      <w:r w:rsidRPr="000A4B68">
        <w:tab/>
      </w:r>
      <w:r w:rsidRPr="000A4B68">
        <w:tab/>
      </w:r>
      <w:r w:rsidRPr="000A4B68">
        <w:tab/>
        <w:t xml:space="preserve">                           </w:t>
      </w:r>
      <w:r w:rsidR="00662AC6">
        <w:t xml:space="preserve">            </w:t>
      </w:r>
      <w:r w:rsidRPr="000A4B68">
        <w:t xml:space="preserve"> Yours faithfully,</w:t>
      </w:r>
    </w:p>
    <w:p w:rsidR="00BF4FAD" w:rsidRPr="000A4B68" w:rsidRDefault="00BF4FAD" w:rsidP="000A4B68">
      <w:pPr>
        <w:autoSpaceDE w:val="0"/>
        <w:spacing w:line="200" w:lineRule="atLeast"/>
        <w:ind w:left="-142" w:right="-137"/>
        <w:jc w:val="both"/>
      </w:pPr>
    </w:p>
    <w:p w:rsidR="00BF4FAD" w:rsidRPr="000A4B68" w:rsidRDefault="00BF4FAD" w:rsidP="000A4B68">
      <w:pPr>
        <w:autoSpaceDE w:val="0"/>
        <w:spacing w:line="200" w:lineRule="atLeast"/>
        <w:ind w:left="-142" w:right="-137"/>
        <w:jc w:val="both"/>
      </w:pPr>
      <w:r w:rsidRPr="000A4B68">
        <w:t xml:space="preserve">Date : </w:t>
      </w:r>
      <w:r w:rsidRPr="000A4B68">
        <w:tab/>
      </w:r>
      <w:r w:rsidRPr="000A4B68">
        <w:tab/>
      </w:r>
      <w:r w:rsidRPr="000A4B68">
        <w:tab/>
      </w:r>
      <w:r w:rsidRPr="000A4B68">
        <w:tab/>
      </w:r>
      <w:r w:rsidRPr="000A4B68">
        <w:tab/>
      </w:r>
      <w:r w:rsidRPr="000A4B68">
        <w:tab/>
        <w:t xml:space="preserve">                (</w:t>
      </w:r>
      <w:r w:rsidR="00B03423" w:rsidRPr="000A4B68">
        <w:rPr>
          <w:b/>
        </w:rPr>
        <w:t>Signature</w:t>
      </w:r>
      <w:r w:rsidR="00B03423" w:rsidRPr="000A4B68">
        <w:t>)</w:t>
      </w:r>
    </w:p>
    <w:p w:rsidR="00BF4FAD" w:rsidRPr="000A4B68" w:rsidRDefault="00BF4FAD" w:rsidP="000A4B68">
      <w:pPr>
        <w:autoSpaceDE w:val="0"/>
        <w:spacing w:line="200" w:lineRule="atLeast"/>
        <w:ind w:left="-142" w:right="-137"/>
        <w:jc w:val="both"/>
      </w:pPr>
      <w:r w:rsidRPr="000A4B68">
        <w:t xml:space="preserve">Place : </w:t>
      </w:r>
      <w:r w:rsidRPr="000A4B68">
        <w:tab/>
      </w:r>
      <w:r w:rsidRPr="000A4B68">
        <w:tab/>
      </w:r>
      <w:r w:rsidRPr="000A4B68">
        <w:tab/>
      </w:r>
      <w:r w:rsidRPr="000A4B68">
        <w:tab/>
      </w:r>
      <w:r w:rsidRPr="000A4B68">
        <w:tab/>
      </w:r>
      <w:r w:rsidRPr="000A4B68">
        <w:tab/>
        <w:t xml:space="preserve">                (Printed Name)………………………</w:t>
      </w:r>
      <w:r w:rsidR="00BC5920" w:rsidRPr="000A4B68">
        <w:t>…</w:t>
      </w:r>
    </w:p>
    <w:p w:rsidR="00BF4FAD" w:rsidRPr="000A4B68" w:rsidRDefault="00BF4FAD" w:rsidP="000A4B68">
      <w:pPr>
        <w:autoSpaceDE w:val="0"/>
        <w:spacing w:line="200" w:lineRule="atLeast"/>
        <w:ind w:left="-142" w:right="-137"/>
        <w:jc w:val="both"/>
      </w:pPr>
      <w:r w:rsidRPr="000A4B68">
        <w:t>(Designation)…………………………...</w:t>
      </w:r>
    </w:p>
    <w:p w:rsidR="00BF4FAD" w:rsidRPr="000A4B68" w:rsidRDefault="00BF4FAD" w:rsidP="000A4B68">
      <w:pPr>
        <w:autoSpaceDE w:val="0"/>
        <w:spacing w:line="200" w:lineRule="atLeast"/>
        <w:ind w:left="-142" w:right="-137"/>
        <w:jc w:val="both"/>
      </w:pPr>
      <w:r w:rsidRPr="000A4B68">
        <w:t>(Common Seal)…………………………</w:t>
      </w:r>
    </w:p>
    <w:p w:rsidR="00BF4FAD" w:rsidRPr="000A4B68" w:rsidRDefault="00BF4FAD" w:rsidP="000A4B68">
      <w:pPr>
        <w:autoSpaceDE w:val="0"/>
        <w:spacing w:line="200" w:lineRule="atLeast"/>
        <w:ind w:left="-142" w:right="-137"/>
        <w:jc w:val="both"/>
      </w:pPr>
      <w:r w:rsidRPr="000A4B68">
        <w:t>Business Address:</w:t>
      </w:r>
    </w:p>
    <w:p w:rsidR="00BF4FAD" w:rsidRPr="000A4B68" w:rsidRDefault="00BF4FAD" w:rsidP="000A4B68">
      <w:pPr>
        <w:autoSpaceDE w:val="0"/>
        <w:spacing w:line="200" w:lineRule="atLeast"/>
        <w:ind w:left="-142" w:right="-137"/>
        <w:jc w:val="both"/>
      </w:pPr>
      <w:r w:rsidRPr="000A4B68">
        <w:t>Country of Incorporation :( States or Provinces to be indicated) (Name &amp; Address of the Principal Office</w:t>
      </w:r>
      <w:r w:rsidR="000814CC" w:rsidRPr="000A4B68">
        <w:t>)</w:t>
      </w:r>
    </w:p>
    <w:p w:rsidR="003103D1" w:rsidRDefault="003103D1" w:rsidP="000A4B68">
      <w:pPr>
        <w:autoSpaceDE w:val="0"/>
        <w:ind w:left="-142" w:right="-137" w:firstLine="360"/>
        <w:jc w:val="both"/>
        <w:rPr>
          <w:b/>
          <w:bCs/>
        </w:rPr>
      </w:pPr>
    </w:p>
    <w:p w:rsidR="00362D84" w:rsidRDefault="00362D84" w:rsidP="000A4B68">
      <w:pPr>
        <w:autoSpaceDE w:val="0"/>
        <w:ind w:left="-142" w:right="-137" w:firstLine="360"/>
        <w:jc w:val="both"/>
        <w:rPr>
          <w:b/>
          <w:bCs/>
        </w:rPr>
      </w:pPr>
    </w:p>
    <w:p w:rsidR="00362D84" w:rsidRDefault="00362D84" w:rsidP="000A4B68">
      <w:pPr>
        <w:autoSpaceDE w:val="0"/>
        <w:ind w:left="-142" w:right="-137" w:firstLine="360"/>
        <w:jc w:val="both"/>
        <w:rPr>
          <w:b/>
          <w:bCs/>
        </w:rPr>
      </w:pPr>
    </w:p>
    <w:p w:rsidR="00362D84" w:rsidRPr="000A4B68" w:rsidRDefault="00362D84" w:rsidP="000A4B68">
      <w:pPr>
        <w:autoSpaceDE w:val="0"/>
        <w:ind w:left="-142" w:right="-137" w:firstLine="360"/>
        <w:jc w:val="both"/>
        <w:rPr>
          <w:b/>
          <w:bCs/>
        </w:rPr>
      </w:pPr>
    </w:p>
    <w:p w:rsidR="00BF4FAD" w:rsidRPr="000A4B68" w:rsidRDefault="00BF4FAD" w:rsidP="003F741F">
      <w:pPr>
        <w:autoSpaceDE w:val="0"/>
        <w:ind w:left="-284" w:right="-137"/>
        <w:jc w:val="both"/>
        <w:rPr>
          <w:b/>
          <w:bCs/>
        </w:rPr>
      </w:pPr>
      <w:r w:rsidRPr="000A4B68">
        <w:rPr>
          <w:b/>
          <w:bCs/>
        </w:rPr>
        <w:lastRenderedPageBreak/>
        <w:t>Encl</w:t>
      </w:r>
      <w:r w:rsidR="00D83BC7" w:rsidRPr="000A4B68">
        <w:rPr>
          <w:b/>
          <w:bCs/>
        </w:rPr>
        <w:t>osure</w:t>
      </w:r>
      <w:r w:rsidRPr="000A4B68">
        <w:rPr>
          <w:b/>
          <w:bCs/>
        </w:rPr>
        <w:t>:</w:t>
      </w:r>
    </w:p>
    <w:p w:rsidR="001204D3" w:rsidRPr="000A4B68" w:rsidRDefault="00D83BC7" w:rsidP="00F45544">
      <w:pPr>
        <w:numPr>
          <w:ilvl w:val="0"/>
          <w:numId w:val="10"/>
        </w:numPr>
        <w:tabs>
          <w:tab w:val="left" w:pos="0"/>
          <w:tab w:val="left" w:pos="567"/>
        </w:tabs>
        <w:ind w:left="-284" w:right="-137" w:firstLine="0"/>
        <w:jc w:val="both"/>
        <w:rPr>
          <w:b/>
          <w:bCs/>
        </w:rPr>
      </w:pPr>
      <w:r w:rsidRPr="000A4B68">
        <w:rPr>
          <w:b/>
          <w:bCs/>
        </w:rPr>
        <w:t xml:space="preserve">Soft Form of Documents (Scanned Copy):  </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7655"/>
        <w:gridCol w:w="1843"/>
      </w:tblGrid>
      <w:tr w:rsidR="007B180B" w:rsidRPr="000A4B68" w:rsidTr="00ED2905">
        <w:tc>
          <w:tcPr>
            <w:tcW w:w="851"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ED2905">
            <w:pPr>
              <w:ind w:left="-142" w:right="-137"/>
              <w:jc w:val="center"/>
            </w:pPr>
            <w:r w:rsidRPr="000A4B68">
              <w:t>Sl No</w:t>
            </w:r>
          </w:p>
        </w:tc>
        <w:tc>
          <w:tcPr>
            <w:tcW w:w="7655"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971F68">
            <w:pPr>
              <w:ind w:left="-96"/>
              <w:jc w:val="both"/>
            </w:pPr>
            <w:r w:rsidRPr="000A4B68">
              <w:t>Description</w:t>
            </w:r>
          </w:p>
        </w:tc>
        <w:tc>
          <w:tcPr>
            <w:tcW w:w="1843"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0A4B68">
            <w:pPr>
              <w:ind w:left="-142" w:right="-137"/>
              <w:jc w:val="center"/>
            </w:pPr>
            <w:r w:rsidRPr="000A4B68">
              <w:t>.Pdf file reference</w:t>
            </w:r>
          </w:p>
        </w:tc>
      </w:tr>
      <w:tr w:rsidR="007B180B" w:rsidRPr="000A4B68" w:rsidTr="00ED2905">
        <w:tc>
          <w:tcPr>
            <w:tcW w:w="851"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33698C">
            <w:pPr>
              <w:ind w:left="-142" w:right="-137"/>
              <w:jc w:val="center"/>
            </w:pPr>
            <w:r w:rsidRPr="000A4B68">
              <w:t>1</w:t>
            </w:r>
          </w:p>
        </w:tc>
        <w:tc>
          <w:tcPr>
            <w:tcW w:w="7655" w:type="dxa"/>
            <w:tcBorders>
              <w:top w:val="single" w:sz="4" w:space="0" w:color="000000"/>
              <w:left w:val="single" w:sz="4" w:space="0" w:color="000000"/>
              <w:bottom w:val="single" w:sz="4" w:space="0" w:color="000000"/>
              <w:right w:val="single" w:sz="4" w:space="0" w:color="000000"/>
            </w:tcBorders>
            <w:hideMark/>
          </w:tcPr>
          <w:p w:rsidR="00EB7DC5" w:rsidRPr="000A4B68" w:rsidRDefault="00CD1319" w:rsidP="00971F68">
            <w:pPr>
              <w:ind w:left="-96"/>
              <w:jc w:val="both"/>
            </w:pPr>
            <w:r w:rsidRPr="000A4B68">
              <w:t xml:space="preserve">Documentary </w:t>
            </w:r>
            <w:r w:rsidR="000D4764">
              <w:t xml:space="preserve">proof of payment of Tender Cost, </w:t>
            </w:r>
            <w:r w:rsidR="00EB7DC5" w:rsidRPr="000A4B68">
              <w:t>and Tender Pr</w:t>
            </w:r>
            <w:r w:rsidR="000D4764">
              <w:t xml:space="preserve">ocessing Fees through e-payment </w:t>
            </w:r>
            <w:r w:rsidR="00EB7DC5" w:rsidRPr="000A4B68">
              <w:t>mode.</w:t>
            </w:r>
          </w:p>
        </w:tc>
        <w:tc>
          <w:tcPr>
            <w:tcW w:w="1843"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0A4B68">
            <w:pPr>
              <w:ind w:left="-142" w:right="-137"/>
              <w:jc w:val="center"/>
            </w:pPr>
            <w:r w:rsidRPr="000A4B68">
              <w:t>Attach 1.pdf</w:t>
            </w:r>
          </w:p>
        </w:tc>
      </w:tr>
      <w:tr w:rsidR="000D4764" w:rsidRPr="000A4B68" w:rsidTr="00ED2905">
        <w:tc>
          <w:tcPr>
            <w:tcW w:w="851" w:type="dxa"/>
            <w:tcBorders>
              <w:top w:val="single" w:sz="4" w:space="0" w:color="000000"/>
              <w:left w:val="single" w:sz="4" w:space="0" w:color="000000"/>
              <w:bottom w:val="single" w:sz="4" w:space="0" w:color="000000"/>
              <w:right w:val="single" w:sz="4" w:space="0" w:color="000000"/>
            </w:tcBorders>
          </w:tcPr>
          <w:p w:rsidR="000D4764" w:rsidRPr="000A4B68" w:rsidRDefault="000D4764" w:rsidP="0033698C">
            <w:pPr>
              <w:ind w:left="-142" w:right="-137"/>
              <w:jc w:val="center"/>
            </w:pPr>
          </w:p>
        </w:tc>
        <w:tc>
          <w:tcPr>
            <w:tcW w:w="7655" w:type="dxa"/>
            <w:tcBorders>
              <w:top w:val="single" w:sz="4" w:space="0" w:color="000000"/>
              <w:left w:val="single" w:sz="4" w:space="0" w:color="000000"/>
              <w:bottom w:val="single" w:sz="4" w:space="0" w:color="000000"/>
              <w:right w:val="single" w:sz="4" w:space="0" w:color="000000"/>
            </w:tcBorders>
          </w:tcPr>
          <w:p w:rsidR="000D4764" w:rsidRPr="000A4B68" w:rsidRDefault="000D4764" w:rsidP="00971F68">
            <w:pPr>
              <w:ind w:left="-96"/>
              <w:jc w:val="both"/>
            </w:pPr>
            <w:r w:rsidRPr="000A4B68">
              <w:t xml:space="preserve">Documentary </w:t>
            </w:r>
            <w:r>
              <w:t>proof of payment of EMD in shape of DD</w:t>
            </w:r>
          </w:p>
        </w:tc>
        <w:tc>
          <w:tcPr>
            <w:tcW w:w="1843" w:type="dxa"/>
            <w:tcBorders>
              <w:top w:val="single" w:sz="4" w:space="0" w:color="000000"/>
              <w:left w:val="single" w:sz="4" w:space="0" w:color="000000"/>
              <w:bottom w:val="single" w:sz="4" w:space="0" w:color="000000"/>
              <w:right w:val="single" w:sz="4" w:space="0" w:color="000000"/>
            </w:tcBorders>
          </w:tcPr>
          <w:p w:rsidR="000D4764" w:rsidRPr="000A4B68" w:rsidRDefault="000D4764" w:rsidP="000A4B68">
            <w:pPr>
              <w:ind w:left="-142" w:right="-137"/>
              <w:jc w:val="center"/>
            </w:pPr>
          </w:p>
        </w:tc>
      </w:tr>
      <w:tr w:rsidR="007B180B" w:rsidRPr="000A4B68" w:rsidTr="00ED2905">
        <w:tc>
          <w:tcPr>
            <w:tcW w:w="851"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33698C">
            <w:pPr>
              <w:ind w:left="-142" w:right="-137"/>
              <w:jc w:val="center"/>
            </w:pPr>
            <w:r w:rsidRPr="000A4B68">
              <w:t>2</w:t>
            </w:r>
          </w:p>
        </w:tc>
        <w:tc>
          <w:tcPr>
            <w:tcW w:w="7655"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7F1C4B">
            <w:pPr>
              <w:tabs>
                <w:tab w:val="left" w:pos="213"/>
              </w:tabs>
              <w:ind w:left="-96"/>
              <w:jc w:val="both"/>
            </w:pPr>
            <w:r w:rsidRPr="000A4B68">
              <w:t>Power of Attorney /notarized copy for signing the bid document.</w:t>
            </w:r>
          </w:p>
        </w:tc>
        <w:tc>
          <w:tcPr>
            <w:tcW w:w="1843"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0A4B68">
            <w:pPr>
              <w:ind w:left="-142" w:right="-137"/>
              <w:jc w:val="center"/>
            </w:pPr>
            <w:r w:rsidRPr="000A4B68">
              <w:t>Attach 2.pdf</w:t>
            </w:r>
          </w:p>
        </w:tc>
      </w:tr>
      <w:tr w:rsidR="007B180B" w:rsidRPr="000A4B68" w:rsidTr="00ED2905">
        <w:tc>
          <w:tcPr>
            <w:tcW w:w="851"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33698C">
            <w:pPr>
              <w:ind w:left="-142" w:right="-137"/>
              <w:jc w:val="center"/>
            </w:pPr>
            <w:r w:rsidRPr="000A4B68">
              <w:t>3</w:t>
            </w:r>
          </w:p>
        </w:tc>
        <w:tc>
          <w:tcPr>
            <w:tcW w:w="7655"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242FDD">
            <w:pPr>
              <w:ind w:left="-96"/>
              <w:jc w:val="both"/>
            </w:pPr>
            <w:r w:rsidRPr="000A4B68">
              <w:t>Following documents/Credential in support of meeting Technical Qualifying requirement:</w:t>
            </w:r>
          </w:p>
          <w:p w:rsidR="00641199" w:rsidRPr="000A4B68" w:rsidRDefault="0031384C" w:rsidP="004348A0">
            <w:pPr>
              <w:ind w:left="-96"/>
              <w:jc w:val="both"/>
            </w:pPr>
            <w:r w:rsidRPr="000A4B68">
              <w:t>i</w:t>
            </w:r>
            <w:r w:rsidR="007F1C4B">
              <w:t>)</w:t>
            </w:r>
            <w:r w:rsidRPr="000A4B68">
              <w:t xml:space="preserve">. </w:t>
            </w:r>
            <w:r w:rsidR="00EB7DC5" w:rsidRPr="000A4B68">
              <w:t>Work Orders/LOA (including detailed bill of</w:t>
            </w:r>
            <w:r w:rsidR="007F1C4B">
              <w:t xml:space="preserve"> quantity for similar type of </w:t>
            </w:r>
            <w:r w:rsidR="00EB7DC5" w:rsidRPr="000A4B68">
              <w:t xml:space="preserve">works) </w:t>
            </w:r>
          </w:p>
          <w:p w:rsidR="00B715E1" w:rsidRPr="000A4B68" w:rsidRDefault="0031384C" w:rsidP="00271CD5">
            <w:pPr>
              <w:ind w:left="-96"/>
              <w:jc w:val="both"/>
            </w:pPr>
            <w:r w:rsidRPr="000A4B68">
              <w:t>ii</w:t>
            </w:r>
            <w:r w:rsidR="007F1C4B">
              <w:t>)</w:t>
            </w:r>
            <w:r w:rsidRPr="000A4B68">
              <w:t xml:space="preserve">. </w:t>
            </w:r>
            <w:r w:rsidR="007F1C4B">
              <w:t xml:space="preserve">Work completion/ </w:t>
            </w:r>
            <w:r w:rsidR="00EB7DC5" w:rsidRPr="000A4B68">
              <w:t xml:space="preserve">Handing Over </w:t>
            </w:r>
            <w:r w:rsidR="00B715E1">
              <w:t>&amp;</w:t>
            </w:r>
            <w:r w:rsidR="00EB7DC5" w:rsidRPr="000A4B68">
              <w:t xml:space="preserve"> Taking Over </w:t>
            </w:r>
            <w:r w:rsidR="00B715E1">
              <w:t xml:space="preserve">/ Performance </w:t>
            </w:r>
            <w:r w:rsidR="00EB7DC5" w:rsidRPr="000A4B68">
              <w:t>Ce</w:t>
            </w:r>
            <w:r w:rsidR="00B715E1">
              <w:t>rtificate pertaining to relevant work</w:t>
            </w:r>
            <w:r w:rsidR="00EB7DC5" w:rsidRPr="000A4B68">
              <w:t>.</w:t>
            </w:r>
          </w:p>
        </w:tc>
        <w:tc>
          <w:tcPr>
            <w:tcW w:w="1843"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0A4B68">
            <w:pPr>
              <w:ind w:left="-142" w:right="-137"/>
              <w:jc w:val="center"/>
            </w:pPr>
            <w:r w:rsidRPr="000A4B68">
              <w:t>Attach 3.pdf</w:t>
            </w:r>
          </w:p>
        </w:tc>
      </w:tr>
      <w:tr w:rsidR="007B180B" w:rsidRPr="000A4B68" w:rsidTr="00ED2905">
        <w:tc>
          <w:tcPr>
            <w:tcW w:w="851"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33698C">
            <w:pPr>
              <w:ind w:left="-142" w:right="-137"/>
              <w:jc w:val="center"/>
            </w:pPr>
            <w:r w:rsidRPr="000A4B68">
              <w:t>5</w:t>
            </w:r>
          </w:p>
        </w:tc>
        <w:tc>
          <w:tcPr>
            <w:tcW w:w="7655"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971F68">
            <w:pPr>
              <w:ind w:right="-137"/>
              <w:jc w:val="both"/>
            </w:pPr>
            <w:r w:rsidRPr="000A4B68">
              <w:t>Scanned copies of Statutory Documents;</w:t>
            </w:r>
          </w:p>
          <w:p w:rsidR="00EB7DC5" w:rsidRPr="000A4B68" w:rsidRDefault="00EB7DC5" w:rsidP="00F45544">
            <w:pPr>
              <w:numPr>
                <w:ilvl w:val="0"/>
                <w:numId w:val="28"/>
              </w:numPr>
              <w:tabs>
                <w:tab w:val="left" w:pos="329"/>
                <w:tab w:val="left" w:pos="416"/>
              </w:tabs>
              <w:ind w:left="0" w:right="-137" w:firstLine="0"/>
              <w:jc w:val="both"/>
            </w:pPr>
            <w:r w:rsidRPr="000A4B68">
              <w:t>Certificate of Incorporation.</w:t>
            </w:r>
          </w:p>
          <w:p w:rsidR="00EB7DC5" w:rsidRPr="000A4B68" w:rsidRDefault="00EB7DC5" w:rsidP="00F45544">
            <w:pPr>
              <w:numPr>
                <w:ilvl w:val="0"/>
                <w:numId w:val="28"/>
              </w:numPr>
              <w:tabs>
                <w:tab w:val="left" w:pos="471"/>
              </w:tabs>
              <w:ind w:left="0" w:right="-137" w:firstLine="46"/>
              <w:jc w:val="both"/>
            </w:pPr>
            <w:r w:rsidRPr="000A4B68">
              <w:t>IT PAN.</w:t>
            </w:r>
          </w:p>
          <w:p w:rsidR="00EB7DC5" w:rsidRPr="000A4B68" w:rsidRDefault="00EB7DC5" w:rsidP="00F45544">
            <w:pPr>
              <w:numPr>
                <w:ilvl w:val="0"/>
                <w:numId w:val="28"/>
              </w:numPr>
              <w:tabs>
                <w:tab w:val="left" w:pos="471"/>
              </w:tabs>
              <w:ind w:left="0" w:right="-137" w:firstLine="46"/>
              <w:jc w:val="both"/>
            </w:pPr>
            <w:r w:rsidRPr="000A4B68">
              <w:t xml:space="preserve">IT Return </w:t>
            </w:r>
            <w:r w:rsidR="005C5580">
              <w:t xml:space="preserve">and </w:t>
            </w:r>
            <w:r w:rsidR="005C5580" w:rsidRPr="00BB4C33">
              <w:t xml:space="preserve">audited Balance Sheet </w:t>
            </w:r>
            <w:r w:rsidRPr="00BB4C33">
              <w:t>of</w:t>
            </w:r>
            <w:r w:rsidRPr="000A4B68">
              <w:t xml:space="preserve"> last three years.</w:t>
            </w:r>
          </w:p>
          <w:p w:rsidR="00EB7DC5" w:rsidRPr="000A4B68" w:rsidRDefault="00242FDD" w:rsidP="00F45544">
            <w:pPr>
              <w:numPr>
                <w:ilvl w:val="0"/>
                <w:numId w:val="28"/>
              </w:numPr>
              <w:tabs>
                <w:tab w:val="left" w:pos="471"/>
              </w:tabs>
              <w:ind w:left="0" w:right="-137" w:firstLine="46"/>
              <w:jc w:val="both"/>
            </w:pPr>
            <w:r>
              <w:t xml:space="preserve">GST </w:t>
            </w:r>
            <w:r w:rsidR="00EB7DC5" w:rsidRPr="000A4B68">
              <w:t>Registration Certificate.</w:t>
            </w:r>
          </w:p>
          <w:p w:rsidR="00EB7DC5" w:rsidRPr="000A4B68" w:rsidRDefault="00B13E79" w:rsidP="00F45544">
            <w:pPr>
              <w:numPr>
                <w:ilvl w:val="0"/>
                <w:numId w:val="28"/>
              </w:numPr>
              <w:tabs>
                <w:tab w:val="left" w:pos="471"/>
              </w:tabs>
              <w:ind w:left="0" w:right="-137" w:firstLine="46"/>
              <w:jc w:val="both"/>
            </w:pPr>
            <w:r w:rsidRPr="00C706A7">
              <w:t>ESI/</w:t>
            </w:r>
            <w:r w:rsidR="00EB7DC5" w:rsidRPr="000A4B68">
              <w:t>EPF Registration Certificate etc.</w:t>
            </w:r>
          </w:p>
          <w:p w:rsidR="00EB7DC5" w:rsidRDefault="00EB7DC5" w:rsidP="00F45544">
            <w:pPr>
              <w:numPr>
                <w:ilvl w:val="0"/>
                <w:numId w:val="28"/>
              </w:numPr>
              <w:tabs>
                <w:tab w:val="left" w:pos="471"/>
              </w:tabs>
              <w:ind w:left="0" w:right="-137" w:firstLine="46"/>
              <w:jc w:val="both"/>
            </w:pPr>
            <w:r w:rsidRPr="000A4B68">
              <w:t>HT/EHT License</w:t>
            </w:r>
          </w:p>
          <w:p w:rsidR="00B42BE2" w:rsidRPr="000A4B68" w:rsidRDefault="00543C36" w:rsidP="00F45544">
            <w:pPr>
              <w:numPr>
                <w:ilvl w:val="0"/>
                <w:numId w:val="28"/>
              </w:numPr>
              <w:tabs>
                <w:tab w:val="left" w:pos="471"/>
              </w:tabs>
              <w:ind w:left="0" w:right="-137" w:firstLine="46"/>
              <w:jc w:val="both"/>
            </w:pPr>
            <w:r>
              <w:t xml:space="preserve"> </w:t>
            </w:r>
            <w:r w:rsidR="00B42BE2">
              <w:t>Civil License (Class B or C)</w:t>
            </w:r>
          </w:p>
        </w:tc>
        <w:tc>
          <w:tcPr>
            <w:tcW w:w="1843" w:type="dxa"/>
            <w:tcBorders>
              <w:top w:val="single" w:sz="4" w:space="0" w:color="000000"/>
              <w:left w:val="single" w:sz="4" w:space="0" w:color="000000"/>
              <w:bottom w:val="single" w:sz="4" w:space="0" w:color="000000"/>
              <w:right w:val="single" w:sz="4" w:space="0" w:color="000000"/>
            </w:tcBorders>
            <w:hideMark/>
          </w:tcPr>
          <w:p w:rsidR="00EB7DC5" w:rsidRPr="000A4B68" w:rsidRDefault="00271CD5" w:rsidP="000A4B68">
            <w:pPr>
              <w:ind w:left="-142" w:right="-137"/>
              <w:jc w:val="center"/>
            </w:pPr>
            <w:r>
              <w:t>Attach 4</w:t>
            </w:r>
            <w:r w:rsidR="00EB7DC5" w:rsidRPr="000A4B68">
              <w:t>.pdf</w:t>
            </w:r>
          </w:p>
        </w:tc>
      </w:tr>
      <w:tr w:rsidR="007B180B" w:rsidRPr="000A4B68" w:rsidTr="00ED2905">
        <w:tc>
          <w:tcPr>
            <w:tcW w:w="851"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33698C">
            <w:pPr>
              <w:ind w:left="-142" w:right="-137"/>
              <w:jc w:val="center"/>
            </w:pPr>
            <w:r w:rsidRPr="000A4B68">
              <w:t>6</w:t>
            </w:r>
          </w:p>
          <w:p w:rsidR="00EB7DC5" w:rsidRPr="000A4B68" w:rsidRDefault="00EB7DC5" w:rsidP="0033698C">
            <w:pPr>
              <w:ind w:left="-142" w:right="-137"/>
              <w:jc w:val="center"/>
            </w:pPr>
          </w:p>
        </w:tc>
        <w:tc>
          <w:tcPr>
            <w:tcW w:w="7655" w:type="dxa"/>
            <w:tcBorders>
              <w:top w:val="single" w:sz="4" w:space="0" w:color="000000"/>
              <w:left w:val="single" w:sz="4" w:space="0" w:color="000000"/>
              <w:bottom w:val="single" w:sz="4" w:space="0" w:color="000000"/>
              <w:right w:val="single" w:sz="4" w:space="0" w:color="000000"/>
            </w:tcBorders>
            <w:hideMark/>
          </w:tcPr>
          <w:p w:rsidR="00271CD5" w:rsidRPr="000A4B68" w:rsidRDefault="00EB7DC5" w:rsidP="00271CD5">
            <w:pPr>
              <w:jc w:val="both"/>
            </w:pPr>
            <w:r w:rsidRPr="000A4B68">
              <w:t xml:space="preserve">Covering Letter of Bid Proposal Sheet </w:t>
            </w:r>
          </w:p>
          <w:p w:rsidR="00EB7DC5" w:rsidRPr="000A4B68" w:rsidRDefault="00EB7DC5" w:rsidP="00971F68">
            <w:pPr>
              <w:ind w:left="-96"/>
              <w:jc w:val="both"/>
            </w:pPr>
          </w:p>
        </w:tc>
        <w:tc>
          <w:tcPr>
            <w:tcW w:w="1843" w:type="dxa"/>
            <w:tcBorders>
              <w:top w:val="single" w:sz="4" w:space="0" w:color="000000"/>
              <w:left w:val="single" w:sz="4" w:space="0" w:color="000000"/>
              <w:bottom w:val="single" w:sz="4" w:space="0" w:color="000000"/>
              <w:right w:val="single" w:sz="4" w:space="0" w:color="000000"/>
            </w:tcBorders>
            <w:hideMark/>
          </w:tcPr>
          <w:p w:rsidR="00EB7DC5" w:rsidRPr="000A4B68" w:rsidRDefault="00271CD5" w:rsidP="000A4B68">
            <w:pPr>
              <w:ind w:left="-142" w:right="-137"/>
              <w:jc w:val="center"/>
            </w:pPr>
            <w:r>
              <w:t>Attach 5</w:t>
            </w:r>
            <w:r w:rsidR="00EB7DC5" w:rsidRPr="000A4B68">
              <w:t>.pdf</w:t>
            </w:r>
          </w:p>
        </w:tc>
      </w:tr>
      <w:tr w:rsidR="007B180B" w:rsidRPr="000A4B68" w:rsidTr="00ED2905">
        <w:tc>
          <w:tcPr>
            <w:tcW w:w="851"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33698C">
            <w:pPr>
              <w:ind w:left="-142" w:right="-137"/>
              <w:jc w:val="center"/>
            </w:pPr>
            <w:r w:rsidRPr="000A4B68">
              <w:t>7</w:t>
            </w:r>
          </w:p>
          <w:p w:rsidR="00EB7DC5" w:rsidRPr="000A4B68" w:rsidRDefault="00EB7DC5" w:rsidP="008D63CD">
            <w:pPr>
              <w:tabs>
                <w:tab w:val="left" w:pos="306"/>
              </w:tabs>
              <w:ind w:left="-142" w:right="-137"/>
              <w:jc w:val="center"/>
            </w:pPr>
          </w:p>
        </w:tc>
        <w:tc>
          <w:tcPr>
            <w:tcW w:w="7655"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AF5330">
            <w:pPr>
              <w:jc w:val="both"/>
            </w:pPr>
            <w:r w:rsidRPr="000A4B68">
              <w:t xml:space="preserve">Commercial Deviation Schedule to be submitted as per the prescribed format duly signed. </w:t>
            </w:r>
          </w:p>
        </w:tc>
        <w:tc>
          <w:tcPr>
            <w:tcW w:w="1843" w:type="dxa"/>
            <w:tcBorders>
              <w:top w:val="single" w:sz="4" w:space="0" w:color="000000"/>
              <w:left w:val="single" w:sz="4" w:space="0" w:color="000000"/>
              <w:bottom w:val="single" w:sz="4" w:space="0" w:color="000000"/>
              <w:right w:val="single" w:sz="4" w:space="0" w:color="000000"/>
            </w:tcBorders>
            <w:hideMark/>
          </w:tcPr>
          <w:p w:rsidR="00EB7DC5" w:rsidRPr="000A4B68" w:rsidRDefault="00271CD5" w:rsidP="000A4B68">
            <w:pPr>
              <w:ind w:left="-142" w:right="-137"/>
              <w:jc w:val="center"/>
            </w:pPr>
            <w:r>
              <w:t>Attach 6</w:t>
            </w:r>
            <w:r w:rsidR="00EB7DC5" w:rsidRPr="000A4B68">
              <w:t>.pdf</w:t>
            </w:r>
          </w:p>
        </w:tc>
      </w:tr>
      <w:tr w:rsidR="007B180B" w:rsidRPr="000A4B68" w:rsidTr="00ED2905">
        <w:tc>
          <w:tcPr>
            <w:tcW w:w="851"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33698C">
            <w:pPr>
              <w:ind w:left="-142" w:right="-137"/>
              <w:jc w:val="center"/>
            </w:pPr>
          </w:p>
          <w:p w:rsidR="00EB7DC5" w:rsidRPr="000A4B68" w:rsidRDefault="00EB7DC5" w:rsidP="0033698C">
            <w:pPr>
              <w:ind w:left="-142" w:right="-137"/>
              <w:jc w:val="center"/>
            </w:pPr>
            <w:r w:rsidRPr="000A4B68">
              <w:t>8</w:t>
            </w:r>
          </w:p>
        </w:tc>
        <w:tc>
          <w:tcPr>
            <w:tcW w:w="7655"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AF5330">
            <w:pPr>
              <w:jc w:val="both"/>
            </w:pPr>
            <w:r w:rsidRPr="000A4B68">
              <w:t xml:space="preserve">Technical Deviation Schedule </w:t>
            </w:r>
          </w:p>
        </w:tc>
        <w:tc>
          <w:tcPr>
            <w:tcW w:w="1843" w:type="dxa"/>
            <w:tcBorders>
              <w:top w:val="single" w:sz="4" w:space="0" w:color="000000"/>
              <w:left w:val="single" w:sz="4" w:space="0" w:color="000000"/>
              <w:bottom w:val="single" w:sz="4" w:space="0" w:color="000000"/>
              <w:right w:val="single" w:sz="4" w:space="0" w:color="000000"/>
            </w:tcBorders>
            <w:hideMark/>
          </w:tcPr>
          <w:p w:rsidR="00EB7DC5" w:rsidRPr="000A4B68" w:rsidRDefault="00271CD5" w:rsidP="000A4B68">
            <w:pPr>
              <w:ind w:left="-142" w:right="-137"/>
              <w:jc w:val="center"/>
            </w:pPr>
            <w:r>
              <w:t>Attach 7</w:t>
            </w:r>
            <w:r w:rsidR="00EB7DC5" w:rsidRPr="000A4B68">
              <w:t>.pdf</w:t>
            </w:r>
          </w:p>
        </w:tc>
      </w:tr>
      <w:tr w:rsidR="007B180B" w:rsidRPr="000A4B68" w:rsidTr="00ED2905">
        <w:tc>
          <w:tcPr>
            <w:tcW w:w="851"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33698C">
            <w:pPr>
              <w:ind w:left="-142" w:right="-137"/>
              <w:jc w:val="center"/>
            </w:pPr>
            <w:r w:rsidRPr="000A4B68">
              <w:t>9</w:t>
            </w:r>
          </w:p>
        </w:tc>
        <w:tc>
          <w:tcPr>
            <w:tcW w:w="7655" w:type="dxa"/>
            <w:tcBorders>
              <w:top w:val="single" w:sz="4" w:space="0" w:color="000000"/>
              <w:left w:val="single" w:sz="4" w:space="0" w:color="000000"/>
              <w:bottom w:val="single" w:sz="4" w:space="0" w:color="000000"/>
              <w:right w:val="single" w:sz="4" w:space="0" w:color="000000"/>
            </w:tcBorders>
            <w:hideMark/>
          </w:tcPr>
          <w:p w:rsidR="00EB7DC5" w:rsidRDefault="00EB7DC5" w:rsidP="00AF5330">
            <w:pPr>
              <w:jc w:val="both"/>
            </w:pPr>
            <w:r w:rsidRPr="000A4B68">
              <w:t xml:space="preserve">Work Completion Schedule </w:t>
            </w:r>
          </w:p>
          <w:p w:rsidR="00AF5330" w:rsidRPr="000A4B68" w:rsidRDefault="00AF5330" w:rsidP="00AF5330">
            <w:pPr>
              <w:jc w:val="both"/>
            </w:pPr>
          </w:p>
        </w:tc>
        <w:tc>
          <w:tcPr>
            <w:tcW w:w="1843" w:type="dxa"/>
            <w:tcBorders>
              <w:top w:val="single" w:sz="4" w:space="0" w:color="000000"/>
              <w:left w:val="single" w:sz="4" w:space="0" w:color="000000"/>
              <w:bottom w:val="single" w:sz="4" w:space="0" w:color="000000"/>
              <w:right w:val="single" w:sz="4" w:space="0" w:color="000000"/>
            </w:tcBorders>
            <w:hideMark/>
          </w:tcPr>
          <w:p w:rsidR="00EB7DC5" w:rsidRPr="000A4B68" w:rsidRDefault="00AF5330" w:rsidP="000A4B68">
            <w:pPr>
              <w:ind w:left="-142" w:right="-137"/>
              <w:jc w:val="center"/>
            </w:pPr>
            <w:r>
              <w:t>Attach 8</w:t>
            </w:r>
            <w:r w:rsidR="00EB7DC5" w:rsidRPr="000A4B68">
              <w:t>.pdf</w:t>
            </w:r>
          </w:p>
        </w:tc>
      </w:tr>
      <w:tr w:rsidR="007B180B" w:rsidRPr="000A4B68" w:rsidTr="00ED2905">
        <w:tc>
          <w:tcPr>
            <w:tcW w:w="851"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33698C">
            <w:pPr>
              <w:ind w:left="-142" w:right="-137"/>
              <w:jc w:val="center"/>
            </w:pPr>
            <w:r w:rsidRPr="000A4B68">
              <w:t>14</w:t>
            </w:r>
          </w:p>
        </w:tc>
        <w:tc>
          <w:tcPr>
            <w:tcW w:w="7655" w:type="dxa"/>
            <w:tcBorders>
              <w:top w:val="single" w:sz="4" w:space="0" w:color="000000"/>
              <w:left w:val="single" w:sz="4" w:space="0" w:color="000000"/>
              <w:bottom w:val="single" w:sz="4" w:space="0" w:color="000000"/>
              <w:right w:val="single" w:sz="4" w:space="0" w:color="000000"/>
            </w:tcBorders>
            <w:hideMark/>
          </w:tcPr>
          <w:p w:rsidR="00EB7DC5" w:rsidRDefault="00EB7DC5" w:rsidP="00971F68">
            <w:pPr>
              <w:jc w:val="both"/>
            </w:pPr>
            <w:r w:rsidRPr="000A4B68">
              <w:t>Affi</w:t>
            </w:r>
            <w:r w:rsidR="00E059BA">
              <w:t>davit of Bidder</w:t>
            </w:r>
          </w:p>
          <w:p w:rsidR="0033698C" w:rsidRPr="000A4B68" w:rsidRDefault="0033698C" w:rsidP="00971F68">
            <w:pPr>
              <w:jc w:val="both"/>
            </w:pPr>
          </w:p>
        </w:tc>
        <w:tc>
          <w:tcPr>
            <w:tcW w:w="1843" w:type="dxa"/>
            <w:tcBorders>
              <w:top w:val="single" w:sz="4" w:space="0" w:color="000000"/>
              <w:left w:val="single" w:sz="4" w:space="0" w:color="000000"/>
              <w:bottom w:val="single" w:sz="4" w:space="0" w:color="000000"/>
              <w:right w:val="single" w:sz="4" w:space="0" w:color="000000"/>
            </w:tcBorders>
            <w:hideMark/>
          </w:tcPr>
          <w:p w:rsidR="00EB7DC5" w:rsidRPr="000A4B68" w:rsidRDefault="00E059BA" w:rsidP="000A4B68">
            <w:pPr>
              <w:ind w:left="-142" w:right="-137"/>
              <w:jc w:val="center"/>
            </w:pPr>
            <w:r>
              <w:t>Attach 9.</w:t>
            </w:r>
            <w:r w:rsidR="00EB7DC5" w:rsidRPr="000A4B68">
              <w:t>pdf</w:t>
            </w:r>
          </w:p>
        </w:tc>
      </w:tr>
      <w:tr w:rsidR="007B180B" w:rsidRPr="000A4B68" w:rsidTr="00ED2905">
        <w:tc>
          <w:tcPr>
            <w:tcW w:w="851"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33698C">
            <w:pPr>
              <w:ind w:left="-142" w:right="-137"/>
              <w:jc w:val="center"/>
            </w:pPr>
            <w:r w:rsidRPr="000A4B68">
              <w:t>15</w:t>
            </w:r>
          </w:p>
          <w:p w:rsidR="00EB7DC5" w:rsidRPr="000A4B68" w:rsidRDefault="00EB7DC5" w:rsidP="0033698C">
            <w:pPr>
              <w:ind w:left="-142" w:right="-137"/>
              <w:jc w:val="center"/>
            </w:pPr>
          </w:p>
        </w:tc>
        <w:tc>
          <w:tcPr>
            <w:tcW w:w="7655"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971F68">
            <w:pPr>
              <w:jc w:val="both"/>
            </w:pPr>
            <w:r w:rsidRPr="000A4B68">
              <w:t>Any Other relevant documents &lt; As per requirement of the tender&gt;</w:t>
            </w:r>
          </w:p>
        </w:tc>
        <w:tc>
          <w:tcPr>
            <w:tcW w:w="1843" w:type="dxa"/>
            <w:tcBorders>
              <w:top w:val="single" w:sz="4" w:space="0" w:color="000000"/>
              <w:left w:val="single" w:sz="4" w:space="0" w:color="000000"/>
              <w:bottom w:val="single" w:sz="4" w:space="0" w:color="000000"/>
              <w:right w:val="single" w:sz="4" w:space="0" w:color="000000"/>
            </w:tcBorders>
            <w:hideMark/>
          </w:tcPr>
          <w:p w:rsidR="00EB7DC5" w:rsidRPr="000A4B68" w:rsidRDefault="00EB7DC5" w:rsidP="00E059BA">
            <w:pPr>
              <w:ind w:left="-142" w:right="-137"/>
              <w:jc w:val="center"/>
            </w:pPr>
            <w:r w:rsidRPr="000A4B68">
              <w:t>Attach 1</w:t>
            </w:r>
            <w:r w:rsidR="00E059BA">
              <w:t>0</w:t>
            </w:r>
            <w:r w:rsidRPr="000A4B68">
              <w:t>.pdf</w:t>
            </w:r>
          </w:p>
        </w:tc>
      </w:tr>
      <w:tr w:rsidR="000814CC" w:rsidRPr="000A4B68" w:rsidTr="00ED2905">
        <w:tc>
          <w:tcPr>
            <w:tcW w:w="851" w:type="dxa"/>
            <w:tcBorders>
              <w:top w:val="single" w:sz="4" w:space="0" w:color="000000"/>
              <w:left w:val="single" w:sz="4" w:space="0" w:color="000000"/>
              <w:bottom w:val="single" w:sz="4" w:space="0" w:color="000000"/>
              <w:right w:val="single" w:sz="4" w:space="0" w:color="000000"/>
            </w:tcBorders>
          </w:tcPr>
          <w:p w:rsidR="000814CC" w:rsidRPr="000A4B68" w:rsidRDefault="000814CC" w:rsidP="0033698C">
            <w:pPr>
              <w:ind w:left="-142" w:right="-137"/>
              <w:jc w:val="center"/>
            </w:pPr>
            <w:r w:rsidRPr="000A4B68">
              <w:t>16</w:t>
            </w:r>
          </w:p>
        </w:tc>
        <w:tc>
          <w:tcPr>
            <w:tcW w:w="7655" w:type="dxa"/>
            <w:tcBorders>
              <w:top w:val="single" w:sz="4" w:space="0" w:color="000000"/>
              <w:left w:val="single" w:sz="4" w:space="0" w:color="000000"/>
              <w:bottom w:val="single" w:sz="4" w:space="0" w:color="000000"/>
              <w:right w:val="single" w:sz="4" w:space="0" w:color="000000"/>
            </w:tcBorders>
          </w:tcPr>
          <w:p w:rsidR="0033698C" w:rsidRPr="000A4B68" w:rsidRDefault="000814CC" w:rsidP="00971F68">
            <w:pPr>
              <w:jc w:val="both"/>
            </w:pPr>
            <w:r w:rsidRPr="000A4B68">
              <w:t>Schedule of EFT Form</w:t>
            </w:r>
          </w:p>
        </w:tc>
        <w:tc>
          <w:tcPr>
            <w:tcW w:w="1843" w:type="dxa"/>
            <w:tcBorders>
              <w:top w:val="single" w:sz="4" w:space="0" w:color="000000"/>
              <w:left w:val="single" w:sz="4" w:space="0" w:color="000000"/>
              <w:bottom w:val="single" w:sz="4" w:space="0" w:color="000000"/>
              <w:right w:val="single" w:sz="4" w:space="0" w:color="000000"/>
            </w:tcBorders>
          </w:tcPr>
          <w:p w:rsidR="000814CC" w:rsidRPr="000A4B68" w:rsidRDefault="000814CC" w:rsidP="00E059BA">
            <w:pPr>
              <w:ind w:left="-142" w:right="-137"/>
              <w:jc w:val="center"/>
            </w:pPr>
            <w:r w:rsidRPr="000A4B68">
              <w:t>Attach 1</w:t>
            </w:r>
            <w:r w:rsidR="00E059BA">
              <w:t>1</w:t>
            </w:r>
            <w:r w:rsidRPr="000A4B68">
              <w:t>.pdf</w:t>
            </w:r>
          </w:p>
        </w:tc>
      </w:tr>
      <w:tr w:rsidR="0058177E" w:rsidRPr="000A4B68" w:rsidTr="00ED2905">
        <w:tc>
          <w:tcPr>
            <w:tcW w:w="851" w:type="dxa"/>
            <w:tcBorders>
              <w:top w:val="single" w:sz="4" w:space="0" w:color="000000"/>
              <w:left w:val="single" w:sz="4" w:space="0" w:color="000000"/>
              <w:bottom w:val="single" w:sz="4" w:space="0" w:color="000000"/>
              <w:right w:val="single" w:sz="4" w:space="0" w:color="000000"/>
            </w:tcBorders>
          </w:tcPr>
          <w:p w:rsidR="0058177E" w:rsidRPr="000A4B68" w:rsidRDefault="0058177E" w:rsidP="0033698C">
            <w:pPr>
              <w:ind w:left="-142" w:right="-137"/>
              <w:jc w:val="center"/>
            </w:pPr>
            <w:r w:rsidRPr="000A4B68">
              <w:t>17</w:t>
            </w:r>
          </w:p>
        </w:tc>
        <w:tc>
          <w:tcPr>
            <w:tcW w:w="7655" w:type="dxa"/>
            <w:tcBorders>
              <w:top w:val="single" w:sz="4" w:space="0" w:color="000000"/>
              <w:left w:val="single" w:sz="4" w:space="0" w:color="000000"/>
              <w:bottom w:val="single" w:sz="4" w:space="0" w:color="000000"/>
              <w:right w:val="single" w:sz="4" w:space="0" w:color="000000"/>
            </w:tcBorders>
          </w:tcPr>
          <w:p w:rsidR="0033698C" w:rsidRPr="000A4B68" w:rsidRDefault="0058177E" w:rsidP="00971F68">
            <w:pPr>
              <w:jc w:val="both"/>
            </w:pPr>
            <w:r w:rsidRPr="000A4B68">
              <w:t>E-Reverse Action C</w:t>
            </w:r>
            <w:r w:rsidR="00E059BA">
              <w:t>ompliance form</w:t>
            </w:r>
          </w:p>
        </w:tc>
        <w:tc>
          <w:tcPr>
            <w:tcW w:w="1843" w:type="dxa"/>
            <w:tcBorders>
              <w:top w:val="single" w:sz="4" w:space="0" w:color="000000"/>
              <w:left w:val="single" w:sz="4" w:space="0" w:color="000000"/>
              <w:bottom w:val="single" w:sz="4" w:space="0" w:color="000000"/>
              <w:right w:val="single" w:sz="4" w:space="0" w:color="000000"/>
            </w:tcBorders>
          </w:tcPr>
          <w:p w:rsidR="0058177E" w:rsidRPr="000A4B68" w:rsidRDefault="0058177E" w:rsidP="00E059BA">
            <w:pPr>
              <w:ind w:left="-142" w:right="-137"/>
              <w:jc w:val="center"/>
            </w:pPr>
            <w:r w:rsidRPr="000A4B68">
              <w:t>Attach 1</w:t>
            </w:r>
            <w:r w:rsidR="00E059BA">
              <w:t>2</w:t>
            </w:r>
            <w:r w:rsidRPr="000A4B68">
              <w:t>.pdf</w:t>
            </w:r>
          </w:p>
        </w:tc>
      </w:tr>
    </w:tbl>
    <w:p w:rsidR="00B92C49" w:rsidRPr="000A4B68" w:rsidRDefault="00B92C49" w:rsidP="000A4B68">
      <w:pPr>
        <w:ind w:left="-142" w:right="-137"/>
        <w:jc w:val="both"/>
        <w:rPr>
          <w:b/>
          <w:bCs/>
        </w:rPr>
      </w:pPr>
    </w:p>
    <w:p w:rsidR="00B72426" w:rsidRPr="000A4B68" w:rsidRDefault="00B72426" w:rsidP="000A4B68">
      <w:pPr>
        <w:ind w:left="-142" w:right="-137"/>
        <w:jc w:val="both"/>
        <w:rPr>
          <w:b/>
          <w:bCs/>
        </w:rPr>
      </w:pPr>
    </w:p>
    <w:p w:rsidR="00B92C49" w:rsidRPr="000A4B68" w:rsidRDefault="00B92C49" w:rsidP="000A4B68">
      <w:pPr>
        <w:ind w:left="-142" w:right="-137"/>
        <w:jc w:val="both"/>
        <w:rPr>
          <w:b/>
          <w:bCs/>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591"/>
        <w:gridCol w:w="5387"/>
      </w:tblGrid>
      <w:tr w:rsidR="007B180B" w:rsidRPr="000A4B68" w:rsidTr="00B92C49">
        <w:trPr>
          <w:trHeight w:val="568"/>
        </w:trPr>
        <w:tc>
          <w:tcPr>
            <w:tcW w:w="9938" w:type="dxa"/>
            <w:gridSpan w:val="3"/>
            <w:noWrap/>
            <w:vAlign w:val="bottom"/>
            <w:hideMark/>
          </w:tcPr>
          <w:p w:rsidR="00B92C49" w:rsidRPr="000A4B68" w:rsidRDefault="00B92C49" w:rsidP="000A4B68">
            <w:pPr>
              <w:suppressAutoHyphens w:val="0"/>
              <w:ind w:left="-142" w:right="-137"/>
              <w:jc w:val="center"/>
              <w:rPr>
                <w:b/>
                <w:bCs/>
                <w:lang w:val="en-IN" w:eastAsia="en-IN"/>
              </w:rPr>
            </w:pPr>
            <w:r w:rsidRPr="000A4B68">
              <w:rPr>
                <w:b/>
                <w:bCs/>
                <w:lang w:val="en-IN" w:eastAsia="en-IN"/>
              </w:rPr>
              <w:t>SCHEDULE-I</w:t>
            </w:r>
            <w:r w:rsidRPr="000A4B68">
              <w:rPr>
                <w:b/>
              </w:rPr>
              <w:t xml:space="preserve"> in XLS Format</w:t>
            </w:r>
          </w:p>
        </w:tc>
      </w:tr>
      <w:tr w:rsidR="007B180B" w:rsidRPr="000A4B68" w:rsidTr="00B92C49">
        <w:trPr>
          <w:trHeight w:val="360"/>
        </w:trPr>
        <w:tc>
          <w:tcPr>
            <w:tcW w:w="9938" w:type="dxa"/>
            <w:gridSpan w:val="3"/>
            <w:vAlign w:val="center"/>
            <w:hideMark/>
          </w:tcPr>
          <w:p w:rsidR="00B92C49" w:rsidRPr="000A4B68" w:rsidRDefault="00B92C49" w:rsidP="000A4B68">
            <w:pPr>
              <w:suppressAutoHyphens w:val="0"/>
              <w:ind w:left="-142" w:right="-137"/>
              <w:jc w:val="center"/>
              <w:rPr>
                <w:lang w:val="en-IN" w:eastAsia="en-IN"/>
              </w:rPr>
            </w:pPr>
            <w:r w:rsidRPr="000A4B68">
              <w:rPr>
                <w:b/>
                <w:bCs/>
                <w:lang w:val="en-IN" w:eastAsia="en-IN"/>
              </w:rPr>
              <w:t>BIDDER’s INFORMATION SHEET</w:t>
            </w:r>
          </w:p>
        </w:tc>
      </w:tr>
      <w:tr w:rsidR="007B180B" w:rsidRPr="000A4B68" w:rsidTr="00B92C49">
        <w:trPr>
          <w:trHeight w:val="360"/>
        </w:trPr>
        <w:tc>
          <w:tcPr>
            <w:tcW w:w="9938" w:type="dxa"/>
            <w:gridSpan w:val="3"/>
            <w:vAlign w:val="center"/>
            <w:hideMark/>
          </w:tcPr>
          <w:p w:rsidR="00B92C49" w:rsidRPr="000A4B68" w:rsidRDefault="00B92C49" w:rsidP="00625A5E">
            <w:pPr>
              <w:suppressAutoHyphens w:val="0"/>
              <w:ind w:left="-93" w:right="-137"/>
              <w:jc w:val="both"/>
              <w:rPr>
                <w:lang w:val="en-IN" w:eastAsia="en-IN"/>
              </w:rPr>
            </w:pPr>
            <w:r w:rsidRPr="000A4B68">
              <w:rPr>
                <w:lang w:val="en-IN" w:eastAsia="en-IN"/>
              </w:rPr>
              <w:t>ODISHA POWER TRANSMISSION CORPORATION LIMITED</w:t>
            </w:r>
          </w:p>
        </w:tc>
      </w:tr>
      <w:tr w:rsidR="007B180B" w:rsidRPr="000A4B68" w:rsidTr="00B92C49">
        <w:trPr>
          <w:trHeight w:val="315"/>
        </w:trPr>
        <w:tc>
          <w:tcPr>
            <w:tcW w:w="4551" w:type="dxa"/>
            <w:gridSpan w:val="2"/>
            <w:vAlign w:val="center"/>
            <w:hideMark/>
          </w:tcPr>
          <w:p w:rsidR="00B92C49" w:rsidRPr="000A4B68" w:rsidRDefault="00B92C49" w:rsidP="00625A5E">
            <w:pPr>
              <w:suppressAutoHyphens w:val="0"/>
              <w:ind w:left="-93" w:right="-137"/>
              <w:jc w:val="both"/>
              <w:rPr>
                <w:lang w:val="en-IN" w:eastAsia="en-IN"/>
              </w:rPr>
            </w:pPr>
            <w:r w:rsidRPr="000A4B68">
              <w:rPr>
                <w:lang w:val="en-IN" w:eastAsia="en-IN"/>
              </w:rPr>
              <w:t>NOTICE INVITING TENDER-NIT NO</w:t>
            </w:r>
          </w:p>
        </w:tc>
        <w:tc>
          <w:tcPr>
            <w:tcW w:w="5387" w:type="dxa"/>
            <w:vAlign w:val="center"/>
            <w:hideMark/>
          </w:tcPr>
          <w:p w:rsidR="00B92C49" w:rsidRPr="000A4B68" w:rsidRDefault="00B92C49" w:rsidP="00625A5E">
            <w:pPr>
              <w:suppressAutoHyphens w:val="0"/>
              <w:ind w:left="-93" w:right="-137"/>
              <w:jc w:val="both"/>
              <w:rPr>
                <w:lang w:val="en-IN" w:eastAsia="en-IN"/>
              </w:rPr>
            </w:pPr>
            <w:r w:rsidRPr="000A4B68">
              <w:rPr>
                <w:lang w:val="en-IN" w:eastAsia="en-IN"/>
              </w:rPr>
              <w:t>. ……………………….</w:t>
            </w:r>
          </w:p>
        </w:tc>
      </w:tr>
      <w:tr w:rsidR="007B180B" w:rsidRPr="000A4B68" w:rsidTr="00B92C49">
        <w:trPr>
          <w:trHeight w:val="310"/>
        </w:trPr>
        <w:tc>
          <w:tcPr>
            <w:tcW w:w="4551" w:type="dxa"/>
            <w:gridSpan w:val="2"/>
            <w:hideMark/>
          </w:tcPr>
          <w:p w:rsidR="00B92C49" w:rsidRPr="000A4B68" w:rsidRDefault="00B92C49" w:rsidP="00625A5E">
            <w:pPr>
              <w:suppressAutoHyphens w:val="0"/>
              <w:ind w:left="-93" w:right="-137"/>
              <w:jc w:val="both"/>
              <w:rPr>
                <w:lang w:val="en-IN" w:eastAsia="en-IN"/>
              </w:rPr>
            </w:pPr>
            <w:r w:rsidRPr="000A4B68">
              <w:rPr>
                <w:lang w:val="en-IN" w:eastAsia="en-IN"/>
              </w:rPr>
              <w:t>TENDER SPECIFICATION NO.</w:t>
            </w:r>
          </w:p>
        </w:tc>
        <w:tc>
          <w:tcPr>
            <w:tcW w:w="5387" w:type="dxa"/>
            <w:hideMark/>
          </w:tcPr>
          <w:p w:rsidR="00B92C49" w:rsidRPr="000A4B68" w:rsidRDefault="00B92C49" w:rsidP="00625A5E">
            <w:pPr>
              <w:suppressAutoHyphens w:val="0"/>
              <w:ind w:left="-93" w:right="-137"/>
              <w:jc w:val="both"/>
              <w:rPr>
                <w:lang w:val="en-IN" w:eastAsia="en-IN"/>
              </w:rPr>
            </w:pPr>
            <w:r w:rsidRPr="000A4B68">
              <w:rPr>
                <w:lang w:val="en-IN" w:eastAsia="en-IN"/>
              </w:rPr>
              <w:t xml:space="preserve">………………………………………….. </w:t>
            </w:r>
          </w:p>
        </w:tc>
      </w:tr>
      <w:tr w:rsidR="007B180B" w:rsidRPr="000A4B68" w:rsidTr="00B92C49">
        <w:trPr>
          <w:trHeight w:val="310"/>
        </w:trPr>
        <w:tc>
          <w:tcPr>
            <w:tcW w:w="4551" w:type="dxa"/>
            <w:gridSpan w:val="2"/>
            <w:hideMark/>
          </w:tcPr>
          <w:p w:rsidR="00B92C49" w:rsidRPr="000A4B68" w:rsidRDefault="00B92C49" w:rsidP="00625A5E">
            <w:pPr>
              <w:suppressAutoHyphens w:val="0"/>
              <w:ind w:left="-93" w:right="-137"/>
              <w:jc w:val="both"/>
              <w:rPr>
                <w:lang w:val="en-IN" w:eastAsia="en-IN"/>
              </w:rPr>
            </w:pPr>
            <w:r w:rsidRPr="000A4B68">
              <w:rPr>
                <w:lang w:val="en-IN" w:eastAsia="en-IN"/>
              </w:rPr>
              <w:t>PACKAGE NO.</w:t>
            </w:r>
          </w:p>
        </w:tc>
        <w:tc>
          <w:tcPr>
            <w:tcW w:w="5387" w:type="dxa"/>
            <w:hideMark/>
          </w:tcPr>
          <w:p w:rsidR="00B92C49" w:rsidRPr="000A4B68" w:rsidRDefault="00B92C49" w:rsidP="00625A5E">
            <w:pPr>
              <w:suppressAutoHyphens w:val="0"/>
              <w:ind w:left="-93" w:right="-137"/>
              <w:jc w:val="both"/>
              <w:rPr>
                <w:lang w:val="en-IN" w:eastAsia="en-IN"/>
              </w:rPr>
            </w:pPr>
            <w:r w:rsidRPr="000A4B68">
              <w:rPr>
                <w:lang w:val="en-IN" w:eastAsia="en-IN"/>
              </w:rPr>
              <w:t xml:space="preserve">………………………………….. </w:t>
            </w:r>
          </w:p>
        </w:tc>
      </w:tr>
      <w:tr w:rsidR="007B180B" w:rsidRPr="000A4B68" w:rsidTr="00B92C49">
        <w:trPr>
          <w:trHeight w:val="660"/>
        </w:trPr>
        <w:tc>
          <w:tcPr>
            <w:tcW w:w="4551" w:type="dxa"/>
            <w:gridSpan w:val="2"/>
            <w:vAlign w:val="center"/>
            <w:hideMark/>
          </w:tcPr>
          <w:p w:rsidR="00B92C49" w:rsidRPr="000A4B68" w:rsidRDefault="00B92C49" w:rsidP="00625A5E">
            <w:pPr>
              <w:suppressAutoHyphens w:val="0"/>
              <w:ind w:left="-93" w:right="-137"/>
              <w:jc w:val="both"/>
              <w:rPr>
                <w:lang w:val="en-IN" w:eastAsia="en-IN"/>
              </w:rPr>
            </w:pPr>
            <w:r w:rsidRPr="000A4B68">
              <w:rPr>
                <w:lang w:val="en-IN" w:eastAsia="en-IN"/>
              </w:rPr>
              <w:t xml:space="preserve">NAME OF THE </w:t>
            </w:r>
            <w:r w:rsidR="0001765A" w:rsidRPr="000A4B68">
              <w:rPr>
                <w:lang w:val="en-IN" w:eastAsia="en-IN"/>
              </w:rPr>
              <w:t>PACKAGE/</w:t>
            </w:r>
            <w:r w:rsidRPr="000A4B68">
              <w:rPr>
                <w:lang w:val="en-IN" w:eastAsia="en-IN"/>
              </w:rPr>
              <w:t>WORK</w:t>
            </w:r>
            <w:r w:rsidR="0001765A" w:rsidRPr="000A4B68">
              <w:rPr>
                <w:lang w:val="en-IN" w:eastAsia="en-IN"/>
              </w:rPr>
              <w:t>S</w:t>
            </w:r>
          </w:p>
        </w:tc>
        <w:tc>
          <w:tcPr>
            <w:tcW w:w="5387" w:type="dxa"/>
            <w:vAlign w:val="center"/>
            <w:hideMark/>
          </w:tcPr>
          <w:p w:rsidR="00B92C49" w:rsidRPr="000A4B68" w:rsidRDefault="00770AC4" w:rsidP="00625A5E">
            <w:pPr>
              <w:suppressAutoHyphens w:val="0"/>
              <w:ind w:left="-93" w:right="-137"/>
              <w:jc w:val="both"/>
              <w:rPr>
                <w:lang w:val="en-IN" w:eastAsia="en-IN"/>
              </w:rPr>
            </w:pPr>
            <w:r>
              <w:rPr>
                <w:lang w:val="en-IN" w:eastAsia="en-IN"/>
              </w:rPr>
              <w:t xml:space="preserve"> </w:t>
            </w:r>
          </w:p>
        </w:tc>
      </w:tr>
      <w:tr w:rsidR="007B180B" w:rsidRPr="000A4B68" w:rsidTr="00B92C49">
        <w:trPr>
          <w:trHeight w:val="360"/>
        </w:trPr>
        <w:tc>
          <w:tcPr>
            <w:tcW w:w="4551" w:type="dxa"/>
            <w:gridSpan w:val="2"/>
            <w:vAlign w:val="center"/>
            <w:hideMark/>
          </w:tcPr>
          <w:p w:rsidR="00B92C49" w:rsidRPr="000A4B68" w:rsidRDefault="00B92C49" w:rsidP="00625A5E">
            <w:pPr>
              <w:suppressAutoHyphens w:val="0"/>
              <w:ind w:right="-137"/>
              <w:jc w:val="both"/>
              <w:rPr>
                <w:lang w:val="en-IN" w:eastAsia="en-IN"/>
              </w:rPr>
            </w:pPr>
            <w:r w:rsidRPr="000A4B68">
              <w:rPr>
                <w:lang w:val="en-IN" w:eastAsia="en-IN"/>
              </w:rPr>
              <w:t>NAME OF THE BIDDER</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618"/>
        </w:trPr>
        <w:tc>
          <w:tcPr>
            <w:tcW w:w="9938" w:type="dxa"/>
            <w:gridSpan w:val="3"/>
            <w:vAlign w:val="center"/>
            <w:hideMark/>
          </w:tcPr>
          <w:p w:rsidR="00B92C49" w:rsidRPr="000A4B68" w:rsidRDefault="00B92C49" w:rsidP="00625A5E">
            <w:pPr>
              <w:suppressAutoHyphens w:val="0"/>
              <w:ind w:right="-137"/>
              <w:jc w:val="both"/>
              <w:rPr>
                <w:lang w:val="en-IN" w:eastAsia="en-IN"/>
              </w:rPr>
            </w:pPr>
            <w:r w:rsidRPr="000A4B68">
              <w:rPr>
                <w:lang w:val="en-IN" w:eastAsia="en-IN"/>
              </w:rPr>
              <w:lastRenderedPageBreak/>
              <w:t>THE BIDDERS ARE REQUIRED TO FURNISH THE FOLLOWING DETAILS AS PER THE FORMAT GIVEN  BELOW  WHICH IS A MANDATORY REQUIREMENT FOR EVALUATION OF BIDS. </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Sl.No.</w:t>
            </w:r>
          </w:p>
        </w:tc>
        <w:tc>
          <w:tcPr>
            <w:tcW w:w="3591"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DETAILS</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TO BE FILLED IN  BY THE BIDDER</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1</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BIDDER’S NAME</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2</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BIDDER’S SITE NAME (Name of the BUSINESS PLACE)</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357"/>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3</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ADDRESS</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4</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CITY</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5</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STATE</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6</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COUNTRY</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7</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PIN CODE</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8</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PHONE NO.</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9</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FAX NO.</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1</w:t>
            </w:r>
            <w:r w:rsidR="00F30C0E" w:rsidRPr="000A4B68">
              <w:rPr>
                <w:lang w:val="en-IN" w:eastAsia="en-IN"/>
              </w:rPr>
              <w:t>0</w:t>
            </w:r>
          </w:p>
        </w:tc>
        <w:tc>
          <w:tcPr>
            <w:tcW w:w="3591" w:type="dxa"/>
            <w:vAlign w:val="center"/>
            <w:hideMark/>
          </w:tcPr>
          <w:p w:rsidR="00B92C49" w:rsidRPr="000A4B68" w:rsidRDefault="00D30CEA" w:rsidP="00770AC4">
            <w:pPr>
              <w:suppressAutoHyphens w:val="0"/>
              <w:ind w:right="33"/>
              <w:jc w:val="both"/>
              <w:rPr>
                <w:lang w:val="en-IN" w:eastAsia="en-IN"/>
              </w:rPr>
            </w:pPr>
            <w:r w:rsidRPr="000A4B68">
              <w:rPr>
                <w:lang w:val="en-IN" w:eastAsia="en-IN"/>
              </w:rPr>
              <w:t>GST</w:t>
            </w:r>
            <w:r w:rsidR="00B92C49" w:rsidRPr="000A4B68">
              <w:rPr>
                <w:lang w:val="en-IN" w:eastAsia="en-IN"/>
              </w:rPr>
              <w:t xml:space="preserve"> REGISTRATION NO.</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1</w:t>
            </w:r>
            <w:r w:rsidR="00F30C0E" w:rsidRPr="000A4B68">
              <w:rPr>
                <w:lang w:val="en-IN" w:eastAsia="en-IN"/>
              </w:rPr>
              <w:t>1</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PAN NO.</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1</w:t>
            </w:r>
            <w:r w:rsidR="00F30C0E" w:rsidRPr="000A4B68">
              <w:rPr>
                <w:lang w:val="en-IN" w:eastAsia="en-IN"/>
              </w:rPr>
              <w:t>2</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TAN NO.</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1</w:t>
            </w:r>
            <w:r w:rsidR="00F30C0E" w:rsidRPr="000A4B68">
              <w:rPr>
                <w:lang w:val="en-IN" w:eastAsia="en-IN"/>
              </w:rPr>
              <w:t>3</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CONTACT PERSON’S NAME</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6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1</w:t>
            </w:r>
            <w:r w:rsidR="00F30C0E" w:rsidRPr="000A4B68">
              <w:rPr>
                <w:lang w:val="en-IN" w:eastAsia="en-IN"/>
              </w:rPr>
              <w:t>4</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POSITION / DEPARTMENT OF CONTACT PERSON</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1</w:t>
            </w:r>
            <w:r w:rsidR="00F30C0E" w:rsidRPr="000A4B68">
              <w:rPr>
                <w:lang w:val="en-IN" w:eastAsia="en-IN"/>
              </w:rPr>
              <w:t>5</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CONTACT PERSON’S E MAIL ID</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6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1</w:t>
            </w:r>
            <w:r w:rsidR="00F30C0E" w:rsidRPr="000A4B68">
              <w:rPr>
                <w:lang w:val="en-IN" w:eastAsia="en-IN"/>
              </w:rPr>
              <w:t>6</w:t>
            </w:r>
          </w:p>
        </w:tc>
        <w:tc>
          <w:tcPr>
            <w:tcW w:w="3591" w:type="dxa"/>
            <w:vAlign w:val="center"/>
            <w:hideMark/>
          </w:tcPr>
          <w:p w:rsidR="00B92C49" w:rsidRPr="000A4B68" w:rsidRDefault="00B92C49" w:rsidP="00770AC4">
            <w:pPr>
              <w:suppressAutoHyphens w:val="0"/>
              <w:ind w:right="33"/>
              <w:jc w:val="both"/>
              <w:rPr>
                <w:lang w:val="en-IN" w:eastAsia="en-IN"/>
              </w:rPr>
            </w:pPr>
            <w:r w:rsidRPr="000A4B68">
              <w:rPr>
                <w:lang w:val="en-IN" w:eastAsia="en-IN"/>
              </w:rPr>
              <w:t>CONTACT PERSON’S PHONE NO. AND MOBILE NO.</w:t>
            </w: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300"/>
        </w:trPr>
        <w:tc>
          <w:tcPr>
            <w:tcW w:w="960" w:type="dxa"/>
            <w:vAlign w:val="center"/>
            <w:hideMark/>
          </w:tcPr>
          <w:p w:rsidR="00B92C49" w:rsidRPr="000A4B68" w:rsidRDefault="00B92C49" w:rsidP="00770AC4">
            <w:pPr>
              <w:suppressAutoHyphens w:val="0"/>
              <w:ind w:left="-142" w:right="-137"/>
              <w:jc w:val="center"/>
              <w:rPr>
                <w:lang w:val="en-IN" w:eastAsia="en-IN"/>
              </w:rPr>
            </w:pPr>
            <w:r w:rsidRPr="000A4B68">
              <w:rPr>
                <w:lang w:val="en-IN" w:eastAsia="en-IN"/>
              </w:rPr>
              <w:t>1</w:t>
            </w:r>
            <w:r w:rsidR="00F30C0E" w:rsidRPr="000A4B68">
              <w:rPr>
                <w:lang w:val="en-IN" w:eastAsia="en-IN"/>
              </w:rPr>
              <w:t>7</w:t>
            </w:r>
          </w:p>
        </w:tc>
        <w:tc>
          <w:tcPr>
            <w:tcW w:w="3591" w:type="dxa"/>
            <w:vAlign w:val="center"/>
            <w:hideMark/>
          </w:tcPr>
          <w:p w:rsidR="00B92C49" w:rsidRDefault="00B92C49" w:rsidP="00770AC4">
            <w:pPr>
              <w:suppressAutoHyphens w:val="0"/>
              <w:ind w:right="33"/>
              <w:jc w:val="both"/>
              <w:rPr>
                <w:lang w:val="en-IN" w:eastAsia="en-IN"/>
              </w:rPr>
            </w:pPr>
            <w:r w:rsidRPr="000A4B68">
              <w:rPr>
                <w:lang w:val="en-IN" w:eastAsia="en-IN"/>
              </w:rPr>
              <w:t>CONTACT PERSON’S FAX NO.</w:t>
            </w:r>
          </w:p>
          <w:p w:rsidR="00770AC4" w:rsidRPr="000A4B68" w:rsidRDefault="00770AC4" w:rsidP="00770AC4">
            <w:pPr>
              <w:suppressAutoHyphens w:val="0"/>
              <w:ind w:right="33"/>
              <w:jc w:val="both"/>
              <w:rPr>
                <w:lang w:val="en-IN" w:eastAsia="en-IN"/>
              </w:rPr>
            </w:pPr>
          </w:p>
        </w:tc>
        <w:tc>
          <w:tcPr>
            <w:tcW w:w="5387" w:type="dxa"/>
            <w:vAlign w:val="center"/>
            <w:hideMark/>
          </w:tcPr>
          <w:p w:rsidR="00B92C49" w:rsidRPr="000A4B68" w:rsidRDefault="00B92C49" w:rsidP="000A4B68">
            <w:pPr>
              <w:suppressAutoHyphens w:val="0"/>
              <w:ind w:left="-142" w:right="-137"/>
              <w:jc w:val="both"/>
              <w:rPr>
                <w:lang w:val="en-IN" w:eastAsia="en-IN"/>
              </w:rPr>
            </w:pPr>
            <w:r w:rsidRPr="000A4B68">
              <w:rPr>
                <w:lang w:val="en-IN" w:eastAsia="en-IN"/>
              </w:rPr>
              <w:t> </w:t>
            </w:r>
          </w:p>
        </w:tc>
      </w:tr>
      <w:tr w:rsidR="007B180B" w:rsidRPr="000A4B68" w:rsidTr="00B92C49">
        <w:trPr>
          <w:trHeight w:val="695"/>
        </w:trPr>
        <w:tc>
          <w:tcPr>
            <w:tcW w:w="960" w:type="dxa"/>
            <w:vAlign w:val="center"/>
          </w:tcPr>
          <w:p w:rsidR="00B92C49" w:rsidRPr="000A4B68" w:rsidRDefault="00F30C0E" w:rsidP="00770AC4">
            <w:pPr>
              <w:suppressAutoHyphens w:val="0"/>
              <w:ind w:left="-142" w:right="-137"/>
              <w:jc w:val="center"/>
              <w:rPr>
                <w:lang w:val="en-IN" w:eastAsia="en-IN"/>
              </w:rPr>
            </w:pPr>
            <w:r w:rsidRPr="000A4B68">
              <w:rPr>
                <w:lang w:val="en-IN" w:eastAsia="en-IN"/>
              </w:rPr>
              <w:t>19</w:t>
            </w:r>
          </w:p>
        </w:tc>
        <w:tc>
          <w:tcPr>
            <w:tcW w:w="3591" w:type="dxa"/>
            <w:vAlign w:val="center"/>
          </w:tcPr>
          <w:p w:rsidR="00B92C49" w:rsidRPr="000A4B68" w:rsidRDefault="0001765A" w:rsidP="00770AC4">
            <w:pPr>
              <w:suppressAutoHyphens w:val="0"/>
              <w:ind w:right="33"/>
              <w:jc w:val="both"/>
              <w:rPr>
                <w:lang w:val="en-IN" w:eastAsia="en-IN"/>
              </w:rPr>
            </w:pPr>
            <w:r w:rsidRPr="000A4B68">
              <w:rPr>
                <w:lang w:val="en-IN" w:eastAsia="en-IN"/>
              </w:rPr>
              <w:t>BANK A/C PARTICULARS OF THE BIDDER FOR EFT PAYMENT</w:t>
            </w:r>
          </w:p>
        </w:tc>
        <w:tc>
          <w:tcPr>
            <w:tcW w:w="5387" w:type="dxa"/>
            <w:vAlign w:val="center"/>
          </w:tcPr>
          <w:p w:rsidR="00B92C49" w:rsidRPr="000A4B68" w:rsidRDefault="00B92C49" w:rsidP="000A4B68">
            <w:pPr>
              <w:suppressAutoHyphens w:val="0"/>
              <w:ind w:left="-142" w:right="-137"/>
              <w:jc w:val="both"/>
              <w:rPr>
                <w:lang w:val="en-IN" w:eastAsia="en-IN"/>
              </w:rPr>
            </w:pPr>
          </w:p>
        </w:tc>
      </w:tr>
    </w:tbl>
    <w:p w:rsidR="00B92C49" w:rsidRPr="000A4B68" w:rsidRDefault="00B92C49" w:rsidP="000A4B68">
      <w:pPr>
        <w:ind w:left="-142" w:right="-137"/>
        <w:jc w:val="center"/>
        <w:rPr>
          <w:b/>
        </w:rPr>
      </w:pPr>
      <w:r w:rsidRPr="000A4B68">
        <w:br w:type="page"/>
      </w:r>
      <w:r w:rsidRPr="000A4B68">
        <w:rPr>
          <w:b/>
          <w:bCs/>
        </w:rPr>
        <w:lastRenderedPageBreak/>
        <w:t>SCHEDULE-II</w:t>
      </w:r>
      <w:r w:rsidRPr="000A4B68">
        <w:rPr>
          <w:b/>
        </w:rPr>
        <w:t xml:space="preserve"> in XLS Format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012"/>
        <w:gridCol w:w="2735"/>
      </w:tblGrid>
      <w:tr w:rsidR="007B180B" w:rsidRPr="000A4B68" w:rsidTr="0001765A">
        <w:trPr>
          <w:trHeight w:val="450"/>
        </w:trPr>
        <w:tc>
          <w:tcPr>
            <w:tcW w:w="0" w:type="auto"/>
            <w:gridSpan w:val="3"/>
            <w:tcBorders>
              <w:top w:val="single" w:sz="4" w:space="0" w:color="auto"/>
              <w:left w:val="single" w:sz="4" w:space="0" w:color="auto"/>
              <w:bottom w:val="single" w:sz="4" w:space="0" w:color="auto"/>
              <w:right w:val="single" w:sz="4" w:space="0" w:color="auto"/>
            </w:tcBorders>
            <w:hideMark/>
          </w:tcPr>
          <w:p w:rsidR="00B92C49" w:rsidRPr="000A4B68" w:rsidRDefault="00B92C49" w:rsidP="000A4B68">
            <w:pPr>
              <w:suppressAutoHyphens w:val="0"/>
              <w:ind w:left="-142" w:right="-137" w:hanging="317"/>
              <w:jc w:val="center"/>
              <w:rPr>
                <w:b/>
                <w:bCs/>
                <w:lang w:val="en-IN" w:eastAsia="en-IN"/>
              </w:rPr>
            </w:pPr>
            <w:r w:rsidRPr="000A4B68">
              <w:rPr>
                <w:b/>
                <w:bCs/>
                <w:lang w:val="en-IN" w:eastAsia="en-IN"/>
              </w:rPr>
              <w:t>ACCEPTANCE OF IMPORTANT CONDITIONS</w:t>
            </w:r>
          </w:p>
        </w:tc>
      </w:tr>
      <w:tr w:rsidR="007B180B" w:rsidRPr="000A4B68" w:rsidTr="002E0E1D">
        <w:trPr>
          <w:trHeight w:val="1950"/>
        </w:trPr>
        <w:tc>
          <w:tcPr>
            <w:tcW w:w="582" w:type="dxa"/>
            <w:tcBorders>
              <w:top w:val="single" w:sz="4" w:space="0" w:color="auto"/>
              <w:left w:val="single" w:sz="4" w:space="0" w:color="auto"/>
              <w:bottom w:val="single" w:sz="4" w:space="0" w:color="auto"/>
              <w:right w:val="single" w:sz="4" w:space="0" w:color="auto"/>
            </w:tcBorders>
            <w:vAlign w:val="center"/>
            <w:hideMark/>
          </w:tcPr>
          <w:p w:rsidR="00B92C49" w:rsidRPr="000A4B68" w:rsidRDefault="00B92C49" w:rsidP="002E0E1D">
            <w:pPr>
              <w:suppressAutoHyphens w:val="0"/>
              <w:ind w:left="-142" w:right="-137" w:hanging="317"/>
              <w:jc w:val="center"/>
              <w:rPr>
                <w:lang w:val="en-IN" w:eastAsia="en-IN"/>
              </w:rPr>
            </w:pPr>
            <w:r w:rsidRPr="000A4B68">
              <w:rPr>
                <w:lang w:val="en-IN" w:eastAsia="en-IN"/>
              </w:rPr>
              <w:t>1</w:t>
            </w:r>
          </w:p>
        </w:tc>
        <w:tc>
          <w:tcPr>
            <w:tcW w:w="9043" w:type="dxa"/>
            <w:gridSpan w:val="2"/>
            <w:tcBorders>
              <w:top w:val="single" w:sz="4" w:space="0" w:color="auto"/>
              <w:left w:val="single" w:sz="4" w:space="0" w:color="auto"/>
              <w:bottom w:val="single" w:sz="4" w:space="0" w:color="auto"/>
              <w:right w:val="single" w:sz="4" w:space="0" w:color="auto"/>
            </w:tcBorders>
            <w:hideMark/>
          </w:tcPr>
          <w:p w:rsidR="00B92C49" w:rsidRPr="000A4B68" w:rsidRDefault="00B92C49" w:rsidP="00B5790F">
            <w:pPr>
              <w:suppressAutoHyphens w:val="0"/>
              <w:jc w:val="both"/>
              <w:rPr>
                <w:lang w:val="en-IN" w:eastAsia="en-IN"/>
              </w:rPr>
            </w:pPr>
            <w:r w:rsidRPr="000A4B68">
              <w:rPr>
                <w:lang w:val="en-IN" w:eastAsia="en-IN"/>
              </w:rPr>
              <w:t>With reference to bid proposal be</w:t>
            </w:r>
            <w:r w:rsidR="00C04D88">
              <w:rPr>
                <w:lang w:val="en-IN" w:eastAsia="en-IN"/>
              </w:rPr>
              <w:t xml:space="preserve">ing submitted to OPTCL against </w:t>
            </w:r>
            <w:r w:rsidRPr="000A4B68">
              <w:rPr>
                <w:lang w:val="en-IN" w:eastAsia="en-IN"/>
              </w:rPr>
              <w:t>NIT NO. ………………………………. TENDER SPECIFICATION NO-………………….Package</w:t>
            </w:r>
            <w:r w:rsidR="0001765A" w:rsidRPr="000A4B68">
              <w:rPr>
                <w:lang w:val="en-IN" w:eastAsia="en-IN"/>
              </w:rPr>
              <w:t>/Works</w:t>
            </w:r>
            <w:r w:rsidRPr="000A4B68">
              <w:rPr>
                <w:lang w:val="en-IN" w:eastAsia="en-IN"/>
              </w:rPr>
              <w:t xml:space="preserve"> –………………………..., we hereby confirm that we have read the provisions of the following clauses and that notwithstanding anything stated elsewhere to the contrary, we agree that  the stipulations of these clauses are acceptable to us except those declared as “not agreed”.</w:t>
            </w:r>
          </w:p>
        </w:tc>
      </w:tr>
      <w:tr w:rsidR="007B180B" w:rsidRPr="000A4B68" w:rsidTr="002E0E1D">
        <w:trPr>
          <w:trHeight w:val="510"/>
        </w:trPr>
        <w:tc>
          <w:tcPr>
            <w:tcW w:w="582" w:type="dxa"/>
            <w:tcBorders>
              <w:top w:val="single" w:sz="4" w:space="0" w:color="auto"/>
              <w:left w:val="single" w:sz="4" w:space="0" w:color="auto"/>
              <w:bottom w:val="single" w:sz="4" w:space="0" w:color="auto"/>
              <w:right w:val="single" w:sz="4" w:space="0" w:color="auto"/>
            </w:tcBorders>
            <w:hideMark/>
          </w:tcPr>
          <w:p w:rsidR="00B92C49" w:rsidRPr="000A4B68" w:rsidRDefault="00B92C49" w:rsidP="002E0E1D">
            <w:pPr>
              <w:suppressAutoHyphens w:val="0"/>
              <w:ind w:left="-142" w:right="-137" w:hanging="317"/>
              <w:jc w:val="center"/>
              <w:rPr>
                <w:b/>
                <w:bCs/>
                <w:lang w:val="en-IN" w:eastAsia="en-IN"/>
              </w:rPr>
            </w:pPr>
          </w:p>
        </w:tc>
        <w:tc>
          <w:tcPr>
            <w:tcW w:w="7012" w:type="dxa"/>
            <w:tcBorders>
              <w:top w:val="single" w:sz="4" w:space="0" w:color="auto"/>
              <w:left w:val="single" w:sz="4" w:space="0" w:color="auto"/>
              <w:bottom w:val="single" w:sz="4" w:space="0" w:color="auto"/>
              <w:right w:val="single" w:sz="4" w:space="0" w:color="auto"/>
            </w:tcBorders>
            <w:vAlign w:val="center"/>
            <w:hideMark/>
          </w:tcPr>
          <w:p w:rsidR="00B92C49" w:rsidRPr="000A4B68" w:rsidRDefault="00B92C49" w:rsidP="000A4B68">
            <w:pPr>
              <w:suppressAutoHyphens w:val="0"/>
              <w:ind w:left="-142" w:right="-137" w:hanging="317"/>
              <w:jc w:val="both"/>
              <w:rPr>
                <w:b/>
                <w:bCs/>
                <w:lang w:val="en-IN" w:eastAsia="en-IN"/>
              </w:rPr>
            </w:pPr>
            <w:r w:rsidRPr="000A4B68">
              <w:rPr>
                <w:b/>
                <w:bCs/>
                <w:lang w:val="en-IN" w:eastAsia="en-IN"/>
              </w:rPr>
              <w:t>NAME OF THE BIDDER</w:t>
            </w:r>
          </w:p>
        </w:tc>
        <w:tc>
          <w:tcPr>
            <w:tcW w:w="0" w:type="auto"/>
            <w:tcBorders>
              <w:top w:val="single" w:sz="4" w:space="0" w:color="auto"/>
              <w:left w:val="single" w:sz="4" w:space="0" w:color="auto"/>
              <w:bottom w:val="single" w:sz="4" w:space="0" w:color="auto"/>
              <w:right w:val="single" w:sz="4" w:space="0" w:color="auto"/>
            </w:tcBorders>
            <w:hideMark/>
          </w:tcPr>
          <w:p w:rsidR="00B92C49" w:rsidRPr="000A4B68" w:rsidRDefault="00B92C49" w:rsidP="000A4B68">
            <w:pPr>
              <w:suppressAutoHyphens w:val="0"/>
              <w:ind w:left="-142" w:right="-137" w:hanging="317"/>
              <w:jc w:val="both"/>
              <w:rPr>
                <w:b/>
                <w:bCs/>
                <w:lang w:val="en-IN" w:eastAsia="en-IN"/>
              </w:rPr>
            </w:pPr>
            <w:r w:rsidRPr="000A4B68">
              <w:rPr>
                <w:b/>
                <w:bCs/>
                <w:lang w:val="en-IN" w:eastAsia="en-IN"/>
              </w:rPr>
              <w:t> </w:t>
            </w:r>
          </w:p>
        </w:tc>
      </w:tr>
      <w:tr w:rsidR="007B180B" w:rsidRPr="000A4B68" w:rsidTr="002E0E1D">
        <w:trPr>
          <w:trHeight w:val="435"/>
        </w:trPr>
        <w:tc>
          <w:tcPr>
            <w:tcW w:w="582" w:type="dxa"/>
            <w:tcBorders>
              <w:top w:val="single" w:sz="4" w:space="0" w:color="auto"/>
              <w:left w:val="single" w:sz="4" w:space="0" w:color="auto"/>
              <w:bottom w:val="single" w:sz="4" w:space="0" w:color="auto"/>
              <w:right w:val="single" w:sz="4" w:space="0" w:color="auto"/>
            </w:tcBorders>
            <w:noWrap/>
            <w:hideMark/>
          </w:tcPr>
          <w:p w:rsidR="00B92C49" w:rsidRPr="000A4B68" w:rsidRDefault="00B92C49" w:rsidP="002E0E1D">
            <w:pPr>
              <w:suppressAutoHyphens w:val="0"/>
              <w:ind w:left="-142" w:right="-137" w:hanging="317"/>
              <w:jc w:val="center"/>
              <w:rPr>
                <w:lang w:val="en-IN" w:eastAsia="en-IN"/>
              </w:rPr>
            </w:pPr>
          </w:p>
        </w:tc>
        <w:tc>
          <w:tcPr>
            <w:tcW w:w="7012" w:type="dxa"/>
            <w:tcBorders>
              <w:top w:val="single" w:sz="4" w:space="0" w:color="auto"/>
              <w:left w:val="single" w:sz="4" w:space="0" w:color="auto"/>
              <w:bottom w:val="single" w:sz="4" w:space="0" w:color="auto"/>
              <w:right w:val="single" w:sz="4" w:space="0" w:color="auto"/>
            </w:tcBorders>
            <w:noWrap/>
            <w:vAlign w:val="center"/>
            <w:hideMark/>
          </w:tcPr>
          <w:p w:rsidR="00B92C49" w:rsidRPr="000A4B68" w:rsidRDefault="00B92C49" w:rsidP="002E0E1D">
            <w:pPr>
              <w:suppressAutoHyphens w:val="0"/>
              <w:ind w:right="-137" w:hanging="31"/>
              <w:jc w:val="both"/>
              <w:rPr>
                <w:lang w:val="en-IN" w:eastAsia="en-IN"/>
              </w:rPr>
            </w:pPr>
            <w:r w:rsidRPr="000A4B68">
              <w:rPr>
                <w:lang w:val="en-IN" w:eastAsia="en-IN"/>
              </w:rPr>
              <w:t xml:space="preserve"> Bid Proposal Ref. No. …. Dated…</w:t>
            </w:r>
          </w:p>
        </w:tc>
        <w:tc>
          <w:tcPr>
            <w:tcW w:w="0" w:type="auto"/>
            <w:tcBorders>
              <w:top w:val="single" w:sz="4" w:space="0" w:color="auto"/>
              <w:left w:val="single" w:sz="4" w:space="0" w:color="auto"/>
              <w:bottom w:val="single" w:sz="4" w:space="0" w:color="auto"/>
              <w:right w:val="single" w:sz="4" w:space="0" w:color="auto"/>
            </w:tcBorders>
            <w:hideMark/>
          </w:tcPr>
          <w:p w:rsidR="00B92C49" w:rsidRPr="000A4B68" w:rsidRDefault="00B92C49" w:rsidP="000A4B68">
            <w:pPr>
              <w:suppressAutoHyphens w:val="0"/>
              <w:ind w:left="-142" w:right="-137" w:hanging="317"/>
              <w:jc w:val="both"/>
              <w:rPr>
                <w:b/>
                <w:bCs/>
                <w:lang w:val="en-IN" w:eastAsia="en-IN"/>
              </w:rPr>
            </w:pPr>
            <w:r w:rsidRPr="000A4B68">
              <w:rPr>
                <w:b/>
                <w:bCs/>
                <w:lang w:val="en-IN" w:eastAsia="en-IN"/>
              </w:rPr>
              <w:t> </w:t>
            </w:r>
          </w:p>
        </w:tc>
      </w:tr>
      <w:tr w:rsidR="007B180B" w:rsidRPr="000A4B68" w:rsidTr="002E0E1D">
        <w:trPr>
          <w:trHeight w:val="1005"/>
        </w:trPr>
        <w:tc>
          <w:tcPr>
            <w:tcW w:w="582" w:type="dxa"/>
            <w:tcBorders>
              <w:top w:val="single" w:sz="4" w:space="0" w:color="auto"/>
              <w:left w:val="single" w:sz="4" w:space="0" w:color="auto"/>
              <w:bottom w:val="single" w:sz="4" w:space="0" w:color="auto"/>
              <w:right w:val="single" w:sz="4" w:space="0" w:color="auto"/>
            </w:tcBorders>
            <w:noWrap/>
            <w:vAlign w:val="bottom"/>
            <w:hideMark/>
          </w:tcPr>
          <w:p w:rsidR="00B92C49" w:rsidRPr="000A4B68" w:rsidRDefault="00B92C49" w:rsidP="002E0E1D">
            <w:pPr>
              <w:suppressAutoHyphens w:val="0"/>
              <w:ind w:left="-142" w:right="-137" w:hanging="317"/>
              <w:jc w:val="center"/>
              <w:rPr>
                <w:lang w:val="en-IN" w:eastAsia="en-IN"/>
              </w:rPr>
            </w:pPr>
          </w:p>
        </w:tc>
        <w:tc>
          <w:tcPr>
            <w:tcW w:w="7012" w:type="dxa"/>
            <w:tcBorders>
              <w:top w:val="single" w:sz="4" w:space="0" w:color="auto"/>
              <w:left w:val="single" w:sz="4" w:space="0" w:color="auto"/>
              <w:bottom w:val="single" w:sz="4" w:space="0" w:color="auto"/>
              <w:right w:val="single" w:sz="4" w:space="0" w:color="auto"/>
            </w:tcBorders>
            <w:noWrap/>
            <w:vAlign w:val="center"/>
            <w:hideMark/>
          </w:tcPr>
          <w:p w:rsidR="00B92C49" w:rsidRPr="000A4B68" w:rsidRDefault="00B92C49" w:rsidP="002E0E1D">
            <w:pPr>
              <w:suppressAutoHyphens w:val="0"/>
              <w:ind w:right="-137" w:hanging="31"/>
              <w:jc w:val="both"/>
              <w:rPr>
                <w:lang w:val="en-IN" w:eastAsia="en-IN"/>
              </w:rPr>
            </w:pPr>
            <w:r w:rsidRPr="000A4B68">
              <w:rPr>
                <w:lang w:val="en-IN" w:eastAsia="en-IN"/>
              </w:rPr>
              <w:t xml:space="preserve">Bidder’s  Address: </w:t>
            </w:r>
          </w:p>
        </w:tc>
        <w:tc>
          <w:tcPr>
            <w:tcW w:w="0" w:type="auto"/>
            <w:tcBorders>
              <w:top w:val="single" w:sz="4" w:space="0" w:color="auto"/>
              <w:left w:val="single" w:sz="4" w:space="0" w:color="auto"/>
              <w:bottom w:val="single" w:sz="4" w:space="0" w:color="auto"/>
              <w:right w:val="single" w:sz="4" w:space="0" w:color="auto"/>
            </w:tcBorders>
            <w:vAlign w:val="bottom"/>
            <w:hideMark/>
          </w:tcPr>
          <w:p w:rsidR="00B92C49" w:rsidRPr="000A4B68" w:rsidRDefault="00B92C49" w:rsidP="000A4B68">
            <w:pPr>
              <w:suppressAutoHyphens w:val="0"/>
              <w:ind w:left="-142" w:right="-137" w:hanging="317"/>
              <w:jc w:val="both"/>
              <w:rPr>
                <w:lang w:val="en-IN" w:eastAsia="en-IN"/>
              </w:rPr>
            </w:pPr>
            <w:r w:rsidRPr="000A4B68">
              <w:rPr>
                <w:lang w:val="en-IN" w:eastAsia="en-IN"/>
              </w:rPr>
              <w:t> </w:t>
            </w:r>
          </w:p>
        </w:tc>
      </w:tr>
      <w:tr w:rsidR="007B180B" w:rsidRPr="000A4B68" w:rsidTr="002E0E1D">
        <w:trPr>
          <w:trHeight w:val="480"/>
        </w:trPr>
        <w:tc>
          <w:tcPr>
            <w:tcW w:w="582" w:type="dxa"/>
            <w:tcBorders>
              <w:top w:val="single" w:sz="4" w:space="0" w:color="auto"/>
              <w:left w:val="single" w:sz="4" w:space="0" w:color="auto"/>
              <w:bottom w:val="single" w:sz="4" w:space="0" w:color="auto"/>
              <w:right w:val="single" w:sz="4" w:space="0" w:color="auto"/>
            </w:tcBorders>
            <w:noWrap/>
            <w:hideMark/>
          </w:tcPr>
          <w:p w:rsidR="00B92C49" w:rsidRPr="000A4B68" w:rsidRDefault="00B92C49" w:rsidP="002E0E1D">
            <w:pPr>
              <w:suppressAutoHyphens w:val="0"/>
              <w:ind w:left="-142" w:right="-137" w:hanging="317"/>
              <w:jc w:val="center"/>
              <w:rPr>
                <w:lang w:val="en-IN" w:eastAsia="en-IN"/>
              </w:rPr>
            </w:pPr>
            <w:r w:rsidRPr="000A4B68">
              <w:rPr>
                <w:lang w:val="en-IN" w:eastAsia="en-IN"/>
              </w:rPr>
              <w:t>Sl.</w:t>
            </w:r>
          </w:p>
          <w:p w:rsidR="00B92C49" w:rsidRPr="000A4B68" w:rsidRDefault="00B92C49" w:rsidP="002E0E1D">
            <w:pPr>
              <w:suppressAutoHyphens w:val="0"/>
              <w:ind w:left="-142" w:right="-137" w:hanging="317"/>
              <w:jc w:val="center"/>
              <w:rPr>
                <w:lang w:val="en-IN" w:eastAsia="en-IN"/>
              </w:rPr>
            </w:pPr>
            <w:r w:rsidRPr="000A4B68">
              <w:rPr>
                <w:lang w:val="en-IN" w:eastAsia="en-IN"/>
              </w:rPr>
              <w:t>No</w:t>
            </w:r>
          </w:p>
        </w:tc>
        <w:tc>
          <w:tcPr>
            <w:tcW w:w="7012" w:type="dxa"/>
            <w:tcBorders>
              <w:top w:val="single" w:sz="4" w:space="0" w:color="auto"/>
              <w:left w:val="single" w:sz="4" w:space="0" w:color="auto"/>
              <w:bottom w:val="single" w:sz="4" w:space="0" w:color="auto"/>
              <w:right w:val="single" w:sz="4" w:space="0" w:color="auto"/>
            </w:tcBorders>
            <w:noWrap/>
            <w:hideMark/>
          </w:tcPr>
          <w:p w:rsidR="00B92C49" w:rsidRPr="000A4B68" w:rsidRDefault="00B92C49" w:rsidP="002E0E1D">
            <w:pPr>
              <w:suppressAutoHyphens w:val="0"/>
              <w:ind w:right="-137" w:hanging="31"/>
              <w:jc w:val="both"/>
              <w:rPr>
                <w:lang w:val="en-IN" w:eastAsia="en-IN"/>
              </w:rPr>
            </w:pPr>
            <w:r w:rsidRPr="000A4B68">
              <w:rPr>
                <w:lang w:val="en-IN" w:eastAsia="en-IN"/>
              </w:rPr>
              <w:t>Terms &amp; Conditions</w:t>
            </w:r>
          </w:p>
        </w:tc>
        <w:tc>
          <w:tcPr>
            <w:tcW w:w="0" w:type="auto"/>
            <w:tcBorders>
              <w:top w:val="single" w:sz="4" w:space="0" w:color="auto"/>
              <w:left w:val="single" w:sz="4" w:space="0" w:color="auto"/>
              <w:bottom w:val="single" w:sz="4" w:space="0" w:color="auto"/>
              <w:right w:val="single" w:sz="4" w:space="0" w:color="auto"/>
            </w:tcBorders>
            <w:hideMark/>
          </w:tcPr>
          <w:p w:rsidR="00B92C49" w:rsidRPr="000A4B68" w:rsidRDefault="00B92C49" w:rsidP="00C04D88">
            <w:pPr>
              <w:suppressAutoHyphens w:val="0"/>
              <w:ind w:left="-142" w:right="-137"/>
              <w:jc w:val="center"/>
              <w:rPr>
                <w:b/>
                <w:bCs/>
                <w:lang w:val="en-IN" w:eastAsia="en-IN"/>
              </w:rPr>
            </w:pPr>
            <w:r w:rsidRPr="000A4B68">
              <w:rPr>
                <w:b/>
                <w:bCs/>
                <w:lang w:val="en-IN" w:eastAsia="en-IN"/>
              </w:rPr>
              <w:t>Declaration (Indicate Agreed / Not Agreed)</w:t>
            </w:r>
          </w:p>
        </w:tc>
      </w:tr>
      <w:tr w:rsidR="007B180B" w:rsidRPr="000A4B68" w:rsidTr="002E0E1D">
        <w:trPr>
          <w:trHeight w:val="241"/>
        </w:trPr>
        <w:tc>
          <w:tcPr>
            <w:tcW w:w="582" w:type="dxa"/>
            <w:tcBorders>
              <w:top w:val="single" w:sz="4" w:space="0" w:color="auto"/>
              <w:left w:val="single" w:sz="4" w:space="0" w:color="auto"/>
              <w:bottom w:val="single" w:sz="4" w:space="0" w:color="auto"/>
              <w:right w:val="single" w:sz="4" w:space="0" w:color="auto"/>
            </w:tcBorders>
            <w:noWrap/>
            <w:vAlign w:val="bottom"/>
            <w:hideMark/>
          </w:tcPr>
          <w:p w:rsidR="00B92C49" w:rsidRPr="000A4B68" w:rsidRDefault="00B92C49" w:rsidP="002E0E1D">
            <w:pPr>
              <w:suppressAutoHyphens w:val="0"/>
              <w:ind w:left="-142" w:right="-137" w:hanging="317"/>
              <w:jc w:val="center"/>
              <w:rPr>
                <w:lang w:val="en-IN" w:eastAsia="en-IN"/>
              </w:rPr>
            </w:pPr>
            <w:r w:rsidRPr="000A4B68">
              <w:rPr>
                <w:lang w:val="en-IN" w:eastAsia="en-IN"/>
              </w:rPr>
              <w:t>(a)</w:t>
            </w:r>
          </w:p>
        </w:tc>
        <w:tc>
          <w:tcPr>
            <w:tcW w:w="7012" w:type="dxa"/>
            <w:tcBorders>
              <w:top w:val="single" w:sz="4" w:space="0" w:color="auto"/>
              <w:left w:val="single" w:sz="4" w:space="0" w:color="auto"/>
              <w:bottom w:val="single" w:sz="4" w:space="0" w:color="auto"/>
              <w:right w:val="single" w:sz="4" w:space="0" w:color="auto"/>
            </w:tcBorders>
            <w:vAlign w:val="bottom"/>
            <w:hideMark/>
          </w:tcPr>
          <w:p w:rsidR="00B92C49" w:rsidRPr="000A4B68" w:rsidRDefault="00B92C49" w:rsidP="002E0E1D">
            <w:pPr>
              <w:suppressAutoHyphens w:val="0"/>
              <w:ind w:right="-137" w:hanging="31"/>
              <w:jc w:val="both"/>
              <w:rPr>
                <w:bCs/>
                <w:lang w:val="en-IN" w:eastAsia="en-IN"/>
              </w:rPr>
            </w:pPr>
            <w:r w:rsidRPr="000A4B68">
              <w:rPr>
                <w:bCs/>
                <w:lang w:val="en-IN" w:eastAsia="en-IN"/>
              </w:rPr>
              <w:t xml:space="preserve">Bid Security </w:t>
            </w:r>
            <w:r w:rsidR="000A6950" w:rsidRPr="000A4B68">
              <w:rPr>
                <w:bCs/>
                <w:lang w:val="en-IN" w:eastAsia="en-IN"/>
              </w:rPr>
              <w:t>Declaration</w:t>
            </w:r>
          </w:p>
        </w:tc>
        <w:tc>
          <w:tcPr>
            <w:tcW w:w="0" w:type="auto"/>
            <w:tcBorders>
              <w:top w:val="single" w:sz="4" w:space="0" w:color="auto"/>
              <w:left w:val="single" w:sz="4" w:space="0" w:color="auto"/>
              <w:bottom w:val="single" w:sz="4" w:space="0" w:color="auto"/>
              <w:right w:val="single" w:sz="4" w:space="0" w:color="auto"/>
            </w:tcBorders>
            <w:vAlign w:val="bottom"/>
            <w:hideMark/>
          </w:tcPr>
          <w:p w:rsidR="00B92C49" w:rsidRPr="000A4B68" w:rsidRDefault="00B92C49" w:rsidP="000A4B68">
            <w:pPr>
              <w:suppressAutoHyphens w:val="0"/>
              <w:ind w:left="-142" w:right="-137" w:hanging="317"/>
              <w:jc w:val="both"/>
              <w:rPr>
                <w:lang w:val="en-IN" w:eastAsia="en-IN"/>
              </w:rPr>
            </w:pPr>
            <w:r w:rsidRPr="000A4B68">
              <w:rPr>
                <w:lang w:val="en-IN" w:eastAsia="en-IN"/>
              </w:rPr>
              <w:t> </w:t>
            </w:r>
          </w:p>
        </w:tc>
      </w:tr>
      <w:tr w:rsidR="007B180B" w:rsidRPr="000A4B68" w:rsidTr="002E0E1D">
        <w:trPr>
          <w:trHeight w:val="262"/>
        </w:trPr>
        <w:tc>
          <w:tcPr>
            <w:tcW w:w="582" w:type="dxa"/>
            <w:tcBorders>
              <w:top w:val="single" w:sz="4" w:space="0" w:color="auto"/>
              <w:left w:val="single" w:sz="4" w:space="0" w:color="auto"/>
              <w:bottom w:val="single" w:sz="4" w:space="0" w:color="auto"/>
              <w:right w:val="single" w:sz="4" w:space="0" w:color="auto"/>
            </w:tcBorders>
            <w:noWrap/>
            <w:vAlign w:val="bottom"/>
            <w:hideMark/>
          </w:tcPr>
          <w:p w:rsidR="00B92C49" w:rsidRPr="000A4B68" w:rsidRDefault="00B92C49" w:rsidP="002E0E1D">
            <w:pPr>
              <w:suppressAutoHyphens w:val="0"/>
              <w:ind w:left="-142" w:right="-137" w:hanging="317"/>
              <w:jc w:val="center"/>
              <w:rPr>
                <w:lang w:val="en-IN" w:eastAsia="en-IN"/>
              </w:rPr>
            </w:pPr>
            <w:r w:rsidRPr="000A4B68">
              <w:rPr>
                <w:lang w:val="en-IN" w:eastAsia="en-IN"/>
              </w:rPr>
              <w:t>(b)</w:t>
            </w:r>
          </w:p>
        </w:tc>
        <w:tc>
          <w:tcPr>
            <w:tcW w:w="7012" w:type="dxa"/>
            <w:tcBorders>
              <w:top w:val="single" w:sz="4" w:space="0" w:color="auto"/>
              <w:left w:val="single" w:sz="4" w:space="0" w:color="auto"/>
              <w:bottom w:val="single" w:sz="4" w:space="0" w:color="auto"/>
              <w:right w:val="single" w:sz="4" w:space="0" w:color="auto"/>
            </w:tcBorders>
            <w:noWrap/>
            <w:vAlign w:val="bottom"/>
            <w:hideMark/>
          </w:tcPr>
          <w:p w:rsidR="00B92C49" w:rsidRPr="000A4B68" w:rsidRDefault="00B92C49" w:rsidP="002E0E1D">
            <w:pPr>
              <w:suppressAutoHyphens w:val="0"/>
              <w:ind w:right="-137" w:hanging="31"/>
              <w:jc w:val="both"/>
              <w:rPr>
                <w:bCs/>
                <w:lang w:val="en-IN" w:eastAsia="en-IN"/>
              </w:rPr>
            </w:pPr>
            <w:r w:rsidRPr="000A4B68">
              <w:rPr>
                <w:bCs/>
                <w:lang w:val="en-IN" w:eastAsia="en-IN"/>
              </w:rPr>
              <w:t>Contract Performance Bank Guarantee</w:t>
            </w:r>
            <w:r w:rsidR="0001765A" w:rsidRPr="000A4B68">
              <w:rPr>
                <w:bCs/>
                <w:lang w:val="en-IN" w:eastAsia="en-IN"/>
              </w:rPr>
              <w:t xml:space="preserve"> </w:t>
            </w:r>
          </w:p>
        </w:tc>
        <w:tc>
          <w:tcPr>
            <w:tcW w:w="0" w:type="auto"/>
            <w:tcBorders>
              <w:top w:val="single" w:sz="4" w:space="0" w:color="auto"/>
              <w:left w:val="single" w:sz="4" w:space="0" w:color="auto"/>
              <w:bottom w:val="single" w:sz="4" w:space="0" w:color="auto"/>
              <w:right w:val="single" w:sz="4" w:space="0" w:color="auto"/>
            </w:tcBorders>
            <w:vAlign w:val="bottom"/>
            <w:hideMark/>
          </w:tcPr>
          <w:p w:rsidR="00B92C49" w:rsidRPr="000A4B68" w:rsidRDefault="00B92C49" w:rsidP="000A4B68">
            <w:pPr>
              <w:suppressAutoHyphens w:val="0"/>
              <w:ind w:left="-142" w:right="-137" w:hanging="317"/>
              <w:jc w:val="both"/>
              <w:rPr>
                <w:lang w:val="en-IN" w:eastAsia="en-IN"/>
              </w:rPr>
            </w:pPr>
            <w:r w:rsidRPr="000A4B68">
              <w:rPr>
                <w:lang w:val="en-IN" w:eastAsia="en-IN"/>
              </w:rPr>
              <w:t> </w:t>
            </w:r>
          </w:p>
        </w:tc>
      </w:tr>
      <w:tr w:rsidR="007B180B" w:rsidRPr="000A4B68" w:rsidTr="002E0E1D">
        <w:trPr>
          <w:trHeight w:val="263"/>
        </w:trPr>
        <w:tc>
          <w:tcPr>
            <w:tcW w:w="582" w:type="dxa"/>
            <w:tcBorders>
              <w:top w:val="single" w:sz="4" w:space="0" w:color="auto"/>
              <w:left w:val="single" w:sz="4" w:space="0" w:color="auto"/>
              <w:bottom w:val="single" w:sz="4" w:space="0" w:color="auto"/>
              <w:right w:val="single" w:sz="4" w:space="0" w:color="auto"/>
            </w:tcBorders>
            <w:noWrap/>
            <w:vAlign w:val="bottom"/>
            <w:hideMark/>
          </w:tcPr>
          <w:p w:rsidR="00B92C49" w:rsidRPr="000A4B68" w:rsidRDefault="00B92C49" w:rsidP="002E0E1D">
            <w:pPr>
              <w:suppressAutoHyphens w:val="0"/>
              <w:ind w:left="-142" w:right="-137" w:hanging="317"/>
              <w:jc w:val="center"/>
              <w:rPr>
                <w:lang w:val="en-IN" w:eastAsia="en-IN"/>
              </w:rPr>
            </w:pPr>
            <w:r w:rsidRPr="000A4B68">
              <w:rPr>
                <w:lang w:val="en-IN" w:eastAsia="en-IN"/>
              </w:rPr>
              <w:t>(c)</w:t>
            </w:r>
          </w:p>
        </w:tc>
        <w:tc>
          <w:tcPr>
            <w:tcW w:w="7012" w:type="dxa"/>
            <w:tcBorders>
              <w:top w:val="single" w:sz="4" w:space="0" w:color="auto"/>
              <w:left w:val="single" w:sz="4" w:space="0" w:color="auto"/>
              <w:bottom w:val="single" w:sz="4" w:space="0" w:color="auto"/>
              <w:right w:val="single" w:sz="4" w:space="0" w:color="auto"/>
            </w:tcBorders>
            <w:noWrap/>
            <w:vAlign w:val="bottom"/>
            <w:hideMark/>
          </w:tcPr>
          <w:p w:rsidR="00B92C49" w:rsidRPr="000A4B68" w:rsidRDefault="000814CC" w:rsidP="002E0E1D">
            <w:pPr>
              <w:suppressAutoHyphens w:val="0"/>
              <w:ind w:right="-137" w:hanging="31"/>
              <w:jc w:val="both"/>
              <w:rPr>
                <w:bCs/>
                <w:lang w:val="en-IN" w:eastAsia="en-IN"/>
              </w:rPr>
            </w:pPr>
            <w:r w:rsidRPr="000A4B68">
              <w:rPr>
                <w:bCs/>
                <w:lang w:val="en-IN" w:eastAsia="en-IN"/>
              </w:rPr>
              <w:t>Price Reduction Schedule</w:t>
            </w:r>
            <w:r w:rsidR="00B92C49" w:rsidRPr="000A4B68">
              <w:rPr>
                <w:bCs/>
                <w:lang w:val="en-IN" w:eastAsia="en-IN"/>
              </w:rPr>
              <w:t xml:space="preserve"> </w:t>
            </w:r>
          </w:p>
        </w:tc>
        <w:tc>
          <w:tcPr>
            <w:tcW w:w="0" w:type="auto"/>
            <w:tcBorders>
              <w:top w:val="single" w:sz="4" w:space="0" w:color="auto"/>
              <w:left w:val="single" w:sz="4" w:space="0" w:color="auto"/>
              <w:bottom w:val="single" w:sz="4" w:space="0" w:color="auto"/>
              <w:right w:val="single" w:sz="4" w:space="0" w:color="auto"/>
            </w:tcBorders>
            <w:vAlign w:val="bottom"/>
            <w:hideMark/>
          </w:tcPr>
          <w:p w:rsidR="00B92C49" w:rsidRPr="000A4B68" w:rsidRDefault="00B92C49" w:rsidP="000A4B68">
            <w:pPr>
              <w:suppressAutoHyphens w:val="0"/>
              <w:ind w:left="-142" w:right="-137" w:hanging="317"/>
              <w:jc w:val="both"/>
              <w:rPr>
                <w:lang w:val="en-IN" w:eastAsia="en-IN"/>
              </w:rPr>
            </w:pPr>
            <w:r w:rsidRPr="000A4B68">
              <w:rPr>
                <w:lang w:val="en-IN" w:eastAsia="en-IN"/>
              </w:rPr>
              <w:t> </w:t>
            </w:r>
          </w:p>
        </w:tc>
      </w:tr>
      <w:tr w:rsidR="007B180B" w:rsidRPr="000A4B68" w:rsidTr="002E0E1D">
        <w:trPr>
          <w:trHeight w:val="268"/>
        </w:trPr>
        <w:tc>
          <w:tcPr>
            <w:tcW w:w="582" w:type="dxa"/>
            <w:tcBorders>
              <w:top w:val="single" w:sz="4" w:space="0" w:color="auto"/>
              <w:left w:val="single" w:sz="4" w:space="0" w:color="auto"/>
              <w:bottom w:val="single" w:sz="4" w:space="0" w:color="auto"/>
              <w:right w:val="single" w:sz="4" w:space="0" w:color="auto"/>
            </w:tcBorders>
            <w:noWrap/>
            <w:vAlign w:val="bottom"/>
            <w:hideMark/>
          </w:tcPr>
          <w:p w:rsidR="00B92C49" w:rsidRPr="000A4B68" w:rsidRDefault="00B92C49" w:rsidP="002E0E1D">
            <w:pPr>
              <w:suppressAutoHyphens w:val="0"/>
              <w:ind w:left="-142" w:right="-137" w:hanging="317"/>
              <w:jc w:val="center"/>
              <w:rPr>
                <w:lang w:val="en-IN" w:eastAsia="en-IN"/>
              </w:rPr>
            </w:pPr>
            <w:r w:rsidRPr="000A4B68">
              <w:rPr>
                <w:lang w:val="en-IN" w:eastAsia="en-IN"/>
              </w:rPr>
              <w:t>(d)</w:t>
            </w:r>
          </w:p>
        </w:tc>
        <w:tc>
          <w:tcPr>
            <w:tcW w:w="7012" w:type="dxa"/>
            <w:tcBorders>
              <w:top w:val="single" w:sz="4" w:space="0" w:color="auto"/>
              <w:left w:val="single" w:sz="4" w:space="0" w:color="auto"/>
              <w:bottom w:val="single" w:sz="4" w:space="0" w:color="auto"/>
              <w:right w:val="single" w:sz="4" w:space="0" w:color="auto"/>
            </w:tcBorders>
            <w:noWrap/>
            <w:vAlign w:val="bottom"/>
            <w:hideMark/>
          </w:tcPr>
          <w:p w:rsidR="00B92C49" w:rsidRPr="000A4B68" w:rsidRDefault="00B92C49" w:rsidP="002E0E1D">
            <w:pPr>
              <w:suppressAutoHyphens w:val="0"/>
              <w:ind w:right="-137" w:hanging="31"/>
              <w:jc w:val="both"/>
              <w:rPr>
                <w:bCs/>
                <w:lang w:val="en-IN" w:eastAsia="en-IN"/>
              </w:rPr>
            </w:pPr>
            <w:r w:rsidRPr="000A4B68">
              <w:rPr>
                <w:bCs/>
                <w:lang w:val="en-IN" w:eastAsia="en-IN"/>
              </w:rPr>
              <w:t xml:space="preserve">Price Basis </w:t>
            </w:r>
          </w:p>
        </w:tc>
        <w:tc>
          <w:tcPr>
            <w:tcW w:w="0" w:type="auto"/>
            <w:tcBorders>
              <w:top w:val="single" w:sz="4" w:space="0" w:color="auto"/>
              <w:left w:val="single" w:sz="4" w:space="0" w:color="auto"/>
              <w:bottom w:val="single" w:sz="4" w:space="0" w:color="auto"/>
              <w:right w:val="single" w:sz="4" w:space="0" w:color="auto"/>
            </w:tcBorders>
            <w:vAlign w:val="bottom"/>
            <w:hideMark/>
          </w:tcPr>
          <w:p w:rsidR="00B92C49" w:rsidRPr="000A4B68" w:rsidRDefault="00B92C49" w:rsidP="000A4B68">
            <w:pPr>
              <w:suppressAutoHyphens w:val="0"/>
              <w:ind w:left="-142" w:right="-137" w:hanging="317"/>
              <w:jc w:val="both"/>
              <w:rPr>
                <w:lang w:val="en-IN" w:eastAsia="en-IN"/>
              </w:rPr>
            </w:pPr>
            <w:r w:rsidRPr="000A4B68">
              <w:rPr>
                <w:lang w:val="en-IN" w:eastAsia="en-IN"/>
              </w:rPr>
              <w:t> </w:t>
            </w:r>
          </w:p>
        </w:tc>
      </w:tr>
      <w:tr w:rsidR="007B180B" w:rsidRPr="000A4B68" w:rsidTr="002E0E1D">
        <w:trPr>
          <w:trHeight w:val="271"/>
        </w:trPr>
        <w:tc>
          <w:tcPr>
            <w:tcW w:w="582" w:type="dxa"/>
            <w:tcBorders>
              <w:top w:val="single" w:sz="4" w:space="0" w:color="auto"/>
              <w:left w:val="single" w:sz="4" w:space="0" w:color="auto"/>
              <w:bottom w:val="single" w:sz="4" w:space="0" w:color="auto"/>
              <w:right w:val="single" w:sz="4" w:space="0" w:color="auto"/>
            </w:tcBorders>
            <w:noWrap/>
            <w:vAlign w:val="bottom"/>
            <w:hideMark/>
          </w:tcPr>
          <w:p w:rsidR="00B92C49" w:rsidRPr="000A4B68" w:rsidRDefault="00B92C49" w:rsidP="002E0E1D">
            <w:pPr>
              <w:suppressAutoHyphens w:val="0"/>
              <w:ind w:left="-142" w:right="-137" w:hanging="317"/>
              <w:jc w:val="center"/>
              <w:rPr>
                <w:lang w:val="en-IN" w:eastAsia="en-IN"/>
              </w:rPr>
            </w:pPr>
            <w:r w:rsidRPr="000A4B68">
              <w:rPr>
                <w:lang w:val="en-IN" w:eastAsia="en-IN"/>
              </w:rPr>
              <w:t>(e)</w:t>
            </w:r>
          </w:p>
        </w:tc>
        <w:tc>
          <w:tcPr>
            <w:tcW w:w="7012" w:type="dxa"/>
            <w:tcBorders>
              <w:top w:val="single" w:sz="4" w:space="0" w:color="auto"/>
              <w:left w:val="single" w:sz="4" w:space="0" w:color="auto"/>
              <w:bottom w:val="single" w:sz="4" w:space="0" w:color="auto"/>
              <w:right w:val="single" w:sz="4" w:space="0" w:color="auto"/>
            </w:tcBorders>
            <w:noWrap/>
            <w:vAlign w:val="bottom"/>
            <w:hideMark/>
          </w:tcPr>
          <w:p w:rsidR="00B92C49" w:rsidRPr="000A4B68" w:rsidRDefault="00B92C49" w:rsidP="002E0E1D">
            <w:pPr>
              <w:suppressAutoHyphens w:val="0"/>
              <w:ind w:right="-137" w:hanging="31"/>
              <w:jc w:val="both"/>
              <w:rPr>
                <w:bCs/>
                <w:lang w:val="en-IN" w:eastAsia="en-IN"/>
              </w:rPr>
            </w:pPr>
            <w:r w:rsidRPr="000A4B68">
              <w:rPr>
                <w:bCs/>
                <w:lang w:val="en-IN" w:eastAsia="en-IN"/>
              </w:rPr>
              <w:t>Terms of Payments</w:t>
            </w:r>
          </w:p>
        </w:tc>
        <w:tc>
          <w:tcPr>
            <w:tcW w:w="0" w:type="auto"/>
            <w:tcBorders>
              <w:top w:val="single" w:sz="4" w:space="0" w:color="auto"/>
              <w:left w:val="single" w:sz="4" w:space="0" w:color="auto"/>
              <w:bottom w:val="single" w:sz="4" w:space="0" w:color="auto"/>
              <w:right w:val="single" w:sz="4" w:space="0" w:color="auto"/>
            </w:tcBorders>
            <w:vAlign w:val="bottom"/>
            <w:hideMark/>
          </w:tcPr>
          <w:p w:rsidR="00B92C49" w:rsidRPr="000A4B68" w:rsidRDefault="00B92C49" w:rsidP="000A4B68">
            <w:pPr>
              <w:suppressAutoHyphens w:val="0"/>
              <w:ind w:left="-142" w:right="-137" w:hanging="317"/>
              <w:jc w:val="both"/>
              <w:rPr>
                <w:lang w:val="en-IN" w:eastAsia="en-IN"/>
              </w:rPr>
            </w:pPr>
            <w:r w:rsidRPr="000A4B68">
              <w:rPr>
                <w:lang w:val="en-IN" w:eastAsia="en-IN"/>
              </w:rPr>
              <w:t> </w:t>
            </w:r>
          </w:p>
        </w:tc>
      </w:tr>
      <w:tr w:rsidR="007B180B" w:rsidRPr="000A4B68" w:rsidTr="002E0E1D">
        <w:trPr>
          <w:trHeight w:val="271"/>
        </w:trPr>
        <w:tc>
          <w:tcPr>
            <w:tcW w:w="582" w:type="dxa"/>
            <w:tcBorders>
              <w:top w:val="single" w:sz="4" w:space="0" w:color="auto"/>
              <w:left w:val="single" w:sz="4" w:space="0" w:color="auto"/>
              <w:bottom w:val="single" w:sz="4" w:space="0" w:color="auto"/>
              <w:right w:val="single" w:sz="4" w:space="0" w:color="auto"/>
            </w:tcBorders>
            <w:noWrap/>
            <w:vAlign w:val="bottom"/>
            <w:hideMark/>
          </w:tcPr>
          <w:p w:rsidR="00B92C49" w:rsidRPr="000A4B68" w:rsidRDefault="00B92C49" w:rsidP="002E0E1D">
            <w:pPr>
              <w:suppressAutoHyphens w:val="0"/>
              <w:ind w:left="-142" w:right="-137" w:hanging="317"/>
              <w:jc w:val="center"/>
              <w:rPr>
                <w:lang w:val="en-IN" w:eastAsia="en-IN"/>
              </w:rPr>
            </w:pPr>
            <w:r w:rsidRPr="000A4B68">
              <w:rPr>
                <w:lang w:val="en-IN" w:eastAsia="en-IN"/>
              </w:rPr>
              <w:t>(f)</w:t>
            </w:r>
          </w:p>
        </w:tc>
        <w:tc>
          <w:tcPr>
            <w:tcW w:w="7012" w:type="dxa"/>
            <w:tcBorders>
              <w:top w:val="single" w:sz="4" w:space="0" w:color="auto"/>
              <w:left w:val="single" w:sz="4" w:space="0" w:color="auto"/>
              <w:bottom w:val="single" w:sz="4" w:space="0" w:color="auto"/>
              <w:right w:val="single" w:sz="4" w:space="0" w:color="auto"/>
            </w:tcBorders>
            <w:noWrap/>
            <w:vAlign w:val="bottom"/>
            <w:hideMark/>
          </w:tcPr>
          <w:p w:rsidR="00B92C49" w:rsidRPr="000A4B68" w:rsidRDefault="00B92C49" w:rsidP="002E0E1D">
            <w:pPr>
              <w:suppressAutoHyphens w:val="0"/>
              <w:ind w:right="-137" w:hanging="31"/>
              <w:jc w:val="both"/>
              <w:rPr>
                <w:bCs/>
                <w:lang w:val="en-IN" w:eastAsia="en-IN"/>
              </w:rPr>
            </w:pPr>
            <w:r w:rsidRPr="000A4B68">
              <w:rPr>
                <w:bCs/>
                <w:lang w:val="en-IN" w:eastAsia="en-IN"/>
              </w:rPr>
              <w:t>Bid Validity Period</w:t>
            </w:r>
          </w:p>
        </w:tc>
        <w:tc>
          <w:tcPr>
            <w:tcW w:w="0" w:type="auto"/>
            <w:tcBorders>
              <w:top w:val="single" w:sz="4" w:space="0" w:color="auto"/>
              <w:left w:val="single" w:sz="4" w:space="0" w:color="auto"/>
              <w:bottom w:val="single" w:sz="4" w:space="0" w:color="auto"/>
              <w:right w:val="single" w:sz="4" w:space="0" w:color="auto"/>
            </w:tcBorders>
            <w:vAlign w:val="bottom"/>
            <w:hideMark/>
          </w:tcPr>
          <w:p w:rsidR="00B92C49" w:rsidRPr="000A4B68" w:rsidRDefault="00B92C49" w:rsidP="000A4B68">
            <w:pPr>
              <w:suppressAutoHyphens w:val="0"/>
              <w:ind w:left="-142" w:right="-137" w:hanging="317"/>
              <w:jc w:val="both"/>
              <w:rPr>
                <w:lang w:val="en-IN" w:eastAsia="en-IN"/>
              </w:rPr>
            </w:pPr>
          </w:p>
        </w:tc>
      </w:tr>
      <w:tr w:rsidR="007B180B" w:rsidRPr="000A4B68" w:rsidTr="002E0E1D">
        <w:trPr>
          <w:trHeight w:val="600"/>
        </w:trPr>
        <w:tc>
          <w:tcPr>
            <w:tcW w:w="582" w:type="dxa"/>
            <w:tcBorders>
              <w:top w:val="single" w:sz="4" w:space="0" w:color="auto"/>
              <w:left w:val="single" w:sz="4" w:space="0" w:color="auto"/>
              <w:bottom w:val="single" w:sz="4" w:space="0" w:color="auto"/>
              <w:right w:val="single" w:sz="4" w:space="0" w:color="auto"/>
            </w:tcBorders>
            <w:noWrap/>
            <w:hideMark/>
          </w:tcPr>
          <w:p w:rsidR="00B92C49" w:rsidRPr="000A4B68" w:rsidRDefault="00B92C49" w:rsidP="002E0E1D">
            <w:pPr>
              <w:suppressAutoHyphens w:val="0"/>
              <w:ind w:left="-142" w:right="-137" w:hanging="317"/>
              <w:jc w:val="center"/>
              <w:rPr>
                <w:lang w:val="en-IN" w:eastAsia="en-IN"/>
              </w:rPr>
            </w:pPr>
            <w:r w:rsidRPr="000A4B68">
              <w:rPr>
                <w:lang w:val="en-IN" w:eastAsia="en-IN"/>
              </w:rPr>
              <w:t>(g)</w:t>
            </w:r>
          </w:p>
        </w:tc>
        <w:tc>
          <w:tcPr>
            <w:tcW w:w="7012" w:type="dxa"/>
            <w:tcBorders>
              <w:top w:val="single" w:sz="4" w:space="0" w:color="auto"/>
              <w:left w:val="single" w:sz="4" w:space="0" w:color="auto"/>
              <w:bottom w:val="single" w:sz="4" w:space="0" w:color="auto"/>
              <w:right w:val="single" w:sz="4" w:space="0" w:color="auto"/>
            </w:tcBorders>
            <w:noWrap/>
            <w:hideMark/>
          </w:tcPr>
          <w:p w:rsidR="00B92C49" w:rsidRPr="000A4B68" w:rsidRDefault="0001765A" w:rsidP="002E0E1D">
            <w:pPr>
              <w:suppressAutoHyphens w:val="0"/>
              <w:ind w:right="-137" w:hanging="31"/>
              <w:jc w:val="both"/>
              <w:rPr>
                <w:bCs/>
                <w:lang w:val="en-IN" w:eastAsia="en-IN"/>
              </w:rPr>
            </w:pPr>
            <w:r w:rsidRPr="000A4B68">
              <w:rPr>
                <w:bCs/>
                <w:lang w:val="en-IN" w:eastAsia="en-IN"/>
              </w:rPr>
              <w:t xml:space="preserve">Performance Guarantee and </w:t>
            </w:r>
            <w:r w:rsidR="00B92C49" w:rsidRPr="000A4B68">
              <w:rPr>
                <w:bCs/>
                <w:lang w:val="en-IN" w:eastAsia="en-IN"/>
              </w:rPr>
              <w:t xml:space="preserve">  Latent Defects Warranty</w:t>
            </w:r>
          </w:p>
        </w:tc>
        <w:tc>
          <w:tcPr>
            <w:tcW w:w="0" w:type="auto"/>
            <w:tcBorders>
              <w:top w:val="single" w:sz="4" w:space="0" w:color="auto"/>
              <w:left w:val="single" w:sz="4" w:space="0" w:color="auto"/>
              <w:bottom w:val="single" w:sz="4" w:space="0" w:color="auto"/>
              <w:right w:val="single" w:sz="4" w:space="0" w:color="auto"/>
            </w:tcBorders>
            <w:hideMark/>
          </w:tcPr>
          <w:p w:rsidR="00B92C49" w:rsidRPr="000A4B68" w:rsidRDefault="00B92C49" w:rsidP="000A4B68">
            <w:pPr>
              <w:suppressAutoHyphens w:val="0"/>
              <w:ind w:left="-142" w:right="-137" w:hanging="317"/>
              <w:jc w:val="both"/>
              <w:rPr>
                <w:lang w:val="en-IN" w:eastAsia="en-IN"/>
              </w:rPr>
            </w:pPr>
          </w:p>
        </w:tc>
      </w:tr>
      <w:tr w:rsidR="007B180B" w:rsidRPr="000A4B68" w:rsidTr="002E0E1D">
        <w:trPr>
          <w:trHeight w:val="228"/>
        </w:trPr>
        <w:tc>
          <w:tcPr>
            <w:tcW w:w="582" w:type="dxa"/>
            <w:tcBorders>
              <w:top w:val="single" w:sz="4" w:space="0" w:color="auto"/>
              <w:left w:val="single" w:sz="4" w:space="0" w:color="auto"/>
              <w:bottom w:val="single" w:sz="4" w:space="0" w:color="auto"/>
              <w:right w:val="single" w:sz="4" w:space="0" w:color="auto"/>
            </w:tcBorders>
            <w:noWrap/>
            <w:vAlign w:val="bottom"/>
            <w:hideMark/>
          </w:tcPr>
          <w:p w:rsidR="00B92C49" w:rsidRPr="000A4B68" w:rsidRDefault="00B92C49" w:rsidP="002E0E1D">
            <w:pPr>
              <w:suppressAutoHyphens w:val="0"/>
              <w:ind w:left="-142" w:right="-137" w:hanging="317"/>
              <w:jc w:val="center"/>
              <w:rPr>
                <w:lang w:val="en-IN" w:eastAsia="en-IN"/>
              </w:rPr>
            </w:pPr>
            <w:r w:rsidRPr="000A4B68">
              <w:rPr>
                <w:lang w:val="en-IN" w:eastAsia="en-IN"/>
              </w:rPr>
              <w:t>(h)</w:t>
            </w:r>
          </w:p>
        </w:tc>
        <w:tc>
          <w:tcPr>
            <w:tcW w:w="7012" w:type="dxa"/>
            <w:tcBorders>
              <w:top w:val="single" w:sz="4" w:space="0" w:color="auto"/>
              <w:left w:val="single" w:sz="4" w:space="0" w:color="auto"/>
              <w:bottom w:val="single" w:sz="4" w:space="0" w:color="auto"/>
              <w:right w:val="single" w:sz="4" w:space="0" w:color="auto"/>
            </w:tcBorders>
            <w:vAlign w:val="bottom"/>
            <w:hideMark/>
          </w:tcPr>
          <w:p w:rsidR="00B92C49" w:rsidRPr="000A4B68" w:rsidRDefault="00B92C49" w:rsidP="002E0E1D">
            <w:pPr>
              <w:suppressAutoHyphens w:val="0"/>
              <w:ind w:right="-137" w:hanging="31"/>
              <w:jc w:val="both"/>
              <w:rPr>
                <w:bCs/>
                <w:lang w:val="en-IN" w:eastAsia="en-IN"/>
              </w:rPr>
            </w:pPr>
            <w:r w:rsidRPr="000A4B68">
              <w:rPr>
                <w:bCs/>
                <w:lang w:val="en-IN" w:eastAsia="en-IN"/>
              </w:rPr>
              <w:t>Work Completion Period</w:t>
            </w:r>
          </w:p>
        </w:tc>
        <w:tc>
          <w:tcPr>
            <w:tcW w:w="0" w:type="auto"/>
            <w:tcBorders>
              <w:top w:val="single" w:sz="4" w:space="0" w:color="auto"/>
              <w:left w:val="single" w:sz="4" w:space="0" w:color="auto"/>
              <w:bottom w:val="single" w:sz="4" w:space="0" w:color="auto"/>
              <w:right w:val="single" w:sz="4" w:space="0" w:color="auto"/>
            </w:tcBorders>
            <w:vAlign w:val="bottom"/>
            <w:hideMark/>
          </w:tcPr>
          <w:p w:rsidR="00B92C49" w:rsidRPr="000A4B68" w:rsidRDefault="00B92C49" w:rsidP="000A4B68">
            <w:pPr>
              <w:suppressAutoHyphens w:val="0"/>
              <w:ind w:left="-142" w:right="-137" w:hanging="317"/>
              <w:jc w:val="both"/>
              <w:rPr>
                <w:lang w:val="en-IN" w:eastAsia="en-IN"/>
              </w:rPr>
            </w:pPr>
            <w:r w:rsidRPr="000A4B68">
              <w:rPr>
                <w:lang w:val="en-IN" w:eastAsia="en-IN"/>
              </w:rPr>
              <w:t> </w:t>
            </w:r>
          </w:p>
        </w:tc>
      </w:tr>
      <w:tr w:rsidR="007B180B" w:rsidRPr="000A4B68" w:rsidTr="002E0E1D">
        <w:trPr>
          <w:trHeight w:val="245"/>
        </w:trPr>
        <w:tc>
          <w:tcPr>
            <w:tcW w:w="582" w:type="dxa"/>
            <w:tcBorders>
              <w:top w:val="single" w:sz="4" w:space="0" w:color="auto"/>
              <w:left w:val="single" w:sz="4" w:space="0" w:color="auto"/>
              <w:bottom w:val="single" w:sz="4" w:space="0" w:color="auto"/>
              <w:right w:val="single" w:sz="4" w:space="0" w:color="auto"/>
            </w:tcBorders>
            <w:noWrap/>
            <w:vAlign w:val="bottom"/>
            <w:hideMark/>
          </w:tcPr>
          <w:p w:rsidR="00B92C49" w:rsidRPr="000A4B68" w:rsidRDefault="002E0E1D" w:rsidP="002E0E1D">
            <w:pPr>
              <w:suppressAutoHyphens w:val="0"/>
              <w:ind w:left="-142" w:right="-137" w:hanging="317"/>
              <w:jc w:val="center"/>
              <w:rPr>
                <w:lang w:val="en-IN" w:eastAsia="en-IN"/>
              </w:rPr>
            </w:pPr>
            <w:r>
              <w:rPr>
                <w:lang w:val="en-IN" w:eastAsia="en-IN"/>
              </w:rPr>
              <w:t>(i</w:t>
            </w:r>
            <w:r w:rsidR="00B92C49" w:rsidRPr="000A4B68">
              <w:rPr>
                <w:lang w:val="en-IN" w:eastAsia="en-IN"/>
              </w:rPr>
              <w:t>)</w:t>
            </w:r>
          </w:p>
        </w:tc>
        <w:tc>
          <w:tcPr>
            <w:tcW w:w="7012" w:type="dxa"/>
            <w:tcBorders>
              <w:top w:val="single" w:sz="4" w:space="0" w:color="auto"/>
              <w:left w:val="single" w:sz="4" w:space="0" w:color="auto"/>
              <w:bottom w:val="single" w:sz="4" w:space="0" w:color="auto"/>
              <w:right w:val="single" w:sz="4" w:space="0" w:color="auto"/>
            </w:tcBorders>
            <w:vAlign w:val="bottom"/>
            <w:hideMark/>
          </w:tcPr>
          <w:p w:rsidR="00B92C49" w:rsidRPr="000A4B68" w:rsidRDefault="00B92C49" w:rsidP="002E0E1D">
            <w:pPr>
              <w:suppressAutoHyphens w:val="0"/>
              <w:ind w:right="-137" w:hanging="31"/>
              <w:jc w:val="both"/>
              <w:rPr>
                <w:bCs/>
                <w:lang w:val="en-IN" w:eastAsia="en-IN"/>
              </w:rPr>
            </w:pPr>
            <w:r w:rsidRPr="000A4B68">
              <w:rPr>
                <w:lang w:val="en-IN" w:eastAsia="en-IN"/>
              </w:rPr>
              <w:t>We hereby undertake to agree to all other terms and conditions of the tender for the purpose of consideration of our bid.</w:t>
            </w:r>
          </w:p>
        </w:tc>
        <w:tc>
          <w:tcPr>
            <w:tcW w:w="0" w:type="auto"/>
            <w:tcBorders>
              <w:top w:val="single" w:sz="4" w:space="0" w:color="auto"/>
              <w:left w:val="single" w:sz="4" w:space="0" w:color="auto"/>
              <w:bottom w:val="single" w:sz="4" w:space="0" w:color="auto"/>
              <w:right w:val="single" w:sz="4" w:space="0" w:color="auto"/>
            </w:tcBorders>
            <w:vAlign w:val="bottom"/>
            <w:hideMark/>
          </w:tcPr>
          <w:p w:rsidR="00B92C49" w:rsidRPr="000A4B68" w:rsidRDefault="00B92C49" w:rsidP="000A4B68">
            <w:pPr>
              <w:suppressAutoHyphens w:val="0"/>
              <w:ind w:left="-142" w:right="-137" w:hanging="317"/>
              <w:jc w:val="both"/>
              <w:rPr>
                <w:lang w:val="en-IN" w:eastAsia="en-IN"/>
              </w:rPr>
            </w:pPr>
          </w:p>
        </w:tc>
      </w:tr>
      <w:tr w:rsidR="007B180B" w:rsidRPr="000A4B68" w:rsidTr="002E0E1D">
        <w:trPr>
          <w:trHeight w:val="39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B92C49" w:rsidRPr="000A4B68" w:rsidRDefault="00B92C49" w:rsidP="00C04D88">
            <w:pPr>
              <w:suppressAutoHyphens w:val="0"/>
              <w:ind w:left="-142" w:right="-137" w:hanging="235"/>
              <w:jc w:val="right"/>
              <w:rPr>
                <w:lang w:val="en-IN" w:eastAsia="en-IN"/>
              </w:rPr>
            </w:pPr>
            <w:r w:rsidRPr="000A4B68">
              <w:rPr>
                <w:lang w:val="en-IN" w:eastAsia="en-IN"/>
              </w:rPr>
              <w:t>Note:</w:t>
            </w:r>
          </w:p>
        </w:tc>
        <w:tc>
          <w:tcPr>
            <w:tcW w:w="9043" w:type="dxa"/>
            <w:gridSpan w:val="2"/>
            <w:tcBorders>
              <w:top w:val="single" w:sz="4" w:space="0" w:color="auto"/>
              <w:left w:val="single" w:sz="4" w:space="0" w:color="auto"/>
              <w:bottom w:val="single" w:sz="4" w:space="0" w:color="auto"/>
              <w:right w:val="single" w:sz="4" w:space="0" w:color="auto"/>
            </w:tcBorders>
            <w:vAlign w:val="bottom"/>
            <w:hideMark/>
          </w:tcPr>
          <w:p w:rsidR="00B92C49" w:rsidRPr="000A4B68" w:rsidRDefault="00B92C49" w:rsidP="002E0E1D">
            <w:pPr>
              <w:suppressAutoHyphens w:val="0"/>
              <w:ind w:right="-137" w:firstLine="34"/>
              <w:jc w:val="both"/>
              <w:rPr>
                <w:lang w:val="en-IN" w:eastAsia="en-IN"/>
              </w:rPr>
            </w:pPr>
            <w:r w:rsidRPr="000A4B68">
              <w:rPr>
                <w:lang w:val="en-IN" w:eastAsia="en-IN"/>
              </w:rPr>
              <w:t>Any deviation to the above clauses at Sl. No. (a) through (j) found anywhere in our bid proposal, implicit or explicit, shall stand unconditionally withdrawn, without any cost implication whatsoever to OPTCL.</w:t>
            </w:r>
          </w:p>
        </w:tc>
      </w:tr>
    </w:tbl>
    <w:p w:rsidR="00B92C49" w:rsidRPr="000A4B68" w:rsidRDefault="00B92C49" w:rsidP="000A4B68">
      <w:pPr>
        <w:autoSpaceDE w:val="0"/>
        <w:ind w:left="-142" w:right="-137"/>
        <w:jc w:val="both"/>
        <w:rPr>
          <w:b/>
          <w:bCs/>
        </w:rPr>
      </w:pPr>
      <w:r w:rsidRPr="000A4B68">
        <w:rPr>
          <w:b/>
          <w:bCs/>
        </w:rPr>
        <w:tab/>
        <w:t xml:space="preserve">           </w:t>
      </w:r>
      <w:r w:rsidRPr="000A4B68">
        <w:rPr>
          <w:b/>
          <w:bCs/>
        </w:rPr>
        <w:tab/>
        <w:t xml:space="preserve">                                               </w:t>
      </w:r>
    </w:p>
    <w:p w:rsidR="00B92C49" w:rsidRPr="000A4B68" w:rsidRDefault="00B92C49" w:rsidP="0061182C">
      <w:pPr>
        <w:autoSpaceDE w:val="0"/>
        <w:ind w:left="-142" w:right="-137"/>
        <w:jc w:val="center"/>
        <w:rPr>
          <w:b/>
          <w:bCs/>
        </w:rPr>
      </w:pPr>
      <w:r w:rsidRPr="000A4B68">
        <w:rPr>
          <w:b/>
          <w:bCs/>
        </w:rPr>
        <w:br w:type="page"/>
      </w:r>
    </w:p>
    <w:p w:rsidR="0093353C" w:rsidRDefault="0093353C" w:rsidP="000A4B68">
      <w:pPr>
        <w:pStyle w:val="BodyTextIndent2"/>
        <w:tabs>
          <w:tab w:val="left" w:pos="2160"/>
        </w:tabs>
        <w:spacing w:before="240" w:after="240"/>
        <w:ind w:left="-142" w:right="-137" w:firstLine="0"/>
        <w:jc w:val="center"/>
        <w:rPr>
          <w:b/>
        </w:rPr>
      </w:pPr>
    </w:p>
    <w:p w:rsidR="0093353C" w:rsidRDefault="0093353C" w:rsidP="000A4B68">
      <w:pPr>
        <w:pStyle w:val="BodyTextIndent2"/>
        <w:tabs>
          <w:tab w:val="left" w:pos="2160"/>
        </w:tabs>
        <w:spacing w:before="240" w:after="240"/>
        <w:ind w:left="-142" w:right="-137" w:firstLine="0"/>
        <w:jc w:val="center"/>
        <w:rPr>
          <w:b/>
        </w:rPr>
      </w:pPr>
    </w:p>
    <w:p w:rsidR="0093353C" w:rsidRDefault="0093353C" w:rsidP="000A4B68">
      <w:pPr>
        <w:pStyle w:val="BodyTextIndent2"/>
        <w:tabs>
          <w:tab w:val="left" w:pos="2160"/>
        </w:tabs>
        <w:spacing w:before="240" w:after="240"/>
        <w:ind w:left="-142" w:right="-137" w:firstLine="0"/>
        <w:jc w:val="center"/>
        <w:rPr>
          <w:b/>
        </w:rPr>
      </w:pPr>
    </w:p>
    <w:p w:rsidR="00316380" w:rsidRPr="000A4B68" w:rsidRDefault="00076035" w:rsidP="000A4B68">
      <w:pPr>
        <w:pStyle w:val="BodyTextIndent2"/>
        <w:tabs>
          <w:tab w:val="left" w:pos="2160"/>
        </w:tabs>
        <w:spacing w:before="240" w:after="240"/>
        <w:ind w:left="-142" w:right="-137" w:firstLine="0"/>
        <w:jc w:val="center"/>
        <w:rPr>
          <w:b/>
        </w:rPr>
      </w:pPr>
      <w:r w:rsidRPr="000A4B68">
        <w:rPr>
          <w:b/>
        </w:rPr>
        <w:t>ANNEXURES</w:t>
      </w:r>
    </w:p>
    <w:p w:rsidR="00076035" w:rsidRPr="000A4B68" w:rsidRDefault="00076035" w:rsidP="000A4B68">
      <w:pPr>
        <w:pStyle w:val="BodyTextIndent2"/>
        <w:tabs>
          <w:tab w:val="left" w:pos="2160"/>
        </w:tabs>
        <w:spacing w:before="240" w:after="240"/>
        <w:ind w:left="-142" w:right="-137" w:firstLine="0"/>
        <w:rPr>
          <w:b/>
          <w:u w:val="single"/>
        </w:rPr>
      </w:pPr>
    </w:p>
    <w:p w:rsidR="000F0364" w:rsidRPr="000A4B68" w:rsidRDefault="000F0364" w:rsidP="000A4B68">
      <w:pPr>
        <w:pStyle w:val="BodyTextIndent2"/>
        <w:tabs>
          <w:tab w:val="left" w:pos="2160"/>
        </w:tabs>
        <w:spacing w:before="240" w:after="240"/>
        <w:ind w:left="-142" w:right="-137" w:firstLine="0"/>
        <w:jc w:val="center"/>
        <w:rPr>
          <w:b/>
        </w:rPr>
      </w:pPr>
      <w:r w:rsidRPr="000A4B68">
        <w:rPr>
          <w:b/>
        </w:rPr>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41"/>
      </w:tblGrid>
      <w:tr w:rsidR="007B180B" w:rsidRPr="000A4B68" w:rsidTr="00827DB7">
        <w:tc>
          <w:tcPr>
            <w:tcW w:w="1951" w:type="dxa"/>
            <w:shd w:val="clear" w:color="auto" w:fill="auto"/>
          </w:tcPr>
          <w:p w:rsidR="00B149BC" w:rsidRPr="000A4B68" w:rsidRDefault="00B149BC" w:rsidP="000A4B68">
            <w:pPr>
              <w:pStyle w:val="BodyTextIndent2"/>
              <w:tabs>
                <w:tab w:val="left" w:pos="2160"/>
              </w:tabs>
              <w:spacing w:before="240" w:after="240"/>
              <w:ind w:left="-142" w:right="-137" w:firstLine="0"/>
              <w:jc w:val="center"/>
              <w:rPr>
                <w:b/>
                <w:lang w:bidi="hi-IN"/>
              </w:rPr>
            </w:pPr>
            <w:r w:rsidRPr="000A4B68">
              <w:rPr>
                <w:b/>
                <w:lang w:bidi="hi-IN"/>
              </w:rPr>
              <w:t>ANNEX</w:t>
            </w:r>
            <w:r w:rsidR="00A3426B" w:rsidRPr="000A4B68">
              <w:rPr>
                <w:b/>
                <w:lang w:bidi="hi-IN"/>
              </w:rPr>
              <w:t>URE</w:t>
            </w:r>
          </w:p>
        </w:tc>
        <w:tc>
          <w:tcPr>
            <w:tcW w:w="7541" w:type="dxa"/>
            <w:shd w:val="clear" w:color="auto" w:fill="auto"/>
          </w:tcPr>
          <w:p w:rsidR="00B149BC" w:rsidRPr="000A4B68" w:rsidRDefault="00B149BC" w:rsidP="00827DB7">
            <w:pPr>
              <w:pStyle w:val="BodyTextIndent2"/>
              <w:tabs>
                <w:tab w:val="left" w:pos="2160"/>
              </w:tabs>
              <w:spacing w:before="240" w:after="240"/>
              <w:ind w:left="884" w:right="-137" w:firstLine="0"/>
              <w:rPr>
                <w:b/>
                <w:lang w:bidi="hi-IN"/>
              </w:rPr>
            </w:pPr>
            <w:r w:rsidRPr="000A4B68">
              <w:rPr>
                <w:b/>
                <w:lang w:bidi="hi-IN"/>
              </w:rPr>
              <w:t>DESCRIPTION</w:t>
            </w:r>
          </w:p>
        </w:tc>
      </w:tr>
      <w:tr w:rsidR="007B180B" w:rsidRPr="000A4B68" w:rsidTr="00827DB7">
        <w:tc>
          <w:tcPr>
            <w:tcW w:w="1951" w:type="dxa"/>
            <w:shd w:val="clear" w:color="auto" w:fill="auto"/>
          </w:tcPr>
          <w:p w:rsidR="00B149BC" w:rsidRPr="004B709D" w:rsidRDefault="00B149BC" w:rsidP="000A4B68">
            <w:pPr>
              <w:pStyle w:val="BodyTextIndent2"/>
              <w:tabs>
                <w:tab w:val="left" w:pos="2160"/>
              </w:tabs>
              <w:spacing w:before="240"/>
              <w:ind w:left="-142" w:right="-137" w:firstLine="0"/>
              <w:jc w:val="center"/>
              <w:rPr>
                <w:bCs/>
                <w:lang w:bidi="hi-IN"/>
              </w:rPr>
            </w:pPr>
            <w:r w:rsidRPr="004B709D">
              <w:rPr>
                <w:bCs/>
                <w:lang w:bidi="hi-IN"/>
              </w:rPr>
              <w:t>I</w:t>
            </w:r>
          </w:p>
        </w:tc>
        <w:tc>
          <w:tcPr>
            <w:tcW w:w="7541" w:type="dxa"/>
            <w:shd w:val="clear" w:color="auto" w:fill="auto"/>
          </w:tcPr>
          <w:p w:rsidR="00B149BC" w:rsidRPr="000A4B68" w:rsidRDefault="00827DB7" w:rsidP="00827DB7">
            <w:pPr>
              <w:pStyle w:val="BodyTextIndent2"/>
              <w:spacing w:before="120"/>
              <w:ind w:left="0" w:right="-137" w:firstLine="0"/>
              <w:rPr>
                <w:lang w:bidi="hi-IN"/>
              </w:rPr>
            </w:pPr>
            <w:r>
              <w:rPr>
                <w:lang w:bidi="hi-IN"/>
              </w:rPr>
              <w:t xml:space="preserve">  </w:t>
            </w:r>
            <w:r w:rsidR="00B149BC" w:rsidRPr="000A4B68">
              <w:rPr>
                <w:lang w:bidi="hi-IN"/>
              </w:rPr>
              <w:t>Proforma of Bank Guarantee for Contract Performance(CPBG)</w:t>
            </w:r>
          </w:p>
        </w:tc>
      </w:tr>
      <w:tr w:rsidR="0075075D" w:rsidRPr="000A4B68" w:rsidTr="00827DB7">
        <w:tc>
          <w:tcPr>
            <w:tcW w:w="1951" w:type="dxa"/>
            <w:shd w:val="clear" w:color="auto" w:fill="auto"/>
          </w:tcPr>
          <w:p w:rsidR="0075075D" w:rsidRPr="004B709D" w:rsidRDefault="0075075D" w:rsidP="0075075D">
            <w:pPr>
              <w:pStyle w:val="BodyTextIndent2"/>
              <w:tabs>
                <w:tab w:val="left" w:pos="2160"/>
              </w:tabs>
              <w:spacing w:before="240"/>
              <w:ind w:left="-142" w:right="-137" w:firstLine="0"/>
              <w:jc w:val="center"/>
              <w:rPr>
                <w:bCs/>
                <w:lang w:bidi="hi-IN"/>
              </w:rPr>
            </w:pPr>
            <w:r w:rsidRPr="004B709D">
              <w:rPr>
                <w:bCs/>
                <w:lang w:bidi="hi-IN"/>
              </w:rPr>
              <w:t>II</w:t>
            </w:r>
          </w:p>
        </w:tc>
        <w:tc>
          <w:tcPr>
            <w:tcW w:w="7541" w:type="dxa"/>
            <w:shd w:val="clear" w:color="auto" w:fill="auto"/>
          </w:tcPr>
          <w:p w:rsidR="0075075D" w:rsidRPr="000A4B68" w:rsidRDefault="0075075D" w:rsidP="0075075D">
            <w:pPr>
              <w:pStyle w:val="BodyTextIndent2"/>
              <w:spacing w:before="120" w:after="120"/>
              <w:ind w:left="176" w:right="-137" w:firstLine="0"/>
              <w:rPr>
                <w:lang w:bidi="hi-IN"/>
              </w:rPr>
            </w:pPr>
            <w:r w:rsidRPr="000A4B68">
              <w:rPr>
                <w:lang w:bidi="hi-IN"/>
              </w:rPr>
              <w:t>Proforma of Self declaration - Black Listing/debarring Action</w:t>
            </w:r>
          </w:p>
        </w:tc>
      </w:tr>
      <w:tr w:rsidR="0075075D" w:rsidRPr="000A4B68" w:rsidTr="00827DB7">
        <w:tc>
          <w:tcPr>
            <w:tcW w:w="1951" w:type="dxa"/>
            <w:shd w:val="clear" w:color="auto" w:fill="auto"/>
          </w:tcPr>
          <w:p w:rsidR="0075075D" w:rsidRPr="004B709D" w:rsidRDefault="0075075D" w:rsidP="0075075D">
            <w:pPr>
              <w:pStyle w:val="BodyTextIndent2"/>
              <w:tabs>
                <w:tab w:val="left" w:pos="2160"/>
              </w:tabs>
              <w:spacing w:before="240"/>
              <w:ind w:left="-142" w:right="-137" w:firstLine="0"/>
              <w:jc w:val="center"/>
              <w:rPr>
                <w:bCs/>
                <w:lang w:bidi="hi-IN"/>
              </w:rPr>
            </w:pPr>
            <w:r w:rsidRPr="004B709D">
              <w:rPr>
                <w:bCs/>
                <w:lang w:bidi="hi-IN"/>
              </w:rPr>
              <w:t>III</w:t>
            </w:r>
          </w:p>
        </w:tc>
        <w:tc>
          <w:tcPr>
            <w:tcW w:w="7541" w:type="dxa"/>
            <w:shd w:val="clear" w:color="auto" w:fill="auto"/>
          </w:tcPr>
          <w:p w:rsidR="0075075D" w:rsidRPr="000A4B68" w:rsidRDefault="0075075D" w:rsidP="0075075D">
            <w:pPr>
              <w:pStyle w:val="BodyTextIndent2"/>
              <w:spacing w:before="120" w:after="120"/>
              <w:ind w:left="176" w:right="-137" w:firstLine="0"/>
              <w:rPr>
                <w:lang w:bidi="hi-IN"/>
              </w:rPr>
            </w:pPr>
            <w:r w:rsidRPr="000A4B68">
              <w:rPr>
                <w:lang w:bidi="hi-IN"/>
              </w:rPr>
              <w:t>Technical Deviation Sheet</w:t>
            </w:r>
          </w:p>
        </w:tc>
      </w:tr>
      <w:tr w:rsidR="0075075D" w:rsidRPr="000A4B68" w:rsidTr="00827DB7">
        <w:tc>
          <w:tcPr>
            <w:tcW w:w="1951" w:type="dxa"/>
            <w:shd w:val="clear" w:color="auto" w:fill="auto"/>
          </w:tcPr>
          <w:p w:rsidR="0075075D" w:rsidRPr="004B709D" w:rsidRDefault="0075075D" w:rsidP="0075075D">
            <w:pPr>
              <w:pStyle w:val="BodyTextIndent2"/>
              <w:tabs>
                <w:tab w:val="left" w:pos="2160"/>
              </w:tabs>
              <w:spacing w:before="240"/>
              <w:ind w:left="-142" w:right="-137" w:firstLine="0"/>
              <w:jc w:val="center"/>
              <w:rPr>
                <w:bCs/>
                <w:lang w:bidi="hi-IN"/>
              </w:rPr>
            </w:pPr>
            <w:r w:rsidRPr="004B709D">
              <w:rPr>
                <w:bCs/>
                <w:lang w:bidi="hi-IN"/>
              </w:rPr>
              <w:t>IV</w:t>
            </w:r>
          </w:p>
        </w:tc>
        <w:tc>
          <w:tcPr>
            <w:tcW w:w="7541" w:type="dxa"/>
            <w:shd w:val="clear" w:color="auto" w:fill="auto"/>
          </w:tcPr>
          <w:p w:rsidR="0075075D" w:rsidRPr="000A4B68" w:rsidRDefault="0075075D" w:rsidP="0075075D">
            <w:pPr>
              <w:pStyle w:val="BodyTextIndent2"/>
              <w:spacing w:before="120" w:after="120"/>
              <w:ind w:left="176" w:right="-137" w:firstLine="0"/>
              <w:rPr>
                <w:lang w:bidi="hi-IN"/>
              </w:rPr>
            </w:pPr>
            <w:r w:rsidRPr="000A4B68">
              <w:rPr>
                <w:lang w:bidi="hi-IN"/>
              </w:rPr>
              <w:t>Commercial Deviation Sheet</w:t>
            </w:r>
          </w:p>
        </w:tc>
      </w:tr>
      <w:tr w:rsidR="0075075D" w:rsidRPr="000A4B68" w:rsidTr="00827DB7">
        <w:tc>
          <w:tcPr>
            <w:tcW w:w="1951" w:type="dxa"/>
            <w:shd w:val="clear" w:color="auto" w:fill="auto"/>
          </w:tcPr>
          <w:p w:rsidR="0075075D" w:rsidRPr="004B709D" w:rsidRDefault="0093353C" w:rsidP="0075075D">
            <w:pPr>
              <w:pStyle w:val="BodyTextIndent2"/>
              <w:tabs>
                <w:tab w:val="left" w:pos="2160"/>
              </w:tabs>
              <w:spacing w:before="240"/>
              <w:ind w:left="-142" w:right="-137" w:firstLine="0"/>
              <w:jc w:val="center"/>
              <w:rPr>
                <w:bCs/>
                <w:lang w:bidi="hi-IN"/>
              </w:rPr>
            </w:pPr>
            <w:r>
              <w:rPr>
                <w:bCs/>
                <w:lang w:bidi="hi-IN"/>
              </w:rPr>
              <w:t>V</w:t>
            </w:r>
          </w:p>
        </w:tc>
        <w:tc>
          <w:tcPr>
            <w:tcW w:w="7541" w:type="dxa"/>
            <w:shd w:val="clear" w:color="auto" w:fill="auto"/>
          </w:tcPr>
          <w:p w:rsidR="0075075D" w:rsidRPr="000A4B68" w:rsidRDefault="0075075D" w:rsidP="0075075D">
            <w:pPr>
              <w:pStyle w:val="BodyTextIndent2"/>
              <w:spacing w:before="120" w:after="120"/>
              <w:ind w:left="176" w:right="-137" w:firstLine="0"/>
              <w:rPr>
                <w:lang w:bidi="hi-IN"/>
              </w:rPr>
            </w:pPr>
            <w:r w:rsidRPr="000A4B68">
              <w:rPr>
                <w:rFonts w:eastAsia="SimSun"/>
                <w:color w:val="000000"/>
                <w:lang w:eastAsia="zh-CN"/>
              </w:rPr>
              <w:t>Reverse Auction Process Compliance Form</w:t>
            </w:r>
          </w:p>
        </w:tc>
      </w:tr>
    </w:tbl>
    <w:p w:rsidR="00B149BC" w:rsidRPr="000A4B68" w:rsidRDefault="00B149BC" w:rsidP="000A4B68">
      <w:pPr>
        <w:pStyle w:val="BodyTextIndent2"/>
        <w:tabs>
          <w:tab w:val="left" w:pos="2160"/>
        </w:tabs>
        <w:spacing w:before="240" w:after="240"/>
        <w:ind w:left="-142" w:right="-137" w:firstLine="0"/>
        <w:rPr>
          <w:b/>
        </w:rPr>
      </w:pPr>
    </w:p>
    <w:p w:rsidR="00A3426B" w:rsidRPr="000A4B68" w:rsidRDefault="00A3426B" w:rsidP="000A4B68">
      <w:pPr>
        <w:suppressAutoHyphens w:val="0"/>
        <w:ind w:left="-142" w:right="-137"/>
        <w:rPr>
          <w:b/>
        </w:rPr>
      </w:pPr>
      <w:r w:rsidRPr="000A4B68">
        <w:rPr>
          <w:b/>
        </w:rPr>
        <w:br w:type="page"/>
      </w:r>
    </w:p>
    <w:p w:rsidR="000F0364" w:rsidRPr="000A4B68" w:rsidRDefault="000F0364" w:rsidP="000A4B68">
      <w:pPr>
        <w:pageBreakBefore/>
        <w:ind w:left="-142" w:right="-137"/>
        <w:jc w:val="center"/>
        <w:rPr>
          <w:b/>
          <w:bCs/>
        </w:rPr>
      </w:pPr>
      <w:r w:rsidRPr="000A4B68">
        <w:rPr>
          <w:b/>
          <w:bCs/>
        </w:rPr>
        <w:lastRenderedPageBreak/>
        <w:t>ANNEXURE –I</w:t>
      </w:r>
    </w:p>
    <w:p w:rsidR="000F0364" w:rsidRPr="000A4B68" w:rsidRDefault="000F0364" w:rsidP="000A4B68">
      <w:pPr>
        <w:pStyle w:val="BodyText"/>
        <w:ind w:left="-142" w:right="-137"/>
        <w:jc w:val="center"/>
        <w:rPr>
          <w:b/>
          <w:bCs/>
        </w:rPr>
      </w:pPr>
    </w:p>
    <w:p w:rsidR="00A8056C" w:rsidRPr="000A4B68" w:rsidRDefault="00A8056C" w:rsidP="000A4B68">
      <w:pPr>
        <w:spacing w:after="120"/>
        <w:ind w:left="-142" w:right="-137"/>
        <w:jc w:val="center"/>
        <w:rPr>
          <w:b/>
          <w:bCs/>
        </w:rPr>
      </w:pPr>
      <w:r w:rsidRPr="000A4B68">
        <w:rPr>
          <w:b/>
          <w:bCs/>
        </w:rPr>
        <w:t>PROFORMA OF BANK GUARANTEE FOR CONTRACT PERFORMANCE (CPBG)</w:t>
      </w:r>
    </w:p>
    <w:p w:rsidR="00A8056C" w:rsidRPr="000A4B68" w:rsidRDefault="00A8056C" w:rsidP="000A4B68">
      <w:pPr>
        <w:spacing w:after="120"/>
        <w:ind w:left="-142" w:right="-137"/>
        <w:jc w:val="center"/>
        <w:rPr>
          <w:b/>
          <w:bCs/>
        </w:rPr>
      </w:pPr>
      <w:r w:rsidRPr="000A4B68">
        <w:rPr>
          <w:b/>
          <w:bCs/>
        </w:rPr>
        <w:t>(To be stamped in accordance with Stamp Act and the Non-Judicial stamp paper of appropriate value should be in the name of the Issuing Bank.)</w:t>
      </w:r>
    </w:p>
    <w:p w:rsidR="00A8056C" w:rsidRPr="000A4B68" w:rsidRDefault="00A8056C" w:rsidP="000A4B68">
      <w:pPr>
        <w:numPr>
          <w:ilvl w:val="7"/>
          <w:numId w:val="1"/>
        </w:numPr>
        <w:tabs>
          <w:tab w:val="left" w:pos="0"/>
        </w:tabs>
        <w:spacing w:before="240" w:after="60"/>
        <w:ind w:left="-142" w:right="-137"/>
        <w:jc w:val="both"/>
        <w:outlineLvl w:val="7"/>
        <w:rPr>
          <w:b/>
        </w:rPr>
      </w:pPr>
      <w:r w:rsidRPr="000A4B68">
        <w:rPr>
          <w:b/>
        </w:rPr>
        <w:t>Ref No:- …………………….</w:t>
      </w:r>
      <w:r w:rsidRPr="000A4B68">
        <w:rPr>
          <w:b/>
        </w:rPr>
        <w:tab/>
      </w:r>
      <w:r w:rsidRPr="000A4B68">
        <w:rPr>
          <w:b/>
        </w:rPr>
        <w:tab/>
      </w:r>
    </w:p>
    <w:p w:rsidR="00A8056C" w:rsidRPr="000A4B68" w:rsidRDefault="00A8056C" w:rsidP="000A4B68">
      <w:pPr>
        <w:numPr>
          <w:ilvl w:val="7"/>
          <w:numId w:val="1"/>
        </w:numPr>
        <w:tabs>
          <w:tab w:val="left" w:pos="0"/>
        </w:tabs>
        <w:spacing w:before="240" w:after="60"/>
        <w:ind w:left="-142" w:right="-137"/>
        <w:jc w:val="both"/>
        <w:outlineLvl w:val="7"/>
        <w:rPr>
          <w:b/>
        </w:rPr>
      </w:pPr>
      <w:r w:rsidRPr="000A4B68">
        <w:rPr>
          <w:b/>
        </w:rPr>
        <w:t>Bank Guarantee No. ……………………….</w:t>
      </w:r>
    </w:p>
    <w:p w:rsidR="00A8056C" w:rsidRPr="000A4B68" w:rsidRDefault="00A8056C" w:rsidP="000A4B68">
      <w:pPr>
        <w:ind w:left="-142" w:right="-137"/>
        <w:jc w:val="both"/>
        <w:rPr>
          <w:b/>
        </w:rPr>
      </w:pPr>
      <w:r w:rsidRPr="000A4B68">
        <w:rPr>
          <w:b/>
        </w:rPr>
        <w:t>Date: ………………………………………</w:t>
      </w:r>
    </w:p>
    <w:p w:rsidR="00A8056C" w:rsidRPr="000A4B68" w:rsidRDefault="00A8056C" w:rsidP="000A4B68">
      <w:pPr>
        <w:ind w:left="-142" w:right="-137"/>
        <w:jc w:val="both"/>
        <w:rPr>
          <w:b/>
        </w:rPr>
      </w:pPr>
      <w:r w:rsidRPr="000A4B68">
        <w:rPr>
          <w:b/>
        </w:rPr>
        <w:t>BG Amount:……………………………….</w:t>
      </w:r>
    </w:p>
    <w:p w:rsidR="00A8056C" w:rsidRPr="000A4B68" w:rsidRDefault="00A8056C" w:rsidP="000A4B68">
      <w:pPr>
        <w:ind w:left="-142" w:right="-137"/>
        <w:jc w:val="both"/>
        <w:rPr>
          <w:b/>
        </w:rPr>
      </w:pPr>
      <w:r w:rsidRPr="000A4B68">
        <w:rPr>
          <w:b/>
        </w:rPr>
        <w:t>Validity Period:…………………………..</w:t>
      </w:r>
    </w:p>
    <w:p w:rsidR="00A8056C" w:rsidRPr="000A4B68" w:rsidRDefault="00A8056C" w:rsidP="000A4B68">
      <w:pPr>
        <w:ind w:left="-142" w:right="-137"/>
        <w:jc w:val="both"/>
      </w:pPr>
    </w:p>
    <w:p w:rsidR="00A8056C" w:rsidRPr="000A4B68" w:rsidRDefault="00A8056C" w:rsidP="000A4B68">
      <w:pPr>
        <w:spacing w:after="120"/>
        <w:ind w:left="-142" w:right="-137"/>
        <w:jc w:val="both"/>
      </w:pPr>
    </w:p>
    <w:p w:rsidR="00A8056C" w:rsidRPr="000A4B68" w:rsidRDefault="00A8056C" w:rsidP="000A4B68">
      <w:pPr>
        <w:ind w:left="-142" w:right="-137"/>
        <w:jc w:val="both"/>
      </w:pPr>
      <w:r w:rsidRPr="000A4B68">
        <w:t>This Guarantee Bond is executed this……………… day of …………………… by us the………………………… Bank at ……………… , P.O………………… , Dist………………, State………………… and Code No……………..</w:t>
      </w:r>
    </w:p>
    <w:p w:rsidR="00A8056C" w:rsidRPr="000A4B68" w:rsidRDefault="00A8056C" w:rsidP="000A4B68">
      <w:pPr>
        <w:ind w:left="-142" w:right="-137" w:hanging="142"/>
        <w:jc w:val="both"/>
      </w:pPr>
    </w:p>
    <w:p w:rsidR="00A8056C" w:rsidRPr="000A4B68" w:rsidRDefault="00A8056C" w:rsidP="000A4B68">
      <w:pPr>
        <w:ind w:left="-142" w:right="-137"/>
        <w:jc w:val="both"/>
      </w:pPr>
      <w:r w:rsidRPr="000A4B68">
        <w:t>Whereas the ODISHA POWER TRANSMISSION CORPORATION Limited, Janpath, Bhubaneswar,  a company constituted under the Companies Act-1956 (hereinafter called OPTCL) has issued Letter of Award (LOA) No……………………………… Dated……………… for the purpose of …………… work under Package No……. (herein after called “the Agreement”) to M/s/Shri  ……………………………….. , Address………………….. (herein after called the “Contractor”) for supply, erection, installation &amp;  commissioning and associated civil works under the above LoA and whereas OPTCL has agreed (1) to exempt demand of security deposit under the terms and conditions of the LOA  (2) to release payment of the cost of the Contract Price to the Contractor on furnishing by the Contractor to OPTCL a Contract Performance Bank Gua</w:t>
      </w:r>
      <w:r w:rsidR="000C137B">
        <w:t xml:space="preserve">rantee (CPBG) of the value </w:t>
      </w:r>
      <w:r w:rsidR="000C137B" w:rsidRPr="007B3F3D">
        <w:rPr>
          <w:color w:val="FF0000"/>
        </w:rPr>
        <w:t>of 10</w:t>
      </w:r>
      <w:r w:rsidRPr="007B3F3D">
        <w:rPr>
          <w:color w:val="FF0000"/>
        </w:rPr>
        <w:t>% of the</w:t>
      </w:r>
      <w:r w:rsidRPr="000A4B68">
        <w:t xml:space="preserve"> Contract Price</w:t>
      </w:r>
      <w:r w:rsidR="00E24EF8">
        <w:t xml:space="preserve"> including GST</w:t>
      </w:r>
      <w:r w:rsidRPr="000A4B68">
        <w:t>of the said Agreement.</w:t>
      </w:r>
    </w:p>
    <w:p w:rsidR="00A8056C" w:rsidRPr="000A4B68" w:rsidRDefault="00A8056C" w:rsidP="000A4B68">
      <w:pPr>
        <w:ind w:left="-142" w:right="-137"/>
        <w:jc w:val="both"/>
      </w:pPr>
    </w:p>
    <w:p w:rsidR="00A8056C" w:rsidRPr="000A4B68" w:rsidRDefault="00A8056C" w:rsidP="000A4B68">
      <w:pPr>
        <w:spacing w:after="120"/>
        <w:ind w:left="-142" w:right="-137"/>
        <w:jc w:val="both"/>
      </w:pPr>
      <w:r w:rsidRPr="000A4B68">
        <w:t>1. Now therefore, in accordance with the terms and conditions of LOA No. _________________ dated _________________     for the due fulfillment by the said Contractor of the terms and conditions contained in the said agreement, on production of a Bank Guarantee for Rs.________________ (Rupees____________________) only, we the  bank ______________ [Indicate bank Name , Address &amp; Code ] (hereinafter referred to as “the Bank”) at the request of M/s/Shri _____________________ contractor do hereby undertake to pay to OPTCL, an amount not exceeding Rs._______________ (Rupees __________________________________) only .</w:t>
      </w:r>
    </w:p>
    <w:p w:rsidR="00A8056C" w:rsidRPr="000A4B68" w:rsidRDefault="00A8056C" w:rsidP="000A4B68">
      <w:pPr>
        <w:spacing w:after="120"/>
        <w:ind w:left="-142" w:right="-137" w:hanging="142"/>
        <w:jc w:val="both"/>
      </w:pPr>
      <w:r w:rsidRPr="000A4B68">
        <w:t>2. We, the  ________________________ Bank [indicate the name of the Bank, Address &amp; Code]  do hereby undertake to pay the amounts due and payable under this guarantee without any demur, merely on a demand from OPTCL. Any such demand made on the bank shall be conclusive as regards the amount due and payable by the bank under this guarantee. However, our liability under this guarantee shall be restricted to an amount not exceeding Rs. ____________________(Rupees--------------------- In Words).</w:t>
      </w:r>
    </w:p>
    <w:p w:rsidR="00A8056C" w:rsidRPr="000A4B68" w:rsidRDefault="00A8056C" w:rsidP="000A4B68">
      <w:pPr>
        <w:spacing w:after="120"/>
        <w:ind w:left="-142" w:right="-137" w:hanging="142"/>
        <w:jc w:val="both"/>
      </w:pPr>
      <w:r w:rsidRPr="000A4B68">
        <w:t>3. We, the ……………… Bank also undertake to pay to OPTCL any money so demanded not withstanding any dispute or disputes raised by the Contractor in any suit or proceeding instituted / pending before any court or tribunal relating thereto, our liability under this present being absolute and irrevocable. The payment so made by us under this bond shall be a valid discharge of our liability for payment thereunder and the Contractor shall have no claim against us for making such payment.</w:t>
      </w:r>
    </w:p>
    <w:p w:rsidR="00A8056C" w:rsidRPr="000A4B68" w:rsidRDefault="00A8056C" w:rsidP="000A4B68">
      <w:pPr>
        <w:spacing w:after="120"/>
        <w:ind w:left="-142" w:right="-137"/>
        <w:jc w:val="both"/>
      </w:pPr>
    </w:p>
    <w:p w:rsidR="00A8056C" w:rsidRPr="000A4B68" w:rsidRDefault="00A8056C" w:rsidP="000A4B68">
      <w:pPr>
        <w:spacing w:after="120"/>
        <w:ind w:left="-142" w:right="-137" w:hanging="142"/>
        <w:jc w:val="both"/>
      </w:pPr>
      <w:r w:rsidRPr="000A4B68">
        <w:t xml:space="preserve">4. We, the ____________________________  Bank further agree that the guarantee herein contained shall remain in full force and effect during the aforesaid period of ______ days and it shall continue to be so </w:t>
      </w:r>
      <w:r w:rsidRPr="000A4B68">
        <w:lastRenderedPageBreak/>
        <w:t>enforceable till all the dues of OPTCL under or by virtue of the said Agreement have been fully paid and its claims satisfied or discharged or till OPTCL certifies that the terms and conditions of the said Agreement have been fully and properly carried out by the said contractor and accordingly discharges this guarantee.</w:t>
      </w:r>
    </w:p>
    <w:p w:rsidR="00A8056C" w:rsidRPr="000A4B68" w:rsidRDefault="00A8056C" w:rsidP="000A4B68">
      <w:pPr>
        <w:spacing w:after="120"/>
        <w:ind w:left="-142" w:right="-137"/>
        <w:jc w:val="both"/>
      </w:pPr>
      <w:r w:rsidRPr="000A4B68">
        <w:t>Unless a demand or claim under this guarantee is made on us or our Branch Office at Bhubaneswar  &lt;Mention Name, Address &amp; Code of the Branch Office at Bhubaneswar of issuing Bank&gt; in writing on or before …………… (Date), we shall be discharged from all liability under this guarantee thereafter.</w:t>
      </w:r>
    </w:p>
    <w:p w:rsidR="00A8056C" w:rsidRPr="000A4B68" w:rsidRDefault="00A8056C" w:rsidP="000A4B68">
      <w:pPr>
        <w:spacing w:after="120"/>
        <w:ind w:left="-142" w:right="-137" w:hanging="142"/>
        <w:jc w:val="both"/>
      </w:pPr>
      <w:r w:rsidRPr="000A4B68">
        <w:t>5. We, the ____________________________ Bank [indicate the name of the Bank, Address &amp; Code]  further agree with the Board that OPTCL shall have the fullest liberty without our consent and without affecting in any manner our obligations hereunder to vary any of the terms and conditions of the said Bid or to extend time or performance by the said contractor(s) from time to time or to postpone for any time or from time to time any of the powers exercisable by OPTCL against the said contractor(s) and to forbear or enforce any of the terms and conditions relating to the said Bid and we shall not be relieved from our liability by reason of any such variation postponement or extension being granted to the said contractor(s) or for any forbearance, act or omission on the part of OPTCL or any indulgence by OPTCL to the said contractor(s) or by any such matter or thing whatsoever which under the law relating to sureties would, but for this provision, have the effect of so relieving us.</w:t>
      </w:r>
    </w:p>
    <w:p w:rsidR="00A8056C" w:rsidRPr="000A4B68" w:rsidRDefault="00A8056C" w:rsidP="000A4B68">
      <w:pPr>
        <w:spacing w:after="120"/>
        <w:ind w:left="-142" w:right="-137"/>
        <w:jc w:val="both"/>
      </w:pPr>
    </w:p>
    <w:p w:rsidR="00A8056C" w:rsidRPr="000A4B68" w:rsidRDefault="00A8056C" w:rsidP="000A4B68">
      <w:pPr>
        <w:spacing w:after="120"/>
        <w:ind w:left="-142" w:right="-137" w:hanging="142"/>
        <w:jc w:val="both"/>
      </w:pPr>
      <w:r w:rsidRPr="000A4B68">
        <w:t>6. This guarantee will not be discharged due to the change in the name, style or constitution of the Bank and/or of the contractor(s).</w:t>
      </w:r>
    </w:p>
    <w:p w:rsidR="00A8056C" w:rsidRPr="000A4B68" w:rsidRDefault="00A8056C" w:rsidP="000A4B68">
      <w:pPr>
        <w:spacing w:after="120"/>
        <w:ind w:left="-142" w:right="-137" w:hanging="142"/>
        <w:jc w:val="both"/>
      </w:pPr>
      <w:r w:rsidRPr="000A4B68">
        <w:t>7. We, the ____________________________ Bank [indicate the name of the bank, Address &amp; Code ]  lastly undertake not to revoke this guarantee during its currency except with the previous consent of OPTCL in writing.</w:t>
      </w:r>
    </w:p>
    <w:p w:rsidR="00A8056C" w:rsidRPr="000A4B68" w:rsidRDefault="00A8056C" w:rsidP="000A4B68">
      <w:pPr>
        <w:tabs>
          <w:tab w:val="left" w:pos="142"/>
        </w:tabs>
        <w:spacing w:after="120"/>
        <w:ind w:left="-142" w:right="-137" w:hanging="142"/>
        <w:jc w:val="both"/>
      </w:pPr>
      <w:r w:rsidRPr="000A4B68">
        <w:t xml:space="preserve">8. </w:t>
      </w:r>
      <w:r w:rsidRPr="007B3F3D">
        <w:t xml:space="preserve">We, the ______________________________Bank (Name, Address &amp; Code) further agree that this guarantee shall also be invokable at our place of business at </w:t>
      </w:r>
      <w:r w:rsidRPr="007B3F3D">
        <w:rPr>
          <w:b/>
          <w:bCs/>
        </w:rPr>
        <w:t xml:space="preserve">Bhubaneswar </w:t>
      </w:r>
      <w:r w:rsidRPr="007B3F3D">
        <w:t xml:space="preserve"> (indicate Name, Address &amp; Code  of the Branch at Bhubaneswar) in the State of Odisha.</w:t>
      </w:r>
    </w:p>
    <w:p w:rsidR="00A8056C" w:rsidRPr="000A4B68" w:rsidRDefault="00A8056C" w:rsidP="000A4B68">
      <w:pPr>
        <w:tabs>
          <w:tab w:val="left" w:pos="142"/>
        </w:tabs>
        <w:spacing w:after="120"/>
        <w:ind w:left="-142" w:right="-137" w:hanging="426"/>
        <w:jc w:val="both"/>
        <w:rPr>
          <w:b/>
        </w:rPr>
      </w:pPr>
      <w:r w:rsidRPr="000A4B68">
        <w:rPr>
          <w:b/>
        </w:rPr>
        <w:t>“ Notwithstanding anything contained herein”</w:t>
      </w:r>
    </w:p>
    <w:p w:rsidR="00A8056C" w:rsidRPr="000A4B68" w:rsidRDefault="00A8056C" w:rsidP="000A4B68">
      <w:pPr>
        <w:ind w:left="-142" w:right="-137"/>
        <w:jc w:val="both"/>
      </w:pPr>
    </w:p>
    <w:p w:rsidR="00A8056C" w:rsidRPr="000A4B68" w:rsidRDefault="00A8056C" w:rsidP="000A4B68">
      <w:pPr>
        <w:ind w:left="-142" w:right="-137"/>
        <w:jc w:val="both"/>
      </w:pPr>
      <w:r w:rsidRPr="000A4B68">
        <w:t>a) Our liability under the bank guarantee shall not exceed Rs.-------------(Rupees in words---------------------------) only.</w:t>
      </w:r>
    </w:p>
    <w:p w:rsidR="00A8056C" w:rsidRPr="000A4B68" w:rsidRDefault="00A8056C" w:rsidP="000A4B68">
      <w:pPr>
        <w:ind w:left="-142" w:right="-137"/>
        <w:jc w:val="both"/>
      </w:pPr>
    </w:p>
    <w:p w:rsidR="00A8056C" w:rsidRPr="000A4B68" w:rsidRDefault="00A8056C" w:rsidP="000A4B68">
      <w:pPr>
        <w:ind w:left="-142" w:right="-137"/>
        <w:jc w:val="both"/>
      </w:pPr>
      <w:r w:rsidRPr="000A4B68">
        <w:t>b) This Bank guarantee shall be valid up to -------------.</w:t>
      </w:r>
    </w:p>
    <w:p w:rsidR="00A8056C" w:rsidRPr="000A4B68" w:rsidRDefault="00A8056C" w:rsidP="000A4B68">
      <w:pPr>
        <w:ind w:left="-142" w:right="-137"/>
        <w:jc w:val="both"/>
      </w:pPr>
    </w:p>
    <w:p w:rsidR="00A8056C" w:rsidRPr="000A4B68" w:rsidRDefault="00A8056C" w:rsidP="000A4B68">
      <w:pPr>
        <w:ind w:left="-142" w:right="-137"/>
        <w:jc w:val="both"/>
      </w:pPr>
      <w:r w:rsidRPr="000A4B68">
        <w:t xml:space="preserve">c) We or our Branch </w:t>
      </w:r>
      <w:r w:rsidRPr="00BB4C33">
        <w:t xml:space="preserve">at </w:t>
      </w:r>
      <w:r w:rsidR="00A062A8" w:rsidRPr="00BB4C33">
        <w:t>Balasore</w:t>
      </w:r>
      <w:r w:rsidRPr="000A4B68">
        <w:t xml:space="preserve"> &lt;Mention Name, Address &amp; Code……….&gt; shall be liable to pay guaranteed amount or any part thereof under this guarantee only if you serve upon us at--------- Branch of </w:t>
      </w:r>
      <w:r w:rsidR="00A062A8" w:rsidRPr="00BB4C33">
        <w:rPr>
          <w:color w:val="FF0000"/>
        </w:rPr>
        <w:t>Balasore</w:t>
      </w:r>
      <w:r w:rsidR="00A062A8">
        <w:t xml:space="preserve"> </w:t>
      </w:r>
      <w:r w:rsidRPr="000A4B68">
        <w:t>a written claim or demand on or before ………………………………….,</w:t>
      </w:r>
    </w:p>
    <w:p w:rsidR="00A8056C" w:rsidRPr="000A4B68" w:rsidRDefault="00A8056C" w:rsidP="000A4B68">
      <w:pPr>
        <w:ind w:left="-142" w:right="-137" w:firstLine="374"/>
        <w:jc w:val="both"/>
      </w:pPr>
      <w:r w:rsidRPr="007B3F3D">
        <w:t>The Bank Guarantee is issued in paper form and Advice transmitted through SFMS with required details to the beneficiary’s advising bank (</w:t>
      </w:r>
      <w:r w:rsidRPr="007B3F3D">
        <w:rPr>
          <w:b/>
        </w:rPr>
        <w:t>ICICI Bank Bhubaneswar</w:t>
      </w:r>
      <w:r w:rsidRPr="007B3F3D">
        <w:t>, IFSC Code ICIC0000061).</w:t>
      </w:r>
    </w:p>
    <w:p w:rsidR="00A8056C" w:rsidRPr="000A4B68" w:rsidRDefault="00A8056C" w:rsidP="000A4B68">
      <w:pPr>
        <w:ind w:left="-142" w:right="-137"/>
        <w:jc w:val="both"/>
      </w:pPr>
    </w:p>
    <w:p w:rsidR="00A8056C" w:rsidRPr="000A4B68" w:rsidRDefault="00A8056C" w:rsidP="000A4B68">
      <w:pPr>
        <w:ind w:left="-142" w:right="-137"/>
        <w:jc w:val="both"/>
      </w:pPr>
      <w:r w:rsidRPr="000A4B68">
        <w:t>Dated, the _____________Day of ____________________________</w:t>
      </w:r>
    </w:p>
    <w:p w:rsidR="00A8056C" w:rsidRPr="000A4B68" w:rsidRDefault="00A8056C" w:rsidP="000A4B68">
      <w:pPr>
        <w:ind w:left="-142" w:right="-137"/>
        <w:jc w:val="both"/>
      </w:pPr>
      <w:r w:rsidRPr="000A4B68">
        <w:t>For _______________________ [Indicate name of Bank]</w:t>
      </w:r>
    </w:p>
    <w:p w:rsidR="00A8056C" w:rsidRPr="000A4B68" w:rsidRDefault="00A8056C" w:rsidP="000A4B68">
      <w:pPr>
        <w:ind w:left="-142" w:right="-137"/>
        <w:jc w:val="both"/>
      </w:pPr>
    </w:p>
    <w:p w:rsidR="00A8056C" w:rsidRPr="000A4B68" w:rsidRDefault="00A8056C" w:rsidP="000A4B68">
      <w:pPr>
        <w:ind w:left="-142" w:right="-137"/>
        <w:jc w:val="both"/>
      </w:pPr>
      <w:r w:rsidRPr="000A4B68">
        <w:t>Signature…………………..</w:t>
      </w:r>
    </w:p>
    <w:p w:rsidR="00A8056C" w:rsidRPr="000A4B68" w:rsidRDefault="00A8056C" w:rsidP="000A4B68">
      <w:pPr>
        <w:ind w:left="-142" w:right="-137"/>
        <w:jc w:val="both"/>
      </w:pPr>
    </w:p>
    <w:p w:rsidR="00A8056C" w:rsidRPr="000A4B68" w:rsidRDefault="00A8056C" w:rsidP="000A4B68">
      <w:pPr>
        <w:ind w:left="-142" w:right="-137"/>
        <w:jc w:val="both"/>
      </w:pPr>
      <w:r w:rsidRPr="000A4B68">
        <w:t>Full Name………………….</w:t>
      </w:r>
    </w:p>
    <w:p w:rsidR="00A8056C" w:rsidRPr="000A4B68" w:rsidRDefault="00A8056C" w:rsidP="000A4B68">
      <w:pPr>
        <w:ind w:left="-142" w:right="-137"/>
        <w:jc w:val="both"/>
      </w:pPr>
    </w:p>
    <w:p w:rsidR="00A8056C" w:rsidRPr="000A4B68" w:rsidRDefault="00A8056C" w:rsidP="000A4B68">
      <w:pPr>
        <w:ind w:left="-142" w:right="-137"/>
        <w:jc w:val="both"/>
      </w:pPr>
      <w:r w:rsidRPr="000A4B68">
        <w:t>Designation………………..</w:t>
      </w:r>
    </w:p>
    <w:p w:rsidR="00A8056C" w:rsidRPr="000A4B68" w:rsidRDefault="00A8056C" w:rsidP="000A4B68">
      <w:pPr>
        <w:ind w:left="-142" w:right="-137"/>
        <w:jc w:val="both"/>
      </w:pPr>
    </w:p>
    <w:p w:rsidR="00A8056C" w:rsidRPr="000A4B68" w:rsidRDefault="00A8056C" w:rsidP="000A4B68">
      <w:pPr>
        <w:ind w:left="-142" w:right="-137"/>
        <w:jc w:val="both"/>
      </w:pPr>
      <w:r w:rsidRPr="000A4B68">
        <w:t>Power Of Attorney…………..</w:t>
      </w:r>
    </w:p>
    <w:p w:rsidR="00A8056C" w:rsidRPr="000A4B68" w:rsidRDefault="00A8056C" w:rsidP="000A4B68">
      <w:pPr>
        <w:ind w:left="-142" w:right="-137"/>
        <w:jc w:val="both"/>
      </w:pPr>
    </w:p>
    <w:p w:rsidR="00A8056C" w:rsidRPr="000A4B68" w:rsidRDefault="00A8056C" w:rsidP="000A4B68">
      <w:pPr>
        <w:ind w:left="-142" w:right="-137"/>
        <w:jc w:val="both"/>
      </w:pPr>
      <w:r w:rsidRPr="000A4B68">
        <w:t>Dated………………</w:t>
      </w:r>
    </w:p>
    <w:p w:rsidR="00A8056C" w:rsidRPr="000A4B68" w:rsidRDefault="00A8056C" w:rsidP="000A4B68">
      <w:pPr>
        <w:ind w:left="-142" w:right="-137"/>
        <w:jc w:val="both"/>
      </w:pPr>
    </w:p>
    <w:p w:rsidR="00A8056C" w:rsidRPr="000A4B68" w:rsidRDefault="00A8056C" w:rsidP="000A4B68">
      <w:pPr>
        <w:ind w:left="-142" w:right="-137"/>
        <w:jc w:val="both"/>
      </w:pPr>
      <w:r w:rsidRPr="000A4B68">
        <w:t>Seal of the Bank…………..</w:t>
      </w:r>
    </w:p>
    <w:p w:rsidR="00A8056C" w:rsidRPr="000A4B68" w:rsidRDefault="00A8056C" w:rsidP="000A4B68">
      <w:pPr>
        <w:ind w:left="-142" w:right="-137"/>
        <w:jc w:val="both"/>
      </w:pPr>
    </w:p>
    <w:p w:rsidR="00A8056C" w:rsidRPr="000A4B68" w:rsidRDefault="00A8056C" w:rsidP="000A4B68">
      <w:pPr>
        <w:spacing w:after="120"/>
        <w:ind w:left="-142" w:right="-137"/>
        <w:jc w:val="both"/>
        <w:rPr>
          <w:b/>
        </w:rPr>
      </w:pPr>
      <w:r w:rsidRPr="000A4B68">
        <w:rPr>
          <w:b/>
        </w:rPr>
        <w:t>WITNESS: (SIGNATURE WITH NAME AND ADDRESS)</w:t>
      </w:r>
    </w:p>
    <w:p w:rsidR="00A8056C" w:rsidRPr="000A4B68" w:rsidRDefault="00A8056C" w:rsidP="000A4B68">
      <w:pPr>
        <w:spacing w:after="120"/>
        <w:ind w:left="-142" w:right="-137"/>
        <w:jc w:val="both"/>
      </w:pPr>
      <w:r w:rsidRPr="000A4B68">
        <w:t>1.Signature……………….</w:t>
      </w:r>
    </w:p>
    <w:p w:rsidR="00A8056C" w:rsidRPr="000A4B68" w:rsidRDefault="00A8056C" w:rsidP="000A4B68">
      <w:pPr>
        <w:spacing w:after="120"/>
        <w:ind w:left="-142" w:right="-137"/>
        <w:jc w:val="both"/>
      </w:pPr>
      <w:r w:rsidRPr="000A4B68">
        <w:t xml:space="preserve">   Full Name……………….</w:t>
      </w:r>
    </w:p>
    <w:p w:rsidR="00A8056C" w:rsidRPr="000A4B68" w:rsidRDefault="00A8056C" w:rsidP="000A4B68">
      <w:pPr>
        <w:spacing w:after="120"/>
        <w:ind w:left="-142" w:right="-137"/>
        <w:jc w:val="both"/>
      </w:pPr>
      <w:r w:rsidRPr="000A4B68">
        <w:t>2. Signature……………….</w:t>
      </w:r>
    </w:p>
    <w:p w:rsidR="00A8056C" w:rsidRPr="000A4B68" w:rsidRDefault="00A8056C" w:rsidP="000A4B68">
      <w:pPr>
        <w:spacing w:after="120"/>
        <w:ind w:left="-142" w:right="-137"/>
        <w:jc w:val="both"/>
      </w:pPr>
      <w:r w:rsidRPr="000A4B68">
        <w:t xml:space="preserve">   Full Name……………….</w:t>
      </w:r>
    </w:p>
    <w:p w:rsidR="00A8056C" w:rsidRPr="000A4B68" w:rsidRDefault="00A8056C" w:rsidP="000A4B68">
      <w:pPr>
        <w:ind w:left="-142" w:right="-137"/>
        <w:jc w:val="both"/>
      </w:pPr>
      <w:r w:rsidRPr="000A4B68">
        <w:t>N.B.:</w:t>
      </w:r>
    </w:p>
    <w:p w:rsidR="00A8056C" w:rsidRPr="000A4B68" w:rsidRDefault="00A8056C" w:rsidP="00F45544">
      <w:pPr>
        <w:numPr>
          <w:ilvl w:val="6"/>
          <w:numId w:val="25"/>
        </w:numPr>
        <w:spacing w:line="360" w:lineRule="auto"/>
        <w:ind w:left="-142" w:right="-137" w:hanging="709"/>
        <w:jc w:val="both"/>
      </w:pPr>
      <w:r w:rsidRPr="000A4B68">
        <w:t>Name of the Contractor.: ………………………</w:t>
      </w:r>
    </w:p>
    <w:p w:rsidR="00A8056C" w:rsidRPr="000A4B68" w:rsidRDefault="00A8056C" w:rsidP="00F45544">
      <w:pPr>
        <w:numPr>
          <w:ilvl w:val="6"/>
          <w:numId w:val="25"/>
        </w:numPr>
        <w:spacing w:line="360" w:lineRule="auto"/>
        <w:ind w:left="-142" w:right="-137" w:hanging="709"/>
        <w:jc w:val="both"/>
      </w:pPr>
      <w:r w:rsidRPr="000A4B68">
        <w:t>BG No &amp; Date :………………………………</w:t>
      </w:r>
    </w:p>
    <w:p w:rsidR="00A8056C" w:rsidRPr="000A4B68" w:rsidRDefault="00A8056C" w:rsidP="00F45544">
      <w:pPr>
        <w:numPr>
          <w:ilvl w:val="6"/>
          <w:numId w:val="25"/>
        </w:numPr>
        <w:spacing w:line="360" w:lineRule="auto"/>
        <w:ind w:left="-142" w:right="-137" w:hanging="709"/>
        <w:jc w:val="both"/>
      </w:pPr>
      <w:r w:rsidRPr="000A4B68">
        <w:t>Amount (In Rs.):………………………………</w:t>
      </w:r>
    </w:p>
    <w:p w:rsidR="00A8056C" w:rsidRPr="000A4B68" w:rsidRDefault="00A8056C" w:rsidP="00F45544">
      <w:pPr>
        <w:numPr>
          <w:ilvl w:val="6"/>
          <w:numId w:val="25"/>
        </w:numPr>
        <w:spacing w:line="360" w:lineRule="auto"/>
        <w:ind w:left="-142" w:right="-137" w:hanging="709"/>
        <w:jc w:val="both"/>
      </w:pPr>
      <w:r w:rsidRPr="000A4B68">
        <w:t>Validity  up to :…………………………………</w:t>
      </w:r>
    </w:p>
    <w:p w:rsidR="00A8056C" w:rsidRPr="000A4B68" w:rsidRDefault="00A8056C" w:rsidP="00F45544">
      <w:pPr>
        <w:numPr>
          <w:ilvl w:val="6"/>
          <w:numId w:val="25"/>
        </w:numPr>
        <w:spacing w:line="360" w:lineRule="auto"/>
        <w:ind w:left="-142" w:right="-137" w:hanging="709"/>
        <w:jc w:val="both"/>
      </w:pPr>
      <w:r w:rsidRPr="000A4B68">
        <w:t>LOA No………………………………………..</w:t>
      </w:r>
    </w:p>
    <w:p w:rsidR="00A8056C" w:rsidRPr="000A4B68" w:rsidRDefault="00A8056C" w:rsidP="00F45544">
      <w:pPr>
        <w:numPr>
          <w:ilvl w:val="6"/>
          <w:numId w:val="25"/>
        </w:numPr>
        <w:spacing w:line="360" w:lineRule="auto"/>
        <w:ind w:left="-142" w:right="-137" w:hanging="709"/>
        <w:jc w:val="both"/>
      </w:pPr>
      <w:r w:rsidRPr="000A4B68">
        <w:t>Package No……………………………………..</w:t>
      </w:r>
    </w:p>
    <w:p w:rsidR="00A8056C" w:rsidRPr="000A4B68" w:rsidRDefault="00A8056C" w:rsidP="00F45544">
      <w:pPr>
        <w:numPr>
          <w:ilvl w:val="6"/>
          <w:numId w:val="25"/>
        </w:numPr>
        <w:spacing w:line="360" w:lineRule="auto"/>
        <w:ind w:left="-142" w:right="-137" w:hanging="709"/>
        <w:jc w:val="both"/>
      </w:pPr>
      <w:r w:rsidRPr="000A4B68">
        <w:t>Name, Address &amp; Code of Issuing Bank:…………………………………………………</w:t>
      </w:r>
    </w:p>
    <w:p w:rsidR="00A8056C" w:rsidRPr="000A4B68" w:rsidRDefault="00A8056C" w:rsidP="00F45544">
      <w:pPr>
        <w:numPr>
          <w:ilvl w:val="6"/>
          <w:numId w:val="25"/>
        </w:numPr>
        <w:spacing w:line="360" w:lineRule="auto"/>
        <w:ind w:left="-142" w:right="-137" w:hanging="709"/>
        <w:jc w:val="both"/>
      </w:pPr>
      <w:r w:rsidRPr="000A4B68">
        <w:t>Name, Address &amp; Code of  Bhubaneswar Branch of the Issuing Bank:………………………</w:t>
      </w:r>
    </w:p>
    <w:p w:rsidR="00A8056C" w:rsidRPr="000A4B68" w:rsidRDefault="00A8056C" w:rsidP="00F45544">
      <w:pPr>
        <w:numPr>
          <w:ilvl w:val="6"/>
          <w:numId w:val="15"/>
        </w:numPr>
        <w:tabs>
          <w:tab w:val="num" w:pos="709"/>
        </w:tabs>
        <w:spacing w:line="360" w:lineRule="auto"/>
        <w:ind w:left="-142" w:right="-137" w:hanging="709"/>
        <w:jc w:val="both"/>
      </w:pPr>
      <w:r w:rsidRPr="000A4B68">
        <w:t>The Bank Guarantee shall be accepted  after getting SFMS advice as per details below.</w:t>
      </w:r>
    </w:p>
    <w:p w:rsidR="00A8056C" w:rsidRPr="000A4B68" w:rsidRDefault="00A8056C" w:rsidP="000A4B68">
      <w:pPr>
        <w:spacing w:line="360" w:lineRule="auto"/>
        <w:ind w:left="-142" w:right="-137" w:firstLine="11"/>
        <w:jc w:val="both"/>
      </w:pPr>
    </w:p>
    <w:p w:rsidR="00A8056C" w:rsidRPr="000A4B68" w:rsidRDefault="00A8056C" w:rsidP="000A4B68">
      <w:pPr>
        <w:spacing w:line="360" w:lineRule="auto"/>
        <w:ind w:left="-142" w:right="-137" w:firstLine="11"/>
        <w:jc w:val="both"/>
        <w:rPr>
          <w:b/>
        </w:rPr>
      </w:pPr>
      <w:r w:rsidRPr="000A4B68">
        <w:rPr>
          <w:b/>
        </w:rPr>
        <w:t xml:space="preserve">Format for SFMS details </w:t>
      </w:r>
    </w:p>
    <w:p w:rsidR="00084BD1" w:rsidRPr="000A4B68" w:rsidRDefault="00084BD1" w:rsidP="000A4B68">
      <w:pPr>
        <w:spacing w:line="360" w:lineRule="auto"/>
        <w:ind w:left="-142" w:right="-137"/>
        <w:jc w:val="both"/>
        <w:rPr>
          <w:b/>
        </w:rPr>
      </w:pPr>
      <w:r w:rsidRPr="000A4B68">
        <w:rPr>
          <w:b/>
        </w:rPr>
        <w:t>(</w:t>
      </w:r>
      <w:r w:rsidRPr="000A4B68">
        <w:rPr>
          <w:b/>
          <w:bCs/>
          <w:lang w:eastAsia="en-IN"/>
        </w:rPr>
        <w:t>The Unique Identifier for field 7037 is “OPTCL541405793</w:t>
      </w:r>
      <w:r w:rsidRPr="000A4B68">
        <w:rPr>
          <w:bCs/>
          <w:lang w:eastAsia="en-IN"/>
        </w:rPr>
        <w:t>”)</w:t>
      </w:r>
    </w:p>
    <w:tbl>
      <w:tblPr>
        <w:tblStyle w:val="TableGrid"/>
        <w:tblW w:w="10632" w:type="dxa"/>
        <w:tblInd w:w="-34" w:type="dxa"/>
        <w:tblLayout w:type="fixed"/>
        <w:tblLook w:val="04A0" w:firstRow="1" w:lastRow="0" w:firstColumn="1" w:lastColumn="0" w:noHBand="0" w:noVBand="1"/>
      </w:tblPr>
      <w:tblGrid>
        <w:gridCol w:w="1135"/>
        <w:gridCol w:w="3860"/>
        <w:gridCol w:w="1531"/>
        <w:gridCol w:w="4106"/>
      </w:tblGrid>
      <w:tr w:rsidR="00A8056C" w:rsidRPr="000A4B68" w:rsidTr="00C606AA">
        <w:tc>
          <w:tcPr>
            <w:tcW w:w="1135" w:type="dxa"/>
          </w:tcPr>
          <w:p w:rsidR="00A8056C" w:rsidRPr="000A4B68" w:rsidRDefault="00A8056C" w:rsidP="006C2D66">
            <w:pPr>
              <w:spacing w:line="360" w:lineRule="auto"/>
              <w:ind w:left="-142" w:right="-137"/>
              <w:jc w:val="center"/>
            </w:pPr>
            <w:r w:rsidRPr="000A4B68">
              <w:t>Sl. No</w:t>
            </w:r>
          </w:p>
        </w:tc>
        <w:tc>
          <w:tcPr>
            <w:tcW w:w="3860" w:type="dxa"/>
          </w:tcPr>
          <w:p w:rsidR="00A8056C" w:rsidRPr="000A4B68" w:rsidRDefault="00A8056C" w:rsidP="006C2D66">
            <w:pPr>
              <w:spacing w:line="360" w:lineRule="auto"/>
              <w:ind w:left="-142" w:right="-137"/>
              <w:jc w:val="center"/>
            </w:pPr>
            <w:r w:rsidRPr="000A4B68">
              <w:t>PARTICULARS</w:t>
            </w:r>
          </w:p>
        </w:tc>
        <w:tc>
          <w:tcPr>
            <w:tcW w:w="1531" w:type="dxa"/>
          </w:tcPr>
          <w:p w:rsidR="00A8056C" w:rsidRPr="000A4B68" w:rsidRDefault="00A8056C" w:rsidP="006C2D66">
            <w:pPr>
              <w:spacing w:line="360" w:lineRule="auto"/>
              <w:ind w:left="-142" w:right="-137"/>
              <w:jc w:val="center"/>
            </w:pPr>
            <w:r w:rsidRPr="000A4B68">
              <w:t>TYPE</w:t>
            </w:r>
          </w:p>
        </w:tc>
        <w:tc>
          <w:tcPr>
            <w:tcW w:w="4106" w:type="dxa"/>
          </w:tcPr>
          <w:p w:rsidR="00A8056C" w:rsidRPr="000A4B68" w:rsidRDefault="00A8056C" w:rsidP="006C2D66">
            <w:pPr>
              <w:spacing w:line="360" w:lineRule="auto"/>
              <w:ind w:left="-142" w:right="-137"/>
              <w:jc w:val="center"/>
            </w:pPr>
            <w:r w:rsidRPr="000A4B68">
              <w:t>DETAILS</w:t>
            </w:r>
          </w:p>
        </w:tc>
      </w:tr>
      <w:tr w:rsidR="00A8056C" w:rsidRPr="000A4B68" w:rsidTr="00C606AA">
        <w:tc>
          <w:tcPr>
            <w:tcW w:w="1135" w:type="dxa"/>
          </w:tcPr>
          <w:p w:rsidR="00A8056C" w:rsidRPr="000A4B68" w:rsidRDefault="00A8056C" w:rsidP="006C2D66">
            <w:pPr>
              <w:spacing w:line="360" w:lineRule="auto"/>
              <w:ind w:left="-142" w:right="-137"/>
              <w:jc w:val="center"/>
            </w:pPr>
            <w:r w:rsidRPr="000A4B68">
              <w:t>1</w:t>
            </w:r>
          </w:p>
        </w:tc>
        <w:tc>
          <w:tcPr>
            <w:tcW w:w="3860" w:type="dxa"/>
          </w:tcPr>
          <w:p w:rsidR="00A8056C" w:rsidRPr="000A4B68" w:rsidRDefault="00A8056C" w:rsidP="006C2D66">
            <w:pPr>
              <w:spacing w:line="360" w:lineRule="auto"/>
              <w:ind w:left="-142" w:right="-137"/>
              <w:jc w:val="center"/>
            </w:pPr>
            <w:r w:rsidRPr="000A4B68">
              <w:t>Type of Bank Guarantee</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0A4B68" w:rsidRDefault="00A8056C" w:rsidP="006C2D66">
            <w:pPr>
              <w:spacing w:line="360" w:lineRule="auto"/>
              <w:ind w:left="-142" w:right="-137"/>
              <w:jc w:val="center"/>
            </w:pPr>
            <w:r w:rsidRPr="000A4B68">
              <w:t>Contract Performance</w:t>
            </w:r>
          </w:p>
        </w:tc>
      </w:tr>
      <w:tr w:rsidR="00A8056C" w:rsidRPr="000A4B68" w:rsidTr="00C606AA">
        <w:tc>
          <w:tcPr>
            <w:tcW w:w="1135" w:type="dxa"/>
          </w:tcPr>
          <w:p w:rsidR="00A8056C" w:rsidRPr="000A4B68" w:rsidRDefault="00A8056C" w:rsidP="006C2D66">
            <w:pPr>
              <w:spacing w:line="360" w:lineRule="auto"/>
              <w:ind w:left="-142" w:right="-137"/>
              <w:jc w:val="center"/>
            </w:pPr>
            <w:r w:rsidRPr="000A4B68">
              <w:t>2</w:t>
            </w:r>
          </w:p>
        </w:tc>
        <w:tc>
          <w:tcPr>
            <w:tcW w:w="3860" w:type="dxa"/>
          </w:tcPr>
          <w:p w:rsidR="00A8056C" w:rsidRPr="000A4B68" w:rsidRDefault="00A8056C" w:rsidP="006C2D66">
            <w:pPr>
              <w:spacing w:line="360" w:lineRule="auto"/>
              <w:ind w:left="-142" w:right="-137"/>
              <w:jc w:val="center"/>
            </w:pPr>
            <w:r w:rsidRPr="000A4B68">
              <w:t>Currency &amp; Amount</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0A4B68" w:rsidRDefault="00A8056C" w:rsidP="006C2D66">
            <w:pPr>
              <w:spacing w:line="360" w:lineRule="auto"/>
              <w:ind w:left="-142" w:right="-137"/>
              <w:jc w:val="center"/>
            </w:pPr>
          </w:p>
        </w:tc>
      </w:tr>
      <w:tr w:rsidR="00A8056C" w:rsidRPr="000A4B68" w:rsidTr="00C606AA">
        <w:tc>
          <w:tcPr>
            <w:tcW w:w="1135" w:type="dxa"/>
          </w:tcPr>
          <w:p w:rsidR="00A8056C" w:rsidRPr="000A4B68" w:rsidRDefault="00A8056C" w:rsidP="006C2D66">
            <w:pPr>
              <w:spacing w:line="360" w:lineRule="auto"/>
              <w:ind w:left="-142" w:right="-137"/>
              <w:jc w:val="center"/>
            </w:pPr>
            <w:r w:rsidRPr="000A4B68">
              <w:t>3</w:t>
            </w:r>
          </w:p>
        </w:tc>
        <w:tc>
          <w:tcPr>
            <w:tcW w:w="3860" w:type="dxa"/>
          </w:tcPr>
          <w:p w:rsidR="00A8056C" w:rsidRPr="000A4B68" w:rsidRDefault="00A8056C" w:rsidP="006C2D66">
            <w:pPr>
              <w:spacing w:line="360" w:lineRule="auto"/>
              <w:ind w:left="-142" w:right="-137"/>
              <w:jc w:val="center"/>
            </w:pPr>
            <w:r w:rsidRPr="000A4B68">
              <w:t>Validity Period(from—to --)</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0A4B68" w:rsidRDefault="00A8056C" w:rsidP="006C2D66">
            <w:pPr>
              <w:spacing w:line="360" w:lineRule="auto"/>
              <w:ind w:left="-142" w:right="-137"/>
              <w:jc w:val="center"/>
            </w:pPr>
          </w:p>
        </w:tc>
      </w:tr>
      <w:tr w:rsidR="00A8056C" w:rsidRPr="000A4B68" w:rsidTr="00C606AA">
        <w:tc>
          <w:tcPr>
            <w:tcW w:w="1135" w:type="dxa"/>
          </w:tcPr>
          <w:p w:rsidR="00A8056C" w:rsidRPr="000A4B68" w:rsidRDefault="00A8056C" w:rsidP="006C2D66">
            <w:pPr>
              <w:spacing w:line="360" w:lineRule="auto"/>
              <w:ind w:left="-142" w:right="-137"/>
              <w:jc w:val="center"/>
            </w:pPr>
            <w:r w:rsidRPr="000A4B68">
              <w:t>4</w:t>
            </w:r>
          </w:p>
        </w:tc>
        <w:tc>
          <w:tcPr>
            <w:tcW w:w="3860" w:type="dxa"/>
          </w:tcPr>
          <w:p w:rsidR="00A8056C" w:rsidRPr="000A4B68" w:rsidRDefault="00A8056C" w:rsidP="006C2D66">
            <w:pPr>
              <w:spacing w:line="360" w:lineRule="auto"/>
              <w:ind w:left="-142" w:right="-137"/>
              <w:jc w:val="center"/>
            </w:pPr>
            <w:r w:rsidRPr="000A4B68">
              <w:t>Effective Date</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0A4B68" w:rsidRDefault="00A8056C" w:rsidP="006C2D66">
            <w:pPr>
              <w:spacing w:line="360" w:lineRule="auto"/>
              <w:ind w:left="-142" w:right="-137"/>
              <w:jc w:val="center"/>
            </w:pPr>
          </w:p>
        </w:tc>
      </w:tr>
      <w:tr w:rsidR="00A8056C" w:rsidRPr="000A4B68" w:rsidTr="00C606AA">
        <w:tc>
          <w:tcPr>
            <w:tcW w:w="1135" w:type="dxa"/>
          </w:tcPr>
          <w:p w:rsidR="00A8056C" w:rsidRPr="000A4B68" w:rsidRDefault="00A8056C" w:rsidP="006C2D66">
            <w:pPr>
              <w:spacing w:line="360" w:lineRule="auto"/>
              <w:ind w:left="-142" w:right="-137"/>
              <w:jc w:val="center"/>
            </w:pPr>
            <w:r w:rsidRPr="000A4B68">
              <w:t>5</w:t>
            </w:r>
          </w:p>
        </w:tc>
        <w:tc>
          <w:tcPr>
            <w:tcW w:w="3860" w:type="dxa"/>
          </w:tcPr>
          <w:p w:rsidR="00A8056C" w:rsidRPr="000A4B68" w:rsidRDefault="00A8056C" w:rsidP="006C2D66">
            <w:pPr>
              <w:spacing w:line="360" w:lineRule="auto"/>
              <w:ind w:left="-142" w:right="-137"/>
              <w:jc w:val="center"/>
            </w:pPr>
            <w:r w:rsidRPr="000A4B68">
              <w:t>End date of lodgment of Claim</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0A4B68" w:rsidRDefault="00A8056C" w:rsidP="006C2D66">
            <w:pPr>
              <w:spacing w:line="360" w:lineRule="auto"/>
              <w:ind w:left="-142" w:right="-137"/>
              <w:jc w:val="center"/>
            </w:pPr>
          </w:p>
        </w:tc>
      </w:tr>
      <w:tr w:rsidR="00A8056C" w:rsidRPr="000A4B68" w:rsidTr="00C606AA">
        <w:tc>
          <w:tcPr>
            <w:tcW w:w="1135" w:type="dxa"/>
          </w:tcPr>
          <w:p w:rsidR="00A8056C" w:rsidRPr="000A4B68" w:rsidRDefault="00A8056C" w:rsidP="006C2D66">
            <w:pPr>
              <w:spacing w:line="360" w:lineRule="auto"/>
              <w:ind w:left="-142" w:right="-137"/>
              <w:jc w:val="center"/>
            </w:pPr>
            <w:r w:rsidRPr="000A4B68">
              <w:t>6</w:t>
            </w:r>
          </w:p>
        </w:tc>
        <w:tc>
          <w:tcPr>
            <w:tcW w:w="3860" w:type="dxa"/>
          </w:tcPr>
          <w:p w:rsidR="00A8056C" w:rsidRPr="000A4B68" w:rsidRDefault="00A8056C" w:rsidP="006C2D66">
            <w:pPr>
              <w:spacing w:line="360" w:lineRule="auto"/>
              <w:ind w:left="-142" w:right="-137"/>
              <w:jc w:val="center"/>
            </w:pPr>
            <w:r w:rsidRPr="000A4B68">
              <w:t>Place of lodgment of claim</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0A4B68" w:rsidRDefault="00A8056C" w:rsidP="006C2D66">
            <w:pPr>
              <w:spacing w:line="360" w:lineRule="auto"/>
              <w:ind w:left="-142" w:right="-137"/>
              <w:jc w:val="center"/>
            </w:pPr>
            <w:r w:rsidRPr="000A4B68">
              <w:t>Bhubaneswar,</w:t>
            </w:r>
          </w:p>
          <w:p w:rsidR="00A8056C" w:rsidRPr="000A4B68" w:rsidRDefault="00A8056C" w:rsidP="006C2D66">
            <w:pPr>
              <w:spacing w:line="360" w:lineRule="auto"/>
              <w:ind w:left="-142" w:right="-137"/>
              <w:jc w:val="center"/>
            </w:pPr>
            <w:r w:rsidRPr="000A4B68">
              <w:t>Branch Name------ of Bhubaneswar</w:t>
            </w:r>
          </w:p>
          <w:p w:rsidR="00A8056C" w:rsidRPr="000A4B68" w:rsidRDefault="00A8056C" w:rsidP="006C2D66">
            <w:pPr>
              <w:spacing w:line="360" w:lineRule="auto"/>
              <w:ind w:left="-142" w:right="-137"/>
              <w:jc w:val="center"/>
            </w:pPr>
            <w:r w:rsidRPr="000A4B68">
              <w:t>Branch code------- of Bhubaneswar</w:t>
            </w:r>
          </w:p>
          <w:p w:rsidR="00A8056C" w:rsidRPr="000A4B68" w:rsidRDefault="00A8056C" w:rsidP="006C2D66">
            <w:pPr>
              <w:spacing w:line="360" w:lineRule="auto"/>
              <w:ind w:left="-142" w:right="-137"/>
              <w:jc w:val="center"/>
            </w:pPr>
            <w:r w:rsidRPr="000A4B68">
              <w:t>Branch Address ------ at Bhubaneswar</w:t>
            </w:r>
          </w:p>
        </w:tc>
      </w:tr>
      <w:tr w:rsidR="00A8056C" w:rsidRPr="000A4B68" w:rsidTr="00C606AA">
        <w:tc>
          <w:tcPr>
            <w:tcW w:w="1135" w:type="dxa"/>
          </w:tcPr>
          <w:p w:rsidR="00A8056C" w:rsidRPr="000A4B68" w:rsidRDefault="00A8056C" w:rsidP="006C2D66">
            <w:pPr>
              <w:spacing w:line="360" w:lineRule="auto"/>
              <w:ind w:left="-142" w:right="-137"/>
              <w:jc w:val="center"/>
            </w:pPr>
            <w:r w:rsidRPr="000A4B68">
              <w:t>7</w:t>
            </w:r>
          </w:p>
        </w:tc>
        <w:tc>
          <w:tcPr>
            <w:tcW w:w="3860" w:type="dxa"/>
          </w:tcPr>
          <w:p w:rsidR="00A8056C" w:rsidRPr="000A4B68" w:rsidRDefault="00A8056C" w:rsidP="006C2D66">
            <w:pPr>
              <w:spacing w:line="360" w:lineRule="auto"/>
              <w:ind w:left="-142" w:right="-137"/>
              <w:jc w:val="center"/>
            </w:pPr>
            <w:r w:rsidRPr="000A4B68">
              <w:t>Issuing Branch IFSC Code</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0A4B68" w:rsidRDefault="00A8056C" w:rsidP="006C2D66">
            <w:pPr>
              <w:spacing w:line="360" w:lineRule="auto"/>
              <w:ind w:left="-142" w:right="-137"/>
              <w:jc w:val="center"/>
            </w:pPr>
          </w:p>
        </w:tc>
      </w:tr>
      <w:tr w:rsidR="00A8056C" w:rsidRPr="000A4B68" w:rsidTr="00C606AA">
        <w:tc>
          <w:tcPr>
            <w:tcW w:w="1135" w:type="dxa"/>
          </w:tcPr>
          <w:p w:rsidR="00A8056C" w:rsidRPr="000A4B68" w:rsidRDefault="00A8056C" w:rsidP="006C2D66">
            <w:pPr>
              <w:spacing w:line="360" w:lineRule="auto"/>
              <w:ind w:left="-142" w:right="-137"/>
              <w:jc w:val="center"/>
            </w:pPr>
            <w:r w:rsidRPr="000A4B68">
              <w:t>8</w:t>
            </w:r>
          </w:p>
        </w:tc>
        <w:tc>
          <w:tcPr>
            <w:tcW w:w="3860" w:type="dxa"/>
          </w:tcPr>
          <w:p w:rsidR="00A8056C" w:rsidRPr="000A4B68" w:rsidRDefault="00A8056C" w:rsidP="006C2D66">
            <w:pPr>
              <w:spacing w:line="360" w:lineRule="auto"/>
              <w:ind w:left="-142" w:right="-137"/>
              <w:jc w:val="center"/>
            </w:pPr>
            <w:r w:rsidRPr="000A4B68">
              <w:t>Issuing Branch name &amp; address</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0A4B68" w:rsidRDefault="00A8056C" w:rsidP="006C2D66">
            <w:pPr>
              <w:spacing w:line="360" w:lineRule="auto"/>
              <w:ind w:left="-142" w:right="-137"/>
              <w:jc w:val="center"/>
            </w:pPr>
          </w:p>
        </w:tc>
      </w:tr>
      <w:tr w:rsidR="00A8056C" w:rsidRPr="000A4B68" w:rsidTr="00C606AA">
        <w:tc>
          <w:tcPr>
            <w:tcW w:w="1135" w:type="dxa"/>
          </w:tcPr>
          <w:p w:rsidR="00A8056C" w:rsidRPr="000A4B68" w:rsidRDefault="00A8056C" w:rsidP="006C2D66">
            <w:pPr>
              <w:spacing w:line="360" w:lineRule="auto"/>
              <w:ind w:left="-142" w:right="-137"/>
              <w:jc w:val="center"/>
            </w:pPr>
            <w:r w:rsidRPr="000A4B68">
              <w:t>9</w:t>
            </w:r>
          </w:p>
        </w:tc>
        <w:tc>
          <w:tcPr>
            <w:tcW w:w="3860" w:type="dxa"/>
          </w:tcPr>
          <w:p w:rsidR="00A8056C" w:rsidRPr="000A4B68" w:rsidRDefault="00A8056C" w:rsidP="006C2D66">
            <w:pPr>
              <w:spacing w:line="360" w:lineRule="auto"/>
              <w:ind w:left="-142" w:right="-137"/>
              <w:jc w:val="center"/>
            </w:pPr>
            <w:r w:rsidRPr="000A4B68">
              <w:t>Name of applicant and its details</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0A4B68" w:rsidRDefault="00A8056C" w:rsidP="006C2D66">
            <w:pPr>
              <w:spacing w:line="360" w:lineRule="auto"/>
              <w:ind w:left="-142" w:right="-137"/>
              <w:jc w:val="center"/>
            </w:pPr>
          </w:p>
        </w:tc>
      </w:tr>
      <w:tr w:rsidR="00A8056C" w:rsidRPr="000A4B68" w:rsidTr="00C606AA">
        <w:tc>
          <w:tcPr>
            <w:tcW w:w="1135" w:type="dxa"/>
          </w:tcPr>
          <w:p w:rsidR="00A8056C" w:rsidRPr="000A4B68" w:rsidRDefault="00A8056C" w:rsidP="006C2D66">
            <w:pPr>
              <w:spacing w:line="360" w:lineRule="auto"/>
              <w:ind w:left="-142" w:right="-137"/>
              <w:jc w:val="center"/>
            </w:pPr>
            <w:r w:rsidRPr="000A4B68">
              <w:lastRenderedPageBreak/>
              <w:t>10</w:t>
            </w:r>
          </w:p>
        </w:tc>
        <w:tc>
          <w:tcPr>
            <w:tcW w:w="3860" w:type="dxa"/>
          </w:tcPr>
          <w:p w:rsidR="00A8056C" w:rsidRPr="000A4B68" w:rsidRDefault="00A8056C" w:rsidP="006C2D66">
            <w:pPr>
              <w:spacing w:line="360" w:lineRule="auto"/>
              <w:ind w:left="-142" w:right="-137"/>
              <w:jc w:val="center"/>
            </w:pPr>
            <w:r w:rsidRPr="000A4B68">
              <w:t>Name of Beneficiary and its details</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0A4B68" w:rsidRDefault="00A8056C" w:rsidP="006C2D66">
            <w:pPr>
              <w:spacing w:line="360" w:lineRule="auto"/>
              <w:ind w:left="-142" w:right="-137"/>
              <w:jc w:val="center"/>
            </w:pPr>
          </w:p>
        </w:tc>
      </w:tr>
      <w:tr w:rsidR="00A8056C" w:rsidRPr="000A4B68" w:rsidTr="00C606AA">
        <w:tc>
          <w:tcPr>
            <w:tcW w:w="1135" w:type="dxa"/>
          </w:tcPr>
          <w:p w:rsidR="00A8056C" w:rsidRPr="000A4B68" w:rsidRDefault="00A8056C" w:rsidP="006C2D66">
            <w:pPr>
              <w:spacing w:line="360" w:lineRule="auto"/>
              <w:ind w:left="-142" w:right="-137"/>
              <w:jc w:val="center"/>
            </w:pPr>
            <w:r w:rsidRPr="000A4B68">
              <w:t>11</w:t>
            </w:r>
          </w:p>
        </w:tc>
        <w:tc>
          <w:tcPr>
            <w:tcW w:w="3860" w:type="dxa"/>
          </w:tcPr>
          <w:p w:rsidR="00A8056C" w:rsidRPr="000A4B68" w:rsidRDefault="00A8056C" w:rsidP="006C2D66">
            <w:pPr>
              <w:spacing w:line="360" w:lineRule="auto"/>
              <w:ind w:left="-142" w:right="-137"/>
              <w:jc w:val="center"/>
            </w:pPr>
            <w:r w:rsidRPr="000A4B68">
              <w:t>Beneficiary’s Bank/Branch and IFSC Code</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7B3F3D" w:rsidRDefault="00A8056C" w:rsidP="006C2D66">
            <w:pPr>
              <w:spacing w:line="360" w:lineRule="auto"/>
              <w:ind w:left="-142" w:right="-137"/>
              <w:jc w:val="center"/>
            </w:pPr>
            <w:r w:rsidRPr="007B3F3D">
              <w:t>ICICI Bank Ltd</w:t>
            </w:r>
          </w:p>
          <w:p w:rsidR="00A8056C" w:rsidRPr="007B3F3D" w:rsidRDefault="00A8056C" w:rsidP="006C2D66">
            <w:pPr>
              <w:spacing w:line="360" w:lineRule="auto"/>
              <w:ind w:left="-142" w:right="-137"/>
              <w:jc w:val="center"/>
            </w:pPr>
            <w:r w:rsidRPr="007B3F3D">
              <w:t>IFSC Code-ICIC0000061</w:t>
            </w:r>
          </w:p>
        </w:tc>
      </w:tr>
      <w:tr w:rsidR="00A8056C" w:rsidRPr="000A4B68" w:rsidTr="00C606AA">
        <w:tc>
          <w:tcPr>
            <w:tcW w:w="1135" w:type="dxa"/>
          </w:tcPr>
          <w:p w:rsidR="00A8056C" w:rsidRPr="000A4B68" w:rsidRDefault="00A8056C" w:rsidP="006C2D66">
            <w:pPr>
              <w:spacing w:line="360" w:lineRule="auto"/>
              <w:ind w:left="-142" w:right="-137"/>
              <w:jc w:val="center"/>
            </w:pPr>
            <w:r w:rsidRPr="000A4B68">
              <w:t>12</w:t>
            </w:r>
          </w:p>
        </w:tc>
        <w:tc>
          <w:tcPr>
            <w:tcW w:w="3860" w:type="dxa"/>
          </w:tcPr>
          <w:p w:rsidR="00A8056C" w:rsidRPr="000A4B68" w:rsidRDefault="00A8056C" w:rsidP="006C2D66">
            <w:pPr>
              <w:spacing w:line="360" w:lineRule="auto"/>
              <w:ind w:left="-142" w:right="-137"/>
              <w:jc w:val="center"/>
            </w:pPr>
            <w:r w:rsidRPr="000A4B68">
              <w:t>Beneficiary’s Bank/Branch name and address</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7B3F3D" w:rsidRDefault="00A8056C" w:rsidP="006C2D66">
            <w:pPr>
              <w:spacing w:line="360" w:lineRule="auto"/>
              <w:ind w:left="-142" w:right="-137"/>
              <w:jc w:val="center"/>
            </w:pPr>
            <w:r w:rsidRPr="007B3F3D">
              <w:t>ICICI Bank Ltd</w:t>
            </w:r>
          </w:p>
          <w:p w:rsidR="00A8056C" w:rsidRPr="007B3F3D" w:rsidRDefault="00A8056C" w:rsidP="006C2D66">
            <w:pPr>
              <w:spacing w:line="360" w:lineRule="auto"/>
              <w:ind w:left="-142" w:right="-137"/>
              <w:jc w:val="center"/>
            </w:pPr>
            <w:r w:rsidRPr="007B3F3D">
              <w:t>Bhubaneswar Main Branch, Bhubaneswar</w:t>
            </w:r>
          </w:p>
        </w:tc>
      </w:tr>
      <w:tr w:rsidR="00A8056C" w:rsidRPr="000A4B68" w:rsidTr="00C606AA">
        <w:tc>
          <w:tcPr>
            <w:tcW w:w="1135" w:type="dxa"/>
          </w:tcPr>
          <w:p w:rsidR="00A8056C" w:rsidRPr="000A4B68" w:rsidRDefault="00A8056C" w:rsidP="006C2D66">
            <w:pPr>
              <w:spacing w:line="360" w:lineRule="auto"/>
              <w:ind w:left="-142" w:right="-137"/>
              <w:jc w:val="center"/>
            </w:pPr>
            <w:r w:rsidRPr="000A4B68">
              <w:t>13</w:t>
            </w:r>
          </w:p>
        </w:tc>
        <w:tc>
          <w:tcPr>
            <w:tcW w:w="3860" w:type="dxa"/>
          </w:tcPr>
          <w:p w:rsidR="00A8056C" w:rsidRPr="000A4B68" w:rsidRDefault="00A8056C" w:rsidP="006C2D66">
            <w:pPr>
              <w:spacing w:line="360" w:lineRule="auto"/>
              <w:ind w:left="-142" w:right="-137"/>
              <w:jc w:val="center"/>
            </w:pPr>
            <w:r w:rsidRPr="000A4B68">
              <w:t>Sender to receiver information</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0A4B68" w:rsidRDefault="00A8056C" w:rsidP="006C2D66">
            <w:pPr>
              <w:spacing w:line="360" w:lineRule="auto"/>
              <w:ind w:left="-142" w:right="-137"/>
              <w:jc w:val="center"/>
            </w:pPr>
          </w:p>
        </w:tc>
      </w:tr>
      <w:tr w:rsidR="00A8056C" w:rsidRPr="000A4B68" w:rsidTr="00C606AA">
        <w:tc>
          <w:tcPr>
            <w:tcW w:w="1135" w:type="dxa"/>
          </w:tcPr>
          <w:p w:rsidR="00A8056C" w:rsidRPr="000A4B68" w:rsidRDefault="00A8056C" w:rsidP="006C2D66">
            <w:pPr>
              <w:spacing w:line="360" w:lineRule="auto"/>
              <w:ind w:left="-142" w:right="-137"/>
              <w:jc w:val="center"/>
            </w:pPr>
            <w:r w:rsidRPr="000A4B68">
              <w:t>14</w:t>
            </w:r>
          </w:p>
        </w:tc>
        <w:tc>
          <w:tcPr>
            <w:tcW w:w="3860" w:type="dxa"/>
          </w:tcPr>
          <w:p w:rsidR="00A8056C" w:rsidRPr="000A4B68" w:rsidRDefault="00A8056C" w:rsidP="006C2D66">
            <w:pPr>
              <w:spacing w:line="360" w:lineRule="auto"/>
              <w:ind w:left="-142" w:right="-137"/>
              <w:jc w:val="center"/>
            </w:pPr>
            <w:r w:rsidRPr="000A4B68">
              <w:t>Purpose of Guarantee</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0A4B68" w:rsidRDefault="00A8056C" w:rsidP="006C2D66">
            <w:pPr>
              <w:spacing w:line="360" w:lineRule="auto"/>
              <w:ind w:left="-142" w:right="-137"/>
              <w:jc w:val="center"/>
            </w:pPr>
            <w:r w:rsidRPr="000A4B68">
              <w:t>Contract Performance</w:t>
            </w:r>
          </w:p>
        </w:tc>
      </w:tr>
      <w:tr w:rsidR="00A8056C" w:rsidRPr="000A4B68" w:rsidTr="00C606AA">
        <w:tc>
          <w:tcPr>
            <w:tcW w:w="1135" w:type="dxa"/>
          </w:tcPr>
          <w:p w:rsidR="00A8056C" w:rsidRPr="000A4B68" w:rsidRDefault="00A8056C" w:rsidP="006C2D66">
            <w:pPr>
              <w:spacing w:line="360" w:lineRule="auto"/>
              <w:ind w:left="-142" w:right="-137"/>
              <w:jc w:val="center"/>
            </w:pPr>
            <w:r w:rsidRPr="000A4B68">
              <w:t>15</w:t>
            </w:r>
          </w:p>
        </w:tc>
        <w:tc>
          <w:tcPr>
            <w:tcW w:w="3860" w:type="dxa"/>
          </w:tcPr>
          <w:p w:rsidR="00A8056C" w:rsidRPr="000A4B68" w:rsidRDefault="00A8056C" w:rsidP="006C2D66">
            <w:pPr>
              <w:spacing w:line="360" w:lineRule="auto"/>
              <w:ind w:left="-142" w:right="-137"/>
              <w:jc w:val="center"/>
            </w:pPr>
            <w:r w:rsidRPr="000A4B68">
              <w:t>Reference/Description of the underlined tender/contract</w:t>
            </w:r>
          </w:p>
        </w:tc>
        <w:tc>
          <w:tcPr>
            <w:tcW w:w="1531" w:type="dxa"/>
          </w:tcPr>
          <w:p w:rsidR="00A8056C" w:rsidRPr="000A4B68" w:rsidRDefault="00A8056C" w:rsidP="006C2D66">
            <w:pPr>
              <w:spacing w:line="360" w:lineRule="auto"/>
              <w:ind w:left="-142" w:right="-137"/>
              <w:jc w:val="center"/>
            </w:pPr>
            <w:r w:rsidRPr="000A4B68">
              <w:t>Mandatory</w:t>
            </w:r>
          </w:p>
        </w:tc>
        <w:tc>
          <w:tcPr>
            <w:tcW w:w="4106" w:type="dxa"/>
          </w:tcPr>
          <w:p w:rsidR="00A8056C" w:rsidRPr="000A4B68" w:rsidRDefault="00A8056C" w:rsidP="006C2D66">
            <w:pPr>
              <w:spacing w:line="360" w:lineRule="auto"/>
              <w:ind w:left="-142" w:right="-137"/>
              <w:jc w:val="center"/>
            </w:pPr>
            <w:r w:rsidRPr="000A4B68">
              <w:t>LOA No----</w:t>
            </w:r>
          </w:p>
        </w:tc>
      </w:tr>
    </w:tbl>
    <w:p w:rsidR="00A8056C" w:rsidRPr="000A4B68" w:rsidRDefault="00A8056C" w:rsidP="000A4B68">
      <w:pPr>
        <w:tabs>
          <w:tab w:val="left" w:pos="2160"/>
        </w:tabs>
        <w:spacing w:before="240" w:after="240"/>
        <w:ind w:left="-142" w:right="-137"/>
        <w:jc w:val="center"/>
        <w:rPr>
          <w:iCs/>
        </w:rPr>
      </w:pPr>
    </w:p>
    <w:p w:rsidR="00A8056C" w:rsidRPr="000A4B68" w:rsidRDefault="00A8056C" w:rsidP="000A4B68">
      <w:pPr>
        <w:pStyle w:val="BodyText"/>
        <w:ind w:left="-142" w:right="-137"/>
        <w:jc w:val="center"/>
        <w:rPr>
          <w:b/>
          <w:bCs/>
        </w:rPr>
      </w:pPr>
    </w:p>
    <w:p w:rsidR="00435332" w:rsidRPr="000A4B68" w:rsidRDefault="00A8056C" w:rsidP="000A4B68">
      <w:pPr>
        <w:spacing w:line="360" w:lineRule="auto"/>
        <w:ind w:left="-142" w:right="-137"/>
        <w:jc w:val="both"/>
      </w:pPr>
      <w:r w:rsidRPr="000A4B68">
        <w:t xml:space="preserve">                                                    </w:t>
      </w:r>
    </w:p>
    <w:p w:rsidR="00A8056C" w:rsidRPr="000A4B68" w:rsidRDefault="00435332" w:rsidP="00417F32">
      <w:pPr>
        <w:suppressAutoHyphens w:val="0"/>
        <w:ind w:left="-142" w:right="-137"/>
      </w:pPr>
      <w:r w:rsidRPr="000A4B68">
        <w:br w:type="page"/>
      </w:r>
    </w:p>
    <w:p w:rsidR="00674B13" w:rsidRPr="000A4B68" w:rsidRDefault="0075075D" w:rsidP="000A4B68">
      <w:pPr>
        <w:pStyle w:val="Heading6"/>
        <w:keepNext w:val="0"/>
        <w:pageBreakBefore/>
        <w:numPr>
          <w:ilvl w:val="5"/>
          <w:numId w:val="1"/>
        </w:numPr>
        <w:tabs>
          <w:tab w:val="clear" w:pos="4230"/>
          <w:tab w:val="clear" w:pos="8460"/>
          <w:tab w:val="left" w:pos="0"/>
        </w:tabs>
        <w:spacing w:before="240" w:after="60"/>
        <w:ind w:left="-142" w:right="-137"/>
        <w:rPr>
          <w:rFonts w:ascii="Times New Roman" w:hAnsi="Times New Roman"/>
          <w:sz w:val="24"/>
          <w:szCs w:val="24"/>
        </w:rPr>
      </w:pPr>
      <w:r>
        <w:rPr>
          <w:rFonts w:ascii="Times New Roman" w:hAnsi="Times New Roman"/>
          <w:sz w:val="24"/>
          <w:szCs w:val="24"/>
        </w:rPr>
        <w:lastRenderedPageBreak/>
        <w:t xml:space="preserve">ANNEXURE – </w:t>
      </w:r>
      <w:r w:rsidR="008F56A9" w:rsidRPr="000A4B68">
        <w:rPr>
          <w:rFonts w:ascii="Times New Roman" w:hAnsi="Times New Roman"/>
          <w:sz w:val="24"/>
          <w:szCs w:val="24"/>
        </w:rPr>
        <w:t>II</w:t>
      </w:r>
    </w:p>
    <w:p w:rsidR="00674B13" w:rsidRPr="000A4B68" w:rsidRDefault="00674B13" w:rsidP="000A4B68">
      <w:pPr>
        <w:ind w:left="-142" w:right="-137"/>
        <w:jc w:val="center"/>
        <w:rPr>
          <w:b/>
          <w:bCs/>
        </w:rPr>
      </w:pPr>
    </w:p>
    <w:p w:rsidR="005B5EAC" w:rsidRPr="000A4B68" w:rsidRDefault="008F56A9" w:rsidP="000A4B68">
      <w:pPr>
        <w:pStyle w:val="Heading7"/>
        <w:ind w:left="-142" w:right="-137"/>
        <w:jc w:val="center"/>
        <w:rPr>
          <w:rFonts w:ascii="Times New Roman" w:hAnsi="Times New Roman"/>
        </w:rPr>
      </w:pPr>
      <w:r w:rsidRPr="000A4B68">
        <w:rPr>
          <w:rFonts w:ascii="Times New Roman" w:hAnsi="Times New Roman"/>
        </w:rPr>
        <w:t xml:space="preserve">PROFORMA OF </w:t>
      </w:r>
      <w:r w:rsidR="005B5EAC" w:rsidRPr="000A4B68">
        <w:rPr>
          <w:rFonts w:ascii="Times New Roman" w:hAnsi="Times New Roman"/>
        </w:rPr>
        <w:t>SELF DECLARATION-</w:t>
      </w:r>
    </w:p>
    <w:p w:rsidR="008F56A9" w:rsidRPr="000A4B68" w:rsidRDefault="008F56A9" w:rsidP="000A4B68">
      <w:pPr>
        <w:pStyle w:val="Heading7"/>
        <w:ind w:left="-142" w:right="-137"/>
        <w:jc w:val="center"/>
        <w:rPr>
          <w:rFonts w:ascii="Times New Roman" w:hAnsi="Times New Roman"/>
        </w:rPr>
      </w:pPr>
      <w:r w:rsidRPr="000A4B68">
        <w:rPr>
          <w:rFonts w:ascii="Times New Roman" w:hAnsi="Times New Roman"/>
        </w:rPr>
        <w:t>BLACK LISTING</w:t>
      </w:r>
      <w:r w:rsidR="005B5EAC" w:rsidRPr="000A4B68">
        <w:rPr>
          <w:rFonts w:ascii="Times New Roman" w:hAnsi="Times New Roman"/>
        </w:rPr>
        <w:t>/ DEBARRING ACTION</w:t>
      </w:r>
    </w:p>
    <w:p w:rsidR="001422D9" w:rsidRPr="000A4B68" w:rsidRDefault="001422D9" w:rsidP="000A4B68">
      <w:pPr>
        <w:ind w:left="-142" w:right="-137"/>
        <w:jc w:val="center"/>
      </w:pPr>
      <w:r w:rsidRPr="000A4B68">
        <w:t>(</w:t>
      </w:r>
      <w:r w:rsidR="002F4D92" w:rsidRPr="000A4B68">
        <w:t>To be filled in non-judicial stamp paper of worth Rs.100/- and to be Notarized</w:t>
      </w:r>
      <w:r w:rsidRPr="000A4B68">
        <w:t>)</w:t>
      </w:r>
    </w:p>
    <w:p w:rsidR="008F56A9" w:rsidRPr="000A4B68" w:rsidRDefault="008F56A9" w:rsidP="000A4B68">
      <w:pPr>
        <w:ind w:left="-142" w:right="-137"/>
        <w:jc w:val="both"/>
      </w:pPr>
    </w:p>
    <w:p w:rsidR="008F56A9" w:rsidRPr="000A4B68" w:rsidRDefault="008F56A9" w:rsidP="000A4B68">
      <w:pPr>
        <w:ind w:left="-142" w:right="-137" w:firstLine="720"/>
        <w:jc w:val="both"/>
      </w:pPr>
      <w:r w:rsidRPr="000A4B68">
        <w:t xml:space="preserve">Name of the </w:t>
      </w:r>
      <w:r w:rsidR="005B5EAC" w:rsidRPr="000A4B68">
        <w:t>Bidder</w:t>
      </w:r>
      <w:r w:rsidRPr="000A4B68">
        <w:t>: ----------------------------</w:t>
      </w:r>
    </w:p>
    <w:p w:rsidR="008F56A9" w:rsidRPr="000A4B68" w:rsidRDefault="008F56A9" w:rsidP="000A4B68">
      <w:pPr>
        <w:ind w:left="-142" w:right="-137"/>
        <w:jc w:val="both"/>
      </w:pPr>
    </w:p>
    <w:p w:rsidR="008F56A9" w:rsidRPr="000A4B68" w:rsidRDefault="005B5EAC" w:rsidP="000A4B68">
      <w:pPr>
        <w:ind w:left="-142" w:right="-137" w:firstLine="720"/>
        <w:jc w:val="both"/>
      </w:pPr>
      <w:r w:rsidRPr="000A4B68">
        <w:t>e-</w:t>
      </w:r>
      <w:r w:rsidR="008F56A9" w:rsidRPr="000A4B68">
        <w:t xml:space="preserve">Tender </w:t>
      </w:r>
      <w:r w:rsidRPr="000A4B68">
        <w:t xml:space="preserve">Notice </w:t>
      </w:r>
      <w:r w:rsidR="008F56A9" w:rsidRPr="000A4B68">
        <w:t>No: -------------------------------------------</w:t>
      </w:r>
    </w:p>
    <w:p w:rsidR="008F56A9" w:rsidRPr="000A4B68" w:rsidRDefault="008F56A9" w:rsidP="000A4B68">
      <w:pPr>
        <w:ind w:left="-142" w:right="-137"/>
        <w:jc w:val="both"/>
      </w:pPr>
    </w:p>
    <w:p w:rsidR="008F56A9" w:rsidRPr="000A4B68" w:rsidRDefault="008F56A9" w:rsidP="000A4B68">
      <w:pPr>
        <w:ind w:left="-142" w:right="-137"/>
        <w:jc w:val="both"/>
      </w:pPr>
      <w:r w:rsidRPr="000A4B68">
        <w:t>Sir,</w:t>
      </w:r>
    </w:p>
    <w:p w:rsidR="008F56A9" w:rsidRPr="000A4B68" w:rsidRDefault="008F56A9" w:rsidP="000A4B68">
      <w:pPr>
        <w:ind w:left="-142" w:right="-137"/>
        <w:jc w:val="both"/>
      </w:pPr>
    </w:p>
    <w:p w:rsidR="004E7110" w:rsidRPr="000A4B68" w:rsidRDefault="004E7110" w:rsidP="000A4B68">
      <w:pPr>
        <w:ind w:left="-142" w:right="-137"/>
        <w:jc w:val="both"/>
      </w:pPr>
    </w:p>
    <w:p w:rsidR="004E7110" w:rsidRPr="000A4B68" w:rsidRDefault="001712DE" w:rsidP="00F45544">
      <w:pPr>
        <w:numPr>
          <w:ilvl w:val="0"/>
          <w:numId w:val="31"/>
        </w:numPr>
        <w:tabs>
          <w:tab w:val="clear" w:pos="1950"/>
          <w:tab w:val="num" w:pos="459"/>
        </w:tabs>
        <w:suppressAutoHyphens w:val="0"/>
        <w:spacing w:line="360" w:lineRule="auto"/>
        <w:ind w:left="-142" w:right="-137" w:hanging="283"/>
        <w:jc w:val="both"/>
      </w:pPr>
      <w:r w:rsidRPr="000A4B68">
        <w:t xml:space="preserve">I/We, the undersigned do hereby declare that, I/We have never failed to perform satisfactorily in any work of OPTCL/ Govt. Of Odisha /Central Govt./ in any Govt. funded Project during last three financial years (and  the current financial year) and / or I/We </w:t>
      </w:r>
      <w:r w:rsidRPr="000A4B68">
        <w:rPr>
          <w:b/>
        </w:rPr>
        <w:t>do not have any litigation with OPTCL</w:t>
      </w:r>
      <w:r w:rsidRPr="000A4B68">
        <w:t xml:space="preserve"> and we do not stand currently debarred/blacklisted by any of the Electricity Transmission Utility / Generation Utility /OPTCL / Govt. Of Odisha/ Central Govt.  of India</w:t>
      </w:r>
      <w:r w:rsidR="004E7110" w:rsidRPr="000A4B68">
        <w:t xml:space="preserve">. </w:t>
      </w:r>
    </w:p>
    <w:p w:rsidR="004E7110" w:rsidRPr="000A4B68" w:rsidRDefault="004E7110" w:rsidP="00F45544">
      <w:pPr>
        <w:numPr>
          <w:ilvl w:val="0"/>
          <w:numId w:val="31"/>
        </w:numPr>
        <w:tabs>
          <w:tab w:val="clear" w:pos="1950"/>
          <w:tab w:val="num" w:pos="459"/>
          <w:tab w:val="num" w:pos="600"/>
        </w:tabs>
        <w:suppressAutoHyphens w:val="0"/>
        <w:spacing w:line="360" w:lineRule="auto"/>
        <w:ind w:left="-142" w:right="-137" w:hanging="283"/>
        <w:jc w:val="both"/>
      </w:pPr>
      <w:r w:rsidRPr="000A4B68">
        <w:t>Further, I/We, the undersigned do hereby declare that, I/We have not been declared as Insolvent or referred to National Company Law Tribunal (NCLT) under the Insolvency and Bankruptcy Code (IBC), 2016.</w:t>
      </w:r>
    </w:p>
    <w:p w:rsidR="004E7110" w:rsidRPr="000A4B68" w:rsidRDefault="004E7110" w:rsidP="00F45544">
      <w:pPr>
        <w:numPr>
          <w:ilvl w:val="0"/>
          <w:numId w:val="31"/>
        </w:numPr>
        <w:tabs>
          <w:tab w:val="clear" w:pos="1950"/>
          <w:tab w:val="num" w:pos="459"/>
          <w:tab w:val="num" w:pos="600"/>
        </w:tabs>
        <w:suppressAutoHyphens w:val="0"/>
        <w:spacing w:line="360" w:lineRule="auto"/>
        <w:ind w:left="-142" w:right="-137" w:hanging="283"/>
        <w:jc w:val="both"/>
      </w:pPr>
      <w:r w:rsidRPr="000A4B68">
        <w:t xml:space="preserve">In the event, any information is found out contrary to the above either during the </w:t>
      </w:r>
      <w:r w:rsidR="00A17F74" w:rsidRPr="000A4B68">
        <w:t>finalization</w:t>
      </w:r>
      <w:r w:rsidRPr="000A4B68">
        <w:t xml:space="preserve"> of the tender   or during the execution of the contract,  My/Our bid / contract shall be liable for rejection / cancellation / termination without any notice with forfeiture of EMD/CPBG at the sole discretion of OPTCL.</w:t>
      </w:r>
    </w:p>
    <w:p w:rsidR="008F56A9" w:rsidRPr="000A4B68" w:rsidRDefault="008F56A9" w:rsidP="000A4B68">
      <w:pPr>
        <w:ind w:left="-142" w:right="-137"/>
        <w:jc w:val="both"/>
      </w:pPr>
    </w:p>
    <w:p w:rsidR="008F56A9" w:rsidRPr="000A4B68" w:rsidRDefault="008F56A9" w:rsidP="000A4B68">
      <w:pPr>
        <w:ind w:left="-142" w:right="-137"/>
        <w:jc w:val="both"/>
      </w:pPr>
      <w:r w:rsidRPr="000A4B68">
        <w:tab/>
      </w:r>
      <w:r w:rsidRPr="000A4B68">
        <w:tab/>
      </w:r>
      <w:r w:rsidRPr="000A4B68">
        <w:tab/>
      </w:r>
      <w:r w:rsidRPr="000A4B68">
        <w:tab/>
      </w:r>
      <w:r w:rsidRPr="000A4B68">
        <w:tab/>
      </w:r>
      <w:r w:rsidRPr="000A4B68">
        <w:tab/>
      </w:r>
      <w:r w:rsidRPr="000A4B68">
        <w:tab/>
      </w:r>
      <w:r w:rsidRPr="000A4B68">
        <w:tab/>
      </w:r>
      <w:r w:rsidRPr="000A4B68">
        <w:tab/>
        <w:t>Yours faithfully,</w:t>
      </w:r>
    </w:p>
    <w:p w:rsidR="008F56A9" w:rsidRPr="000A4B68" w:rsidRDefault="008F56A9" w:rsidP="000A4B68">
      <w:pPr>
        <w:ind w:left="-142" w:right="-137"/>
        <w:jc w:val="both"/>
      </w:pPr>
    </w:p>
    <w:p w:rsidR="008F56A9" w:rsidRPr="000A4B68" w:rsidRDefault="008F56A9" w:rsidP="000A4B68">
      <w:pPr>
        <w:ind w:left="-142" w:right="-137"/>
        <w:jc w:val="both"/>
      </w:pPr>
      <w:r w:rsidRPr="000A4B68">
        <w:t>Place-</w:t>
      </w:r>
    </w:p>
    <w:p w:rsidR="008F56A9" w:rsidRPr="000A4B68" w:rsidRDefault="008F56A9" w:rsidP="000A4B68">
      <w:pPr>
        <w:ind w:left="-142" w:right="-137"/>
        <w:jc w:val="both"/>
      </w:pPr>
    </w:p>
    <w:p w:rsidR="008F56A9" w:rsidRPr="000A4B68" w:rsidRDefault="008F56A9" w:rsidP="000A4B68">
      <w:pPr>
        <w:ind w:left="-142" w:right="-137"/>
        <w:jc w:val="both"/>
      </w:pPr>
      <w:r w:rsidRPr="000A4B68">
        <w:t>Date-</w:t>
      </w:r>
    </w:p>
    <w:p w:rsidR="008F56A9" w:rsidRPr="000A4B68" w:rsidRDefault="008F56A9" w:rsidP="000A4B68">
      <w:pPr>
        <w:ind w:left="-142" w:right="-137"/>
        <w:jc w:val="both"/>
      </w:pPr>
    </w:p>
    <w:p w:rsidR="008F56A9" w:rsidRPr="000A4B68" w:rsidRDefault="008F56A9" w:rsidP="000A4B68">
      <w:pPr>
        <w:ind w:left="-142" w:right="-137"/>
        <w:jc w:val="both"/>
      </w:pPr>
      <w:r w:rsidRPr="000A4B68">
        <w:tab/>
      </w:r>
      <w:r w:rsidRPr="000A4B68">
        <w:tab/>
      </w:r>
      <w:r w:rsidRPr="000A4B68">
        <w:tab/>
      </w:r>
      <w:r w:rsidRPr="000A4B68">
        <w:tab/>
      </w:r>
      <w:r w:rsidRPr="000A4B68">
        <w:tab/>
      </w:r>
      <w:r w:rsidRPr="000A4B68">
        <w:tab/>
      </w:r>
      <w:r w:rsidRPr="000A4B68">
        <w:tab/>
      </w:r>
      <w:r w:rsidRPr="000A4B68">
        <w:tab/>
      </w:r>
      <w:r w:rsidRPr="000A4B68">
        <w:tab/>
        <w:t>Signature of the bidder</w:t>
      </w:r>
    </w:p>
    <w:p w:rsidR="008F56A9" w:rsidRPr="000A4B68" w:rsidRDefault="008F56A9" w:rsidP="000A4B68">
      <w:pPr>
        <w:ind w:left="-142" w:right="-137"/>
        <w:jc w:val="both"/>
      </w:pPr>
    </w:p>
    <w:p w:rsidR="008F56A9" w:rsidRPr="000A4B68" w:rsidRDefault="008F56A9" w:rsidP="000A4B68">
      <w:pPr>
        <w:ind w:left="-142" w:right="-137"/>
        <w:jc w:val="both"/>
      </w:pPr>
      <w:r w:rsidRPr="000A4B68">
        <w:tab/>
      </w:r>
      <w:r w:rsidRPr="000A4B68">
        <w:tab/>
      </w:r>
      <w:r w:rsidRPr="000A4B68">
        <w:tab/>
      </w:r>
      <w:r w:rsidRPr="000A4B68">
        <w:tab/>
      </w:r>
      <w:r w:rsidRPr="000A4B68">
        <w:tab/>
      </w:r>
      <w:r w:rsidRPr="000A4B68">
        <w:tab/>
      </w:r>
      <w:r w:rsidRPr="000A4B68">
        <w:tab/>
      </w:r>
      <w:r w:rsidRPr="000A4B68">
        <w:tab/>
      </w:r>
      <w:r w:rsidRPr="000A4B68">
        <w:tab/>
      </w:r>
      <w:r w:rsidRPr="000A4B68">
        <w:tab/>
        <w:t>With seal</w:t>
      </w:r>
    </w:p>
    <w:p w:rsidR="005B5EAC" w:rsidRPr="000A4B68" w:rsidRDefault="005B5EAC" w:rsidP="000A4B68">
      <w:pPr>
        <w:ind w:left="-142" w:right="-137"/>
        <w:jc w:val="both"/>
      </w:pPr>
    </w:p>
    <w:p w:rsidR="008F56A9" w:rsidRPr="000A4B68" w:rsidRDefault="008F56A9" w:rsidP="000A4B68">
      <w:pPr>
        <w:ind w:left="-142" w:right="-137"/>
        <w:jc w:val="both"/>
        <w:rPr>
          <w:b/>
        </w:rPr>
      </w:pPr>
      <w:r w:rsidRPr="000A4B68">
        <w:rPr>
          <w:b/>
        </w:rPr>
        <w:t>Note: The bidder shall also disclose, if he was debarred/black listed by any utility in the past and if the debar/blacklisting order was subsequently withdrawn by the utility suo-moto or set aside by any court order.</w:t>
      </w:r>
    </w:p>
    <w:p w:rsidR="008F56A9" w:rsidRPr="000A4B68" w:rsidRDefault="008F56A9" w:rsidP="000A4B68">
      <w:pPr>
        <w:ind w:left="-142" w:right="-137"/>
        <w:jc w:val="both"/>
      </w:pPr>
    </w:p>
    <w:p w:rsidR="005B5EAC" w:rsidRPr="000A4B68" w:rsidRDefault="004B709D" w:rsidP="000A4B68">
      <w:pPr>
        <w:pStyle w:val="Heading6"/>
        <w:keepNext w:val="0"/>
        <w:pageBreakBefore/>
        <w:numPr>
          <w:ilvl w:val="5"/>
          <w:numId w:val="1"/>
        </w:numPr>
        <w:tabs>
          <w:tab w:val="clear" w:pos="4230"/>
          <w:tab w:val="clear" w:pos="8460"/>
          <w:tab w:val="left" w:pos="0"/>
        </w:tabs>
        <w:spacing w:before="240" w:after="60"/>
        <w:ind w:left="-142" w:right="-137"/>
        <w:rPr>
          <w:rFonts w:ascii="Times New Roman" w:hAnsi="Times New Roman"/>
          <w:sz w:val="24"/>
          <w:szCs w:val="24"/>
        </w:rPr>
      </w:pPr>
      <w:r>
        <w:rPr>
          <w:rFonts w:ascii="Times New Roman" w:hAnsi="Times New Roman"/>
          <w:sz w:val="24"/>
          <w:szCs w:val="24"/>
        </w:rPr>
        <w:lastRenderedPageBreak/>
        <w:t>ANNEXURE – III</w:t>
      </w:r>
    </w:p>
    <w:p w:rsidR="005B5EAC" w:rsidRPr="000A4B68" w:rsidRDefault="005B5EAC" w:rsidP="000A4B68">
      <w:pPr>
        <w:pStyle w:val="Heading1"/>
        <w:numPr>
          <w:ilvl w:val="0"/>
          <w:numId w:val="0"/>
        </w:numPr>
        <w:ind w:left="-142" w:right="-137"/>
        <w:jc w:val="center"/>
        <w:rPr>
          <w:rFonts w:cs="Times New Roman"/>
          <w:lang w:val="en-IN"/>
        </w:rPr>
      </w:pPr>
    </w:p>
    <w:p w:rsidR="005B5EAC" w:rsidRPr="000A4B68" w:rsidRDefault="00025758" w:rsidP="000A4B68">
      <w:pPr>
        <w:pStyle w:val="Heading1"/>
        <w:numPr>
          <w:ilvl w:val="0"/>
          <w:numId w:val="0"/>
        </w:numPr>
        <w:ind w:left="-142" w:right="-137"/>
        <w:jc w:val="center"/>
        <w:rPr>
          <w:rFonts w:cs="Times New Roman"/>
          <w:u w:val="single"/>
          <w:lang w:val="en-IN"/>
        </w:rPr>
      </w:pPr>
      <w:r w:rsidRPr="000A4B68">
        <w:rPr>
          <w:rFonts w:cs="Times New Roman"/>
          <w:u w:val="single"/>
        </w:rPr>
        <w:t>TECHNICAL DEVIATION</w:t>
      </w:r>
      <w:r w:rsidRPr="000A4B68">
        <w:rPr>
          <w:rFonts w:cs="Times New Roman"/>
          <w:u w:val="single"/>
          <w:lang w:val="en-IN"/>
        </w:rPr>
        <w:t xml:space="preserve"> SHEET</w:t>
      </w:r>
    </w:p>
    <w:p w:rsidR="005B5EAC" w:rsidRPr="000A4B68" w:rsidRDefault="005B5EAC" w:rsidP="000A4B68">
      <w:pPr>
        <w:pStyle w:val="Heading1"/>
        <w:ind w:left="-142" w:right="-137"/>
        <w:jc w:val="both"/>
        <w:rPr>
          <w:rFonts w:cs="Times New Roman"/>
        </w:rPr>
      </w:pPr>
    </w:p>
    <w:p w:rsidR="005B5EAC" w:rsidRPr="000A4B68" w:rsidRDefault="005B5EAC" w:rsidP="000A4B68">
      <w:pPr>
        <w:pStyle w:val="Heading1"/>
        <w:ind w:left="-142" w:right="-137"/>
        <w:jc w:val="both"/>
        <w:rPr>
          <w:rFonts w:cs="Times New Roman"/>
        </w:rPr>
      </w:pPr>
      <w:r w:rsidRPr="000A4B68">
        <w:rPr>
          <w:rFonts w:cs="Times New Roman"/>
        </w:rPr>
        <w:t>Bidder’s Name &amp; Address</w:t>
      </w:r>
    </w:p>
    <w:p w:rsidR="005B5EAC" w:rsidRPr="000A4B68" w:rsidRDefault="005B5EAC" w:rsidP="000A4B68">
      <w:pPr>
        <w:pStyle w:val="Heading1"/>
        <w:ind w:left="-142" w:right="-137"/>
        <w:jc w:val="both"/>
        <w:rPr>
          <w:rFonts w:cs="Times New Roman"/>
        </w:rPr>
      </w:pPr>
    </w:p>
    <w:p w:rsidR="005B5EAC" w:rsidRPr="000A4B68" w:rsidRDefault="005B5EAC" w:rsidP="000A4B68">
      <w:pPr>
        <w:pStyle w:val="Heading1"/>
        <w:ind w:left="-142" w:right="-137"/>
        <w:jc w:val="both"/>
        <w:rPr>
          <w:rFonts w:cs="Times New Roman"/>
          <w:b w:val="0"/>
          <w:bCs w:val="0"/>
        </w:rPr>
      </w:pPr>
      <w:r w:rsidRPr="000A4B68">
        <w:rPr>
          <w:rFonts w:cs="Times New Roman"/>
          <w:b w:val="0"/>
          <w:bCs w:val="0"/>
        </w:rPr>
        <w:t>To</w:t>
      </w:r>
    </w:p>
    <w:p w:rsidR="00A17F74" w:rsidRPr="000A4B68" w:rsidRDefault="00A2283A" w:rsidP="00A17F74">
      <w:pPr>
        <w:autoSpaceDE w:val="0"/>
        <w:ind w:left="-142" w:right="-137" w:firstLine="720"/>
        <w:jc w:val="both"/>
        <w:rPr>
          <w:bCs/>
        </w:rPr>
      </w:pPr>
      <w:r>
        <w:rPr>
          <w:bCs/>
        </w:rPr>
        <w:t xml:space="preserve">The </w:t>
      </w:r>
      <w:r w:rsidR="00A17F74">
        <w:rPr>
          <w:bCs/>
        </w:rPr>
        <w:t>Sr. GM (El.)</w:t>
      </w:r>
      <w:r w:rsidR="00A17F74" w:rsidRPr="000A4B68">
        <w:rPr>
          <w:bCs/>
        </w:rPr>
        <w:t>, Northern</w:t>
      </w:r>
      <w:r w:rsidR="00A17F74">
        <w:rPr>
          <w:bCs/>
        </w:rPr>
        <w:t xml:space="preserve"> (O&amp;M)</w:t>
      </w:r>
      <w:r w:rsidR="00A17F74" w:rsidRPr="000A4B68">
        <w:rPr>
          <w:bCs/>
        </w:rPr>
        <w:t xml:space="preserve"> Zone, </w:t>
      </w:r>
    </w:p>
    <w:p w:rsidR="00A17F74" w:rsidRPr="000A4B68" w:rsidRDefault="00123640" w:rsidP="00A17F74">
      <w:pPr>
        <w:autoSpaceDE w:val="0"/>
        <w:ind w:left="-142" w:right="-137" w:firstLine="720"/>
        <w:jc w:val="both"/>
        <w:rPr>
          <w:bCs/>
        </w:rPr>
      </w:pPr>
      <w:r>
        <w:rPr>
          <w:bCs/>
        </w:rPr>
        <w:t>Odisha</w:t>
      </w:r>
      <w:r w:rsidR="00A17F74" w:rsidRPr="000A4B68">
        <w:rPr>
          <w:bCs/>
        </w:rPr>
        <w:t xml:space="preserve"> Power Transmission Corporation Ltd.</w:t>
      </w:r>
    </w:p>
    <w:p w:rsidR="00A17F74" w:rsidRPr="000A4B68" w:rsidRDefault="00A17F74" w:rsidP="00A17F74">
      <w:pPr>
        <w:autoSpaceDE w:val="0"/>
        <w:ind w:left="-142" w:right="-137" w:firstLine="720"/>
        <w:jc w:val="both"/>
        <w:rPr>
          <w:bCs/>
        </w:rPr>
      </w:pPr>
      <w:r w:rsidRPr="000A4B68">
        <w:rPr>
          <w:bCs/>
        </w:rPr>
        <w:t>Balasore.</w:t>
      </w:r>
    </w:p>
    <w:p w:rsidR="005B5EAC" w:rsidRPr="000A4B68" w:rsidRDefault="005B5EAC" w:rsidP="000A4B68">
      <w:pPr>
        <w:pStyle w:val="Heading1"/>
        <w:ind w:left="-142" w:right="-137"/>
        <w:jc w:val="both"/>
        <w:rPr>
          <w:rFonts w:cs="Times New Roman"/>
          <w:lang w:val="en-IN"/>
        </w:rPr>
      </w:pPr>
      <w:r w:rsidRPr="000A4B68">
        <w:rPr>
          <w:rFonts w:cs="Times New Roman"/>
          <w:lang w:val="en-IN"/>
        </w:rPr>
        <w:t>.</w:t>
      </w:r>
    </w:p>
    <w:p w:rsidR="005B5EAC" w:rsidRPr="000A4B68" w:rsidRDefault="005B5EAC" w:rsidP="000A4B68">
      <w:pPr>
        <w:pStyle w:val="Heading1"/>
        <w:ind w:left="-142" w:right="-137"/>
        <w:jc w:val="both"/>
        <w:rPr>
          <w:rFonts w:cs="Times New Roman"/>
          <w:lang w:val="en-IN"/>
        </w:rPr>
      </w:pPr>
    </w:p>
    <w:p w:rsidR="005B5EAC" w:rsidRPr="000A4B68" w:rsidRDefault="005B5EAC" w:rsidP="000A4B68">
      <w:pPr>
        <w:ind w:left="-142" w:right="-137"/>
        <w:jc w:val="both"/>
        <w:rPr>
          <w:lang w:val="en-IN" w:bidi="hi-IN"/>
        </w:rPr>
      </w:pPr>
      <w:r w:rsidRPr="000A4B68">
        <w:rPr>
          <w:lang w:val="en-IN" w:bidi="hi-IN"/>
        </w:rPr>
        <w:t xml:space="preserve">Ref.: </w:t>
      </w:r>
    </w:p>
    <w:p w:rsidR="005B5EAC" w:rsidRPr="000A4B68" w:rsidRDefault="005B5EAC" w:rsidP="00F45544">
      <w:pPr>
        <w:numPr>
          <w:ilvl w:val="0"/>
          <w:numId w:val="26"/>
        </w:numPr>
        <w:ind w:left="-142" w:right="-137"/>
        <w:jc w:val="both"/>
        <w:rPr>
          <w:lang w:val="en-IN" w:bidi="hi-IN"/>
        </w:rPr>
      </w:pPr>
      <w:r w:rsidRPr="000A4B68">
        <w:rPr>
          <w:lang w:val="en-IN" w:bidi="hi-IN"/>
        </w:rPr>
        <w:t>E- NIT No:…………………….</w:t>
      </w:r>
    </w:p>
    <w:p w:rsidR="005B5EAC" w:rsidRPr="000A4B68" w:rsidRDefault="005B5EAC" w:rsidP="00F45544">
      <w:pPr>
        <w:numPr>
          <w:ilvl w:val="0"/>
          <w:numId w:val="26"/>
        </w:numPr>
        <w:ind w:left="-142" w:right="-137"/>
        <w:jc w:val="both"/>
        <w:rPr>
          <w:lang w:val="en-IN" w:bidi="hi-IN"/>
        </w:rPr>
      </w:pPr>
      <w:r w:rsidRPr="000A4B68">
        <w:rPr>
          <w:lang w:val="en-IN" w:bidi="hi-IN"/>
        </w:rPr>
        <w:t>Package/Works Ref. No: …………………..</w:t>
      </w:r>
    </w:p>
    <w:p w:rsidR="005B5EAC" w:rsidRPr="000A4B68" w:rsidRDefault="005B5EAC" w:rsidP="000A4B68">
      <w:pPr>
        <w:pStyle w:val="Heading1"/>
        <w:ind w:left="-142" w:right="-137"/>
        <w:jc w:val="both"/>
        <w:rPr>
          <w:rFonts w:cs="Times New Roman"/>
          <w:lang w:val="en-IN"/>
        </w:rPr>
      </w:pPr>
    </w:p>
    <w:p w:rsidR="005B5EAC" w:rsidRPr="000A4B68" w:rsidRDefault="005B5EAC" w:rsidP="000A4B68">
      <w:pPr>
        <w:pStyle w:val="Heading1"/>
        <w:ind w:left="-142" w:right="-137"/>
        <w:jc w:val="both"/>
        <w:rPr>
          <w:rFonts w:cs="Times New Roman"/>
          <w:lang w:val="en-IN"/>
        </w:rPr>
      </w:pPr>
      <w:r w:rsidRPr="000A4B68">
        <w:rPr>
          <w:rFonts w:cs="Times New Roman"/>
        </w:rPr>
        <w:t>Sub: Technical   Deviation</w:t>
      </w:r>
      <w:r w:rsidR="00025758" w:rsidRPr="000A4B68">
        <w:rPr>
          <w:rFonts w:cs="Times New Roman"/>
          <w:lang w:val="en-IN"/>
        </w:rPr>
        <w:t xml:space="preserve"> Sheet</w:t>
      </w:r>
      <w:r w:rsidRPr="000A4B68">
        <w:rPr>
          <w:rFonts w:cs="Times New Roman"/>
        </w:rPr>
        <w:t>.</w:t>
      </w:r>
    </w:p>
    <w:p w:rsidR="005B5EAC" w:rsidRPr="000A4B68" w:rsidRDefault="005B5EAC" w:rsidP="000A4B68">
      <w:pPr>
        <w:pStyle w:val="Heading1"/>
        <w:ind w:left="-142" w:right="-137"/>
        <w:jc w:val="both"/>
        <w:rPr>
          <w:rFonts w:cs="Times New Roman"/>
        </w:rPr>
      </w:pPr>
    </w:p>
    <w:p w:rsidR="005B5EAC" w:rsidRPr="000A4B68" w:rsidRDefault="005B5EAC" w:rsidP="000A4B68">
      <w:pPr>
        <w:pStyle w:val="Heading1"/>
        <w:ind w:left="-142" w:right="-137"/>
        <w:jc w:val="both"/>
        <w:rPr>
          <w:rFonts w:cs="Times New Roman"/>
          <w:b w:val="0"/>
        </w:rPr>
      </w:pPr>
      <w:r w:rsidRPr="000A4B68">
        <w:rPr>
          <w:rFonts w:cs="Times New Roman"/>
          <w:b w:val="0"/>
        </w:rPr>
        <w:t>Dear Sirs,</w:t>
      </w:r>
    </w:p>
    <w:p w:rsidR="005B5EAC" w:rsidRPr="000A4B68" w:rsidRDefault="005B5EAC" w:rsidP="000A4B68">
      <w:pPr>
        <w:ind w:left="-142" w:right="-137"/>
        <w:jc w:val="both"/>
        <w:rPr>
          <w:lang w:val="en-IN" w:bidi="hi-IN"/>
        </w:rPr>
      </w:pPr>
    </w:p>
    <w:p w:rsidR="005B5EAC" w:rsidRPr="000A4B68" w:rsidRDefault="005B5EAC" w:rsidP="000A4B68">
      <w:pPr>
        <w:pStyle w:val="Heading1"/>
        <w:ind w:left="-142" w:right="-137"/>
        <w:jc w:val="both"/>
        <w:rPr>
          <w:rFonts w:cs="Times New Roman"/>
          <w:b w:val="0"/>
          <w:lang w:val="en-IN"/>
        </w:rPr>
      </w:pPr>
      <w:r w:rsidRPr="000A4B68">
        <w:rPr>
          <w:rFonts w:cs="Times New Roman"/>
          <w:b w:val="0"/>
        </w:rPr>
        <w:t>The following are the Technical Deviations and exceptions from the specifications and documents for the subject package</w:t>
      </w:r>
      <w:r w:rsidRPr="000A4B68">
        <w:rPr>
          <w:rFonts w:cs="Times New Roman"/>
          <w:b w:val="0"/>
          <w:lang w:val="en-IN"/>
        </w:rPr>
        <w:t>/works</w:t>
      </w:r>
      <w:r w:rsidRPr="000A4B68">
        <w:rPr>
          <w:rFonts w:cs="Times New Roman"/>
          <w:b w:val="0"/>
        </w:rPr>
        <w:t>. These deviations are exhaustive</w:t>
      </w:r>
      <w:r w:rsidRPr="000A4B68">
        <w:rPr>
          <w:rFonts w:cs="Times New Roman"/>
          <w:b w:val="0"/>
          <w:lang w:val="en-IN"/>
        </w:rPr>
        <w:t>,</w:t>
      </w:r>
      <w:r w:rsidRPr="000A4B68">
        <w:rPr>
          <w:rFonts w:cs="Times New Roman"/>
          <w:b w:val="0"/>
        </w:rPr>
        <w:t xml:space="preserve"> except for these deviations, the entire </w:t>
      </w:r>
      <w:r w:rsidRPr="000A4B68">
        <w:rPr>
          <w:rFonts w:cs="Times New Roman"/>
          <w:b w:val="0"/>
          <w:lang w:val="en-IN"/>
        </w:rPr>
        <w:t>package/</w:t>
      </w:r>
      <w:r w:rsidRPr="000A4B68">
        <w:rPr>
          <w:rFonts w:cs="Times New Roman"/>
          <w:b w:val="0"/>
        </w:rPr>
        <w:t>work</w:t>
      </w:r>
      <w:r w:rsidRPr="000A4B68">
        <w:rPr>
          <w:rFonts w:cs="Times New Roman"/>
          <w:b w:val="0"/>
          <w:lang w:val="en-IN"/>
        </w:rPr>
        <w:t>s</w:t>
      </w:r>
      <w:r w:rsidRPr="000A4B68">
        <w:rPr>
          <w:rFonts w:cs="Times New Roman"/>
          <w:b w:val="0"/>
        </w:rPr>
        <w:t xml:space="preserve"> shall be </w:t>
      </w:r>
      <w:r w:rsidR="0007621E" w:rsidRPr="000A4B68">
        <w:rPr>
          <w:rFonts w:cs="Times New Roman"/>
          <w:b w:val="0"/>
        </w:rPr>
        <w:t>performed as</w:t>
      </w:r>
      <w:r w:rsidRPr="000A4B68">
        <w:rPr>
          <w:rFonts w:cs="Times New Roman"/>
          <w:b w:val="0"/>
        </w:rPr>
        <w:t xml:space="preserve"> per your specifications and documents.</w:t>
      </w:r>
    </w:p>
    <w:p w:rsidR="005B5EAC" w:rsidRPr="000A4B68" w:rsidRDefault="005B5EAC" w:rsidP="000A4B68">
      <w:pPr>
        <w:ind w:left="-142" w:right="-137"/>
        <w:jc w:val="both"/>
        <w:rPr>
          <w:lang w:val="en-IN" w:bidi="hi-IN"/>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5"/>
        <w:gridCol w:w="2184"/>
        <w:gridCol w:w="3472"/>
        <w:gridCol w:w="2053"/>
      </w:tblGrid>
      <w:tr w:rsidR="007B180B" w:rsidRPr="000A4B68" w:rsidTr="00A2283A">
        <w:trPr>
          <w:trHeight w:val="509"/>
        </w:trPr>
        <w:tc>
          <w:tcPr>
            <w:tcW w:w="2715" w:type="dxa"/>
            <w:tcBorders>
              <w:top w:val="single" w:sz="4" w:space="0" w:color="auto"/>
              <w:left w:val="single" w:sz="4" w:space="0" w:color="auto"/>
              <w:bottom w:val="single" w:sz="4" w:space="0" w:color="auto"/>
              <w:right w:val="single" w:sz="4" w:space="0" w:color="auto"/>
            </w:tcBorders>
            <w:vAlign w:val="center"/>
            <w:hideMark/>
          </w:tcPr>
          <w:p w:rsidR="005B5EAC" w:rsidRPr="000A4B68" w:rsidRDefault="005B5EAC" w:rsidP="000A4B68">
            <w:pPr>
              <w:ind w:left="-142" w:right="-137"/>
              <w:jc w:val="both"/>
            </w:pPr>
            <w:r w:rsidRPr="000A4B68">
              <w:t>Volume/Clause</w:t>
            </w:r>
          </w:p>
        </w:tc>
        <w:tc>
          <w:tcPr>
            <w:tcW w:w="2184" w:type="dxa"/>
            <w:tcBorders>
              <w:top w:val="single" w:sz="4" w:space="0" w:color="auto"/>
              <w:left w:val="single" w:sz="4" w:space="0" w:color="auto"/>
              <w:bottom w:val="single" w:sz="4" w:space="0" w:color="auto"/>
              <w:right w:val="single" w:sz="4" w:space="0" w:color="auto"/>
            </w:tcBorders>
            <w:vAlign w:val="center"/>
            <w:hideMark/>
          </w:tcPr>
          <w:p w:rsidR="005B5EAC" w:rsidRPr="000A4B68" w:rsidRDefault="005B5EAC" w:rsidP="000A4B68">
            <w:pPr>
              <w:ind w:left="-142" w:right="-137"/>
              <w:jc w:val="both"/>
            </w:pPr>
            <w:r w:rsidRPr="000A4B68">
              <w:t>Ref./Page No.</w:t>
            </w:r>
          </w:p>
        </w:tc>
        <w:tc>
          <w:tcPr>
            <w:tcW w:w="3472" w:type="dxa"/>
            <w:tcBorders>
              <w:top w:val="single" w:sz="4" w:space="0" w:color="auto"/>
              <w:left w:val="single" w:sz="4" w:space="0" w:color="auto"/>
              <w:bottom w:val="single" w:sz="4" w:space="0" w:color="auto"/>
              <w:right w:val="single" w:sz="4" w:space="0" w:color="auto"/>
            </w:tcBorders>
            <w:vAlign w:val="center"/>
            <w:hideMark/>
          </w:tcPr>
          <w:p w:rsidR="005B5EAC" w:rsidRPr="000A4B68" w:rsidRDefault="005B5EAC" w:rsidP="000A4B68">
            <w:pPr>
              <w:ind w:left="-142" w:right="-137"/>
              <w:jc w:val="center"/>
            </w:pPr>
            <w:r w:rsidRPr="000A4B68">
              <w:t>As specified in the Technical Specification</w:t>
            </w:r>
          </w:p>
        </w:tc>
        <w:tc>
          <w:tcPr>
            <w:tcW w:w="2053" w:type="dxa"/>
            <w:tcBorders>
              <w:top w:val="single" w:sz="4" w:space="0" w:color="auto"/>
              <w:left w:val="single" w:sz="4" w:space="0" w:color="auto"/>
              <w:bottom w:val="single" w:sz="4" w:space="0" w:color="auto"/>
              <w:right w:val="single" w:sz="4" w:space="0" w:color="auto"/>
            </w:tcBorders>
            <w:vAlign w:val="center"/>
            <w:hideMark/>
          </w:tcPr>
          <w:p w:rsidR="005B5EAC" w:rsidRPr="000A4B68" w:rsidRDefault="005B5EAC" w:rsidP="000A4B68">
            <w:pPr>
              <w:ind w:left="-142" w:right="-137"/>
              <w:jc w:val="center"/>
            </w:pPr>
            <w:r w:rsidRPr="000A4B68">
              <w:t>Technical  deviations , if any</w:t>
            </w:r>
          </w:p>
        </w:tc>
      </w:tr>
      <w:tr w:rsidR="007B180B" w:rsidRPr="000A4B68" w:rsidTr="00A2283A">
        <w:trPr>
          <w:trHeight w:val="1183"/>
        </w:trPr>
        <w:tc>
          <w:tcPr>
            <w:tcW w:w="2715" w:type="dxa"/>
            <w:tcBorders>
              <w:top w:val="single" w:sz="4" w:space="0" w:color="auto"/>
              <w:left w:val="single" w:sz="4" w:space="0" w:color="auto"/>
              <w:bottom w:val="single" w:sz="4" w:space="0" w:color="auto"/>
              <w:right w:val="single" w:sz="4" w:space="0" w:color="auto"/>
            </w:tcBorders>
          </w:tcPr>
          <w:p w:rsidR="005B5EAC" w:rsidRPr="000A4B68" w:rsidRDefault="005B5EAC" w:rsidP="000A4B68">
            <w:pPr>
              <w:spacing w:line="360" w:lineRule="auto"/>
              <w:ind w:left="-142" w:right="-137"/>
              <w:jc w:val="both"/>
            </w:pPr>
          </w:p>
        </w:tc>
        <w:tc>
          <w:tcPr>
            <w:tcW w:w="2184" w:type="dxa"/>
            <w:tcBorders>
              <w:top w:val="single" w:sz="4" w:space="0" w:color="auto"/>
              <w:left w:val="single" w:sz="4" w:space="0" w:color="auto"/>
              <w:bottom w:val="single" w:sz="4" w:space="0" w:color="auto"/>
              <w:right w:val="single" w:sz="4" w:space="0" w:color="auto"/>
            </w:tcBorders>
          </w:tcPr>
          <w:p w:rsidR="005B5EAC" w:rsidRPr="000A4B68" w:rsidRDefault="005B5EAC" w:rsidP="000A4B68">
            <w:pPr>
              <w:spacing w:line="360" w:lineRule="auto"/>
              <w:ind w:left="-142" w:right="-137"/>
              <w:jc w:val="both"/>
            </w:pPr>
          </w:p>
          <w:p w:rsidR="005B5EAC" w:rsidRPr="000A4B68" w:rsidRDefault="005B5EAC" w:rsidP="000A4B68">
            <w:pPr>
              <w:spacing w:line="360" w:lineRule="auto"/>
              <w:ind w:left="-142" w:right="-137"/>
              <w:jc w:val="both"/>
            </w:pPr>
          </w:p>
          <w:p w:rsidR="005B5EAC" w:rsidRPr="000A4B68" w:rsidRDefault="005B5EAC" w:rsidP="000A4B68">
            <w:pPr>
              <w:spacing w:line="360" w:lineRule="auto"/>
              <w:ind w:left="-142" w:right="-137"/>
              <w:jc w:val="both"/>
            </w:pPr>
          </w:p>
        </w:tc>
        <w:tc>
          <w:tcPr>
            <w:tcW w:w="3472" w:type="dxa"/>
            <w:tcBorders>
              <w:top w:val="single" w:sz="4" w:space="0" w:color="auto"/>
              <w:left w:val="single" w:sz="4" w:space="0" w:color="auto"/>
              <w:bottom w:val="single" w:sz="4" w:space="0" w:color="auto"/>
              <w:right w:val="single" w:sz="4" w:space="0" w:color="auto"/>
            </w:tcBorders>
          </w:tcPr>
          <w:p w:rsidR="005B5EAC" w:rsidRPr="000A4B68" w:rsidRDefault="005B5EAC" w:rsidP="000A4B68">
            <w:pPr>
              <w:spacing w:line="360" w:lineRule="auto"/>
              <w:ind w:left="-142" w:right="-137"/>
              <w:jc w:val="both"/>
            </w:pPr>
          </w:p>
        </w:tc>
        <w:tc>
          <w:tcPr>
            <w:tcW w:w="2053" w:type="dxa"/>
            <w:tcBorders>
              <w:top w:val="single" w:sz="4" w:space="0" w:color="auto"/>
              <w:left w:val="single" w:sz="4" w:space="0" w:color="auto"/>
              <w:bottom w:val="single" w:sz="4" w:space="0" w:color="auto"/>
              <w:right w:val="single" w:sz="4" w:space="0" w:color="auto"/>
            </w:tcBorders>
          </w:tcPr>
          <w:p w:rsidR="005B5EAC" w:rsidRPr="000A4B68" w:rsidRDefault="005B5EAC" w:rsidP="000A4B68">
            <w:pPr>
              <w:spacing w:line="360" w:lineRule="auto"/>
              <w:ind w:left="-142" w:right="-137"/>
              <w:jc w:val="both"/>
            </w:pPr>
          </w:p>
        </w:tc>
      </w:tr>
    </w:tbl>
    <w:p w:rsidR="005B5EAC" w:rsidRPr="000A4B68" w:rsidRDefault="005B5EAC" w:rsidP="000A4B68">
      <w:pPr>
        <w:pStyle w:val="Heading1"/>
        <w:ind w:left="-142" w:right="-137"/>
        <w:jc w:val="both"/>
        <w:rPr>
          <w:rFonts w:cs="Times New Roman"/>
        </w:rPr>
      </w:pPr>
    </w:p>
    <w:p w:rsidR="00CA3FB4" w:rsidRPr="000A4B68" w:rsidRDefault="005B5EAC" w:rsidP="000A4B68">
      <w:pPr>
        <w:pStyle w:val="Heading1"/>
        <w:numPr>
          <w:ilvl w:val="0"/>
          <w:numId w:val="0"/>
        </w:numPr>
        <w:ind w:left="-142" w:right="-137"/>
        <w:jc w:val="both"/>
        <w:rPr>
          <w:rFonts w:cs="Times New Roman"/>
          <w:lang w:val="en-IN"/>
        </w:rPr>
      </w:pPr>
      <w:r w:rsidRPr="000A4B68">
        <w:rPr>
          <w:rFonts w:cs="Times New Roman"/>
        </w:rPr>
        <w:t xml:space="preserve">Note: </w:t>
      </w:r>
      <w:r w:rsidRPr="000A4B68">
        <w:rPr>
          <w:rFonts w:cs="Times New Roman"/>
          <w:lang w:val="en-IN"/>
        </w:rPr>
        <w:tab/>
      </w:r>
    </w:p>
    <w:p w:rsidR="00CA3FB4" w:rsidRPr="000A4B68" w:rsidRDefault="005B5EAC" w:rsidP="000A4B68">
      <w:pPr>
        <w:pStyle w:val="Heading1"/>
        <w:numPr>
          <w:ilvl w:val="0"/>
          <w:numId w:val="0"/>
        </w:numPr>
        <w:ind w:left="-142" w:right="-137"/>
        <w:jc w:val="both"/>
        <w:rPr>
          <w:rFonts w:cs="Times New Roman"/>
          <w:b w:val="0"/>
          <w:bCs w:val="0"/>
        </w:rPr>
      </w:pPr>
      <w:r w:rsidRPr="000A4B68">
        <w:rPr>
          <w:rFonts w:cs="Times New Roman"/>
        </w:rPr>
        <w:t xml:space="preserve">1.  </w:t>
      </w:r>
      <w:r w:rsidRPr="000A4B68">
        <w:rPr>
          <w:rFonts w:cs="Times New Roman"/>
          <w:b w:val="0"/>
          <w:bCs w:val="0"/>
        </w:rPr>
        <w:t>Continuation sheets, of like size and format, may be used as per Bidder’s</w:t>
      </w:r>
      <w:r w:rsidR="00F527BF" w:rsidRPr="000A4B68">
        <w:rPr>
          <w:rFonts w:cs="Times New Roman"/>
          <w:b w:val="0"/>
          <w:bCs w:val="0"/>
        </w:rPr>
        <w:t xml:space="preserve"> </w:t>
      </w:r>
      <w:r w:rsidRPr="000A4B68">
        <w:rPr>
          <w:rFonts w:cs="Times New Roman"/>
          <w:b w:val="0"/>
          <w:bCs w:val="0"/>
        </w:rPr>
        <w:t>requirements and annexed to this Schedule.</w:t>
      </w:r>
    </w:p>
    <w:p w:rsidR="00CA3FB4" w:rsidRPr="000A4B68" w:rsidRDefault="00F527BF" w:rsidP="000A4B68">
      <w:pPr>
        <w:pStyle w:val="Heading1"/>
        <w:numPr>
          <w:ilvl w:val="0"/>
          <w:numId w:val="0"/>
        </w:numPr>
        <w:ind w:left="-142" w:right="-137"/>
        <w:jc w:val="both"/>
        <w:rPr>
          <w:rFonts w:cs="Times New Roman"/>
          <w:b w:val="0"/>
          <w:bCs w:val="0"/>
        </w:rPr>
      </w:pPr>
      <w:r w:rsidRPr="000A4B68">
        <w:rPr>
          <w:rFonts w:cs="Times New Roman"/>
          <w:b w:val="0"/>
          <w:bCs w:val="0"/>
          <w:lang w:val="en-IN"/>
        </w:rPr>
        <w:t xml:space="preserve">2. </w:t>
      </w:r>
      <w:r w:rsidR="005B5EAC" w:rsidRPr="000A4B68">
        <w:rPr>
          <w:rFonts w:cs="Times New Roman"/>
          <w:b w:val="0"/>
          <w:bCs w:val="0"/>
        </w:rPr>
        <w:t>The deviations, if any, shall be brought out separately for each of the equipment</w:t>
      </w:r>
      <w:r w:rsidRPr="000A4B68">
        <w:rPr>
          <w:rFonts w:cs="Times New Roman"/>
          <w:b w:val="0"/>
          <w:bCs w:val="0"/>
          <w:lang w:val="en-IN"/>
        </w:rPr>
        <w:t>/Materials/works</w:t>
      </w:r>
    </w:p>
    <w:p w:rsidR="005B5EAC" w:rsidRPr="000A4B68" w:rsidRDefault="005B5EAC" w:rsidP="000A4B68">
      <w:pPr>
        <w:pStyle w:val="Heading1"/>
        <w:numPr>
          <w:ilvl w:val="0"/>
          <w:numId w:val="0"/>
        </w:numPr>
        <w:tabs>
          <w:tab w:val="left" w:pos="284"/>
        </w:tabs>
        <w:ind w:left="-142" w:right="-137"/>
        <w:jc w:val="both"/>
        <w:rPr>
          <w:rFonts w:cs="Times New Roman"/>
          <w:b w:val="0"/>
          <w:bCs w:val="0"/>
        </w:rPr>
      </w:pPr>
      <w:r w:rsidRPr="000A4B68">
        <w:rPr>
          <w:rFonts w:cs="Times New Roman"/>
          <w:b w:val="0"/>
          <w:bCs w:val="0"/>
        </w:rPr>
        <w:t xml:space="preserve">3. </w:t>
      </w:r>
      <w:r w:rsidR="00F527BF" w:rsidRPr="000A4B68">
        <w:rPr>
          <w:rFonts w:cs="Times New Roman"/>
          <w:b w:val="0"/>
          <w:bCs w:val="0"/>
          <w:lang w:val="en-IN"/>
        </w:rPr>
        <w:tab/>
      </w:r>
      <w:r w:rsidRPr="000A4B68">
        <w:rPr>
          <w:rFonts w:cs="Times New Roman"/>
          <w:b w:val="0"/>
          <w:bCs w:val="0"/>
        </w:rPr>
        <w:t xml:space="preserve"> Deviations mentioned other than the above shall constitute Nil/No deviation.</w:t>
      </w:r>
    </w:p>
    <w:p w:rsidR="005B5EAC" w:rsidRPr="000A4B68" w:rsidRDefault="005B5EAC" w:rsidP="000A4B68">
      <w:pPr>
        <w:pStyle w:val="Heading1"/>
        <w:ind w:left="-142" w:right="-137"/>
        <w:jc w:val="both"/>
        <w:rPr>
          <w:rFonts w:cs="Times New Roman"/>
          <w:b w:val="0"/>
          <w:bCs w:val="0"/>
        </w:rPr>
      </w:pPr>
    </w:p>
    <w:p w:rsidR="005B5EAC" w:rsidRPr="000A4B68" w:rsidRDefault="005B5EAC" w:rsidP="000A4B68">
      <w:pPr>
        <w:pStyle w:val="Heading1"/>
        <w:ind w:left="-142" w:right="-137"/>
        <w:jc w:val="both"/>
        <w:rPr>
          <w:rFonts w:cs="Times New Roman"/>
          <w:b w:val="0"/>
          <w:bCs w:val="0"/>
        </w:rPr>
      </w:pPr>
    </w:p>
    <w:p w:rsidR="005B5EAC" w:rsidRPr="000A4B68" w:rsidRDefault="005B5EAC" w:rsidP="000A4B68">
      <w:pPr>
        <w:pStyle w:val="Heading1"/>
        <w:ind w:left="-142" w:right="-137"/>
        <w:jc w:val="both"/>
        <w:rPr>
          <w:rFonts w:cs="Times New Roman"/>
          <w:b w:val="0"/>
          <w:bCs w:val="0"/>
        </w:rPr>
      </w:pPr>
      <w:r w:rsidRPr="000A4B68">
        <w:rPr>
          <w:rFonts w:cs="Times New Roman"/>
          <w:b w:val="0"/>
          <w:bCs w:val="0"/>
        </w:rPr>
        <w:t>Date:</w:t>
      </w: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t>(Signature) …………………..</w:t>
      </w:r>
    </w:p>
    <w:p w:rsidR="005B5EAC" w:rsidRPr="000A4B68" w:rsidRDefault="005B5EAC" w:rsidP="000A4B68">
      <w:pPr>
        <w:pStyle w:val="Heading1"/>
        <w:ind w:left="-142" w:right="-137"/>
        <w:jc w:val="both"/>
        <w:rPr>
          <w:rFonts w:cs="Times New Roman"/>
          <w:b w:val="0"/>
          <w:bCs w:val="0"/>
        </w:rPr>
      </w:pPr>
      <w:r w:rsidRPr="000A4B68">
        <w:rPr>
          <w:rFonts w:cs="Times New Roman"/>
          <w:b w:val="0"/>
          <w:bCs w:val="0"/>
        </w:rPr>
        <w:t>Place:</w:t>
      </w: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t>(Printed Name) ……………….</w:t>
      </w:r>
    </w:p>
    <w:p w:rsidR="005B5EAC" w:rsidRPr="000A4B68" w:rsidRDefault="005B5EAC" w:rsidP="000A4B68">
      <w:pPr>
        <w:pStyle w:val="Heading1"/>
        <w:ind w:left="-142" w:right="-137"/>
        <w:jc w:val="both"/>
        <w:rPr>
          <w:rFonts w:cs="Times New Roman"/>
          <w:b w:val="0"/>
          <w:bCs w:val="0"/>
        </w:rPr>
      </w:pP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t>(Designation) …………………..</w:t>
      </w:r>
    </w:p>
    <w:p w:rsidR="005B5EAC" w:rsidRPr="000A4B68" w:rsidRDefault="005B5EAC" w:rsidP="000A4B68">
      <w:pPr>
        <w:pStyle w:val="Heading1"/>
        <w:ind w:left="-142" w:right="-137"/>
        <w:jc w:val="both"/>
        <w:rPr>
          <w:rFonts w:cs="Times New Roman"/>
          <w:b w:val="0"/>
          <w:bCs w:val="0"/>
        </w:rPr>
      </w:pP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r>
      <w:r w:rsidRPr="000A4B68">
        <w:rPr>
          <w:rFonts w:cs="Times New Roman"/>
          <w:b w:val="0"/>
          <w:bCs w:val="0"/>
        </w:rPr>
        <w:tab/>
        <w:t>(Common Seal) …………………</w:t>
      </w:r>
    </w:p>
    <w:p w:rsidR="005B5EAC" w:rsidRPr="000A4B68" w:rsidRDefault="005B5EAC" w:rsidP="000A4B68">
      <w:pPr>
        <w:pStyle w:val="Heading1"/>
        <w:ind w:left="-142" w:right="-137"/>
        <w:jc w:val="both"/>
        <w:rPr>
          <w:rFonts w:cs="Times New Roman"/>
          <w:b w:val="0"/>
          <w:bCs w:val="0"/>
        </w:rPr>
      </w:pPr>
      <w:r w:rsidRPr="000A4B68">
        <w:rPr>
          <w:rFonts w:cs="Times New Roman"/>
          <w:b w:val="0"/>
          <w:bCs w:val="0"/>
        </w:rPr>
        <w:t>(This form shall be duly filled-up, signed by the bidder &amp; uploaded as an attachment)</w:t>
      </w:r>
    </w:p>
    <w:p w:rsidR="00025758" w:rsidRPr="000A4B68" w:rsidRDefault="00025758" w:rsidP="000A4B68">
      <w:pPr>
        <w:pStyle w:val="Heading6"/>
        <w:keepNext w:val="0"/>
        <w:pageBreakBefore/>
        <w:numPr>
          <w:ilvl w:val="5"/>
          <w:numId w:val="1"/>
        </w:numPr>
        <w:tabs>
          <w:tab w:val="clear" w:pos="4230"/>
          <w:tab w:val="clear" w:pos="8460"/>
          <w:tab w:val="left" w:pos="0"/>
        </w:tabs>
        <w:spacing w:before="240" w:after="60"/>
        <w:ind w:left="-142" w:right="-137"/>
        <w:rPr>
          <w:rFonts w:ascii="Times New Roman" w:hAnsi="Times New Roman"/>
          <w:sz w:val="24"/>
          <w:szCs w:val="24"/>
          <w:u w:val="single"/>
        </w:rPr>
      </w:pPr>
      <w:r w:rsidRPr="000A4B68">
        <w:rPr>
          <w:rFonts w:ascii="Times New Roman" w:hAnsi="Times New Roman"/>
          <w:sz w:val="24"/>
          <w:szCs w:val="24"/>
          <w:u w:val="single"/>
        </w:rPr>
        <w:lastRenderedPageBreak/>
        <w:t>ANNEXURE –</w:t>
      </w:r>
      <w:r w:rsidR="004B709D">
        <w:rPr>
          <w:rFonts w:ascii="Times New Roman" w:hAnsi="Times New Roman"/>
          <w:sz w:val="24"/>
          <w:szCs w:val="24"/>
          <w:u w:val="single"/>
        </w:rPr>
        <w:t xml:space="preserve"> I</w:t>
      </w:r>
      <w:r w:rsidRPr="000A4B68">
        <w:rPr>
          <w:rFonts w:ascii="Times New Roman" w:hAnsi="Times New Roman"/>
          <w:sz w:val="24"/>
          <w:szCs w:val="24"/>
          <w:u w:val="single"/>
        </w:rPr>
        <w:t>V</w:t>
      </w:r>
    </w:p>
    <w:p w:rsidR="005B5EAC" w:rsidRPr="000A4B68" w:rsidRDefault="005B5EAC" w:rsidP="000A4B68">
      <w:pPr>
        <w:autoSpaceDE w:val="0"/>
        <w:ind w:left="-142" w:right="-137"/>
        <w:jc w:val="center"/>
        <w:rPr>
          <w:b/>
          <w:bCs/>
        </w:rPr>
      </w:pPr>
    </w:p>
    <w:p w:rsidR="00025758" w:rsidRPr="000A4B68" w:rsidRDefault="00025758" w:rsidP="000A4B68">
      <w:pPr>
        <w:ind w:left="-142" w:right="-137"/>
        <w:jc w:val="center"/>
        <w:rPr>
          <w:b/>
          <w:bCs/>
          <w:u w:val="single"/>
        </w:rPr>
      </w:pPr>
      <w:r w:rsidRPr="000A4B68">
        <w:rPr>
          <w:b/>
          <w:bCs/>
          <w:u w:val="single"/>
        </w:rPr>
        <w:t>COMMERCIAL DEVIATION SHEET</w:t>
      </w:r>
    </w:p>
    <w:p w:rsidR="005B5EAC" w:rsidRPr="000A4B68" w:rsidRDefault="005B5EAC" w:rsidP="000A4B68">
      <w:pPr>
        <w:autoSpaceDE w:val="0"/>
        <w:ind w:left="-142" w:right="-137"/>
        <w:jc w:val="center"/>
        <w:rPr>
          <w:b/>
          <w:bCs/>
        </w:rPr>
      </w:pPr>
    </w:p>
    <w:p w:rsidR="00025758" w:rsidRPr="000A4B68" w:rsidRDefault="00025758" w:rsidP="000A4B68">
      <w:pPr>
        <w:pStyle w:val="Heading1"/>
        <w:ind w:left="-142" w:right="-137"/>
        <w:jc w:val="both"/>
        <w:rPr>
          <w:rFonts w:cs="Times New Roman"/>
        </w:rPr>
      </w:pPr>
      <w:r w:rsidRPr="000A4B68">
        <w:rPr>
          <w:rFonts w:cs="Times New Roman"/>
        </w:rPr>
        <w:t>Bidder’s Name &amp; Address</w:t>
      </w:r>
    </w:p>
    <w:p w:rsidR="00025758" w:rsidRPr="000A4B68" w:rsidRDefault="00025758" w:rsidP="000A4B68">
      <w:pPr>
        <w:pStyle w:val="Heading1"/>
        <w:ind w:left="-142" w:right="-137"/>
        <w:jc w:val="both"/>
        <w:rPr>
          <w:rFonts w:cs="Times New Roman"/>
        </w:rPr>
      </w:pPr>
    </w:p>
    <w:p w:rsidR="00025758" w:rsidRPr="000A4B68" w:rsidRDefault="00025758" w:rsidP="000A4B68">
      <w:pPr>
        <w:pStyle w:val="Heading1"/>
        <w:ind w:left="-142" w:right="-137"/>
        <w:jc w:val="both"/>
        <w:rPr>
          <w:rFonts w:cs="Times New Roman"/>
          <w:b w:val="0"/>
          <w:bCs w:val="0"/>
        </w:rPr>
      </w:pPr>
      <w:r w:rsidRPr="000A4B68">
        <w:rPr>
          <w:rFonts w:cs="Times New Roman"/>
          <w:b w:val="0"/>
          <w:bCs w:val="0"/>
        </w:rPr>
        <w:t>To</w:t>
      </w:r>
    </w:p>
    <w:p w:rsidR="00123640" w:rsidRPr="000A4B68" w:rsidRDefault="00123640" w:rsidP="00123640">
      <w:pPr>
        <w:autoSpaceDE w:val="0"/>
        <w:ind w:left="-142" w:right="-137" w:firstLine="720"/>
        <w:jc w:val="both"/>
        <w:rPr>
          <w:bCs/>
        </w:rPr>
      </w:pPr>
      <w:r>
        <w:rPr>
          <w:bCs/>
        </w:rPr>
        <w:t>The Sr. GM (El.)</w:t>
      </w:r>
      <w:r w:rsidRPr="000A4B68">
        <w:rPr>
          <w:bCs/>
        </w:rPr>
        <w:t>, Northern</w:t>
      </w:r>
      <w:r>
        <w:rPr>
          <w:bCs/>
        </w:rPr>
        <w:t xml:space="preserve"> (O&amp;M)</w:t>
      </w:r>
      <w:r w:rsidRPr="000A4B68">
        <w:rPr>
          <w:bCs/>
        </w:rPr>
        <w:t xml:space="preserve"> Zone, </w:t>
      </w:r>
    </w:p>
    <w:p w:rsidR="00123640" w:rsidRPr="000A4B68" w:rsidRDefault="00123640" w:rsidP="00123640">
      <w:pPr>
        <w:autoSpaceDE w:val="0"/>
        <w:ind w:left="-142" w:right="-137" w:firstLine="720"/>
        <w:jc w:val="both"/>
        <w:rPr>
          <w:bCs/>
        </w:rPr>
      </w:pPr>
      <w:r>
        <w:rPr>
          <w:bCs/>
        </w:rPr>
        <w:t>Odisha</w:t>
      </w:r>
      <w:r w:rsidRPr="000A4B68">
        <w:rPr>
          <w:bCs/>
        </w:rPr>
        <w:t xml:space="preserve"> Power Transmission Corporation Ltd.</w:t>
      </w:r>
    </w:p>
    <w:p w:rsidR="00123640" w:rsidRPr="000A4B68" w:rsidRDefault="00123640" w:rsidP="00123640">
      <w:pPr>
        <w:autoSpaceDE w:val="0"/>
        <w:ind w:left="-142" w:right="-137" w:firstLine="720"/>
        <w:jc w:val="both"/>
        <w:rPr>
          <w:bCs/>
        </w:rPr>
      </w:pPr>
      <w:r w:rsidRPr="000A4B68">
        <w:rPr>
          <w:bCs/>
        </w:rPr>
        <w:t>Balasore.</w:t>
      </w:r>
    </w:p>
    <w:p w:rsidR="00025758" w:rsidRPr="000A4B68" w:rsidRDefault="00025758" w:rsidP="000A4B68">
      <w:pPr>
        <w:pStyle w:val="Heading1"/>
        <w:ind w:left="-142" w:right="-137"/>
        <w:jc w:val="both"/>
        <w:rPr>
          <w:rFonts w:cs="Times New Roman"/>
          <w:lang w:val="en-IN"/>
        </w:rPr>
      </w:pPr>
    </w:p>
    <w:p w:rsidR="00025758" w:rsidRPr="000A4B68" w:rsidRDefault="00025758" w:rsidP="000A4B68">
      <w:pPr>
        <w:ind w:left="-142" w:right="-137"/>
        <w:jc w:val="both"/>
        <w:rPr>
          <w:lang w:val="en-IN" w:bidi="hi-IN"/>
        </w:rPr>
      </w:pPr>
      <w:r w:rsidRPr="000A4B68">
        <w:rPr>
          <w:lang w:val="en-IN" w:bidi="hi-IN"/>
        </w:rPr>
        <w:t xml:space="preserve">Ref.: </w:t>
      </w:r>
    </w:p>
    <w:p w:rsidR="00025758" w:rsidRPr="000A4B68" w:rsidRDefault="00025758" w:rsidP="00F45544">
      <w:pPr>
        <w:numPr>
          <w:ilvl w:val="0"/>
          <w:numId w:val="27"/>
        </w:numPr>
        <w:ind w:left="-142" w:right="-137"/>
        <w:jc w:val="both"/>
        <w:rPr>
          <w:lang w:val="en-IN" w:bidi="hi-IN"/>
        </w:rPr>
      </w:pPr>
      <w:r w:rsidRPr="000A4B68">
        <w:rPr>
          <w:lang w:val="en-IN" w:bidi="hi-IN"/>
        </w:rPr>
        <w:t>E- NIT No:…………………….</w:t>
      </w:r>
    </w:p>
    <w:p w:rsidR="00025758" w:rsidRPr="000A4B68" w:rsidRDefault="00025758" w:rsidP="00F45544">
      <w:pPr>
        <w:numPr>
          <w:ilvl w:val="0"/>
          <w:numId w:val="27"/>
        </w:numPr>
        <w:ind w:left="-142" w:right="-137"/>
        <w:jc w:val="both"/>
        <w:rPr>
          <w:lang w:val="en-IN" w:bidi="hi-IN"/>
        </w:rPr>
      </w:pPr>
      <w:r w:rsidRPr="000A4B68">
        <w:rPr>
          <w:lang w:val="en-IN" w:bidi="hi-IN"/>
        </w:rPr>
        <w:t>Package/Works Ref. No: …………………..</w:t>
      </w:r>
    </w:p>
    <w:p w:rsidR="00025758" w:rsidRPr="000A4B68" w:rsidRDefault="00025758" w:rsidP="000A4B68">
      <w:pPr>
        <w:pStyle w:val="Heading1"/>
        <w:ind w:left="-142" w:right="-137"/>
        <w:jc w:val="both"/>
        <w:rPr>
          <w:rFonts w:cs="Times New Roman"/>
          <w:lang w:val="en-IN"/>
        </w:rPr>
      </w:pPr>
    </w:p>
    <w:p w:rsidR="00025758" w:rsidRPr="000A4B68" w:rsidRDefault="00025758" w:rsidP="000A4B68">
      <w:pPr>
        <w:pStyle w:val="Heading1"/>
        <w:ind w:left="-142" w:right="-137"/>
        <w:jc w:val="both"/>
        <w:rPr>
          <w:rFonts w:cs="Times New Roman"/>
          <w:lang w:val="en-IN"/>
        </w:rPr>
      </w:pPr>
      <w:r w:rsidRPr="000A4B68">
        <w:rPr>
          <w:rFonts w:cs="Times New Roman"/>
        </w:rPr>
        <w:t xml:space="preserve">Sub: </w:t>
      </w:r>
      <w:r w:rsidRPr="000A4B68">
        <w:rPr>
          <w:rFonts w:cs="Times New Roman"/>
          <w:lang w:val="en-IN"/>
        </w:rPr>
        <w:t>Commercial</w:t>
      </w:r>
      <w:r w:rsidRPr="000A4B68">
        <w:rPr>
          <w:rFonts w:cs="Times New Roman"/>
        </w:rPr>
        <w:t xml:space="preserve">   Deviation</w:t>
      </w:r>
      <w:r w:rsidRPr="000A4B68">
        <w:rPr>
          <w:rFonts w:cs="Times New Roman"/>
          <w:lang w:val="en-IN"/>
        </w:rPr>
        <w:t xml:space="preserve"> Sheet</w:t>
      </w:r>
      <w:r w:rsidRPr="000A4B68">
        <w:rPr>
          <w:rFonts w:cs="Times New Roman"/>
        </w:rPr>
        <w:t>.</w:t>
      </w:r>
    </w:p>
    <w:p w:rsidR="00025758" w:rsidRPr="000A4B68" w:rsidRDefault="00025758" w:rsidP="000A4B68">
      <w:pPr>
        <w:autoSpaceDE w:val="0"/>
        <w:ind w:left="-142" w:right="-137"/>
        <w:jc w:val="both"/>
        <w:rPr>
          <w:b/>
          <w:bCs/>
        </w:rPr>
      </w:pPr>
    </w:p>
    <w:p w:rsidR="00025758" w:rsidRPr="000A4B68" w:rsidRDefault="00025758" w:rsidP="000A4B68">
      <w:pPr>
        <w:autoSpaceDE w:val="0"/>
        <w:ind w:left="-142" w:right="-137"/>
        <w:jc w:val="both"/>
        <w:rPr>
          <w:b/>
          <w:bCs/>
        </w:rPr>
      </w:pPr>
      <w:r w:rsidRPr="000A4B68">
        <w:rPr>
          <w:b/>
          <w:bCs/>
        </w:rPr>
        <w:t>Dear Sirs,</w:t>
      </w:r>
    </w:p>
    <w:p w:rsidR="00025758" w:rsidRPr="000A4B68" w:rsidRDefault="00025758" w:rsidP="000A4B68">
      <w:pPr>
        <w:autoSpaceDE w:val="0"/>
        <w:ind w:left="-142" w:right="-137"/>
        <w:jc w:val="both"/>
        <w:rPr>
          <w:b/>
          <w:bCs/>
        </w:rPr>
      </w:pPr>
    </w:p>
    <w:p w:rsidR="00025758" w:rsidRPr="000A4B68" w:rsidRDefault="00025758" w:rsidP="000A4B68">
      <w:pPr>
        <w:spacing w:line="360" w:lineRule="auto"/>
        <w:ind w:left="-142" w:right="-137"/>
        <w:jc w:val="both"/>
      </w:pPr>
      <w:r w:rsidRPr="000A4B68">
        <w:t>We hereby undertake to execute the work without any deviation to the Commercial terms and conditions of the Package/Works contained in the tender specifications.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1985"/>
        <w:gridCol w:w="3402"/>
      </w:tblGrid>
      <w:tr w:rsidR="007B180B" w:rsidRPr="000A4B68" w:rsidTr="00025758">
        <w:tc>
          <w:tcPr>
            <w:tcW w:w="1843" w:type="dxa"/>
            <w:tcBorders>
              <w:top w:val="single" w:sz="4" w:space="0" w:color="auto"/>
              <w:left w:val="single" w:sz="4" w:space="0" w:color="auto"/>
              <w:bottom w:val="single" w:sz="4" w:space="0" w:color="auto"/>
              <w:right w:val="single" w:sz="4" w:space="0" w:color="auto"/>
            </w:tcBorders>
            <w:vAlign w:val="bottom"/>
            <w:hideMark/>
          </w:tcPr>
          <w:p w:rsidR="00025758" w:rsidRPr="000A4B68" w:rsidRDefault="00025758" w:rsidP="000A4B68">
            <w:pPr>
              <w:ind w:left="-142" w:right="-137"/>
              <w:jc w:val="center"/>
            </w:pPr>
            <w:r w:rsidRPr="000A4B68">
              <w:t>Sl. No.</w:t>
            </w:r>
          </w:p>
        </w:tc>
        <w:tc>
          <w:tcPr>
            <w:tcW w:w="2268" w:type="dxa"/>
            <w:tcBorders>
              <w:top w:val="single" w:sz="4" w:space="0" w:color="auto"/>
              <w:left w:val="single" w:sz="4" w:space="0" w:color="auto"/>
              <w:bottom w:val="single" w:sz="4" w:space="0" w:color="auto"/>
              <w:right w:val="single" w:sz="4" w:space="0" w:color="auto"/>
            </w:tcBorders>
            <w:vAlign w:val="bottom"/>
            <w:hideMark/>
          </w:tcPr>
          <w:p w:rsidR="00025758" w:rsidRPr="000A4B68" w:rsidRDefault="00025758" w:rsidP="000A4B68">
            <w:pPr>
              <w:ind w:left="-142" w:right="-137"/>
              <w:jc w:val="center"/>
            </w:pPr>
            <w:r w:rsidRPr="000A4B68">
              <w:t>Tender Clause Reference</w:t>
            </w:r>
          </w:p>
        </w:tc>
        <w:tc>
          <w:tcPr>
            <w:tcW w:w="1985" w:type="dxa"/>
            <w:tcBorders>
              <w:top w:val="single" w:sz="4" w:space="0" w:color="auto"/>
              <w:left w:val="single" w:sz="4" w:space="0" w:color="auto"/>
              <w:bottom w:val="single" w:sz="4" w:space="0" w:color="auto"/>
              <w:right w:val="single" w:sz="4" w:space="0" w:color="auto"/>
            </w:tcBorders>
            <w:vAlign w:val="bottom"/>
            <w:hideMark/>
          </w:tcPr>
          <w:p w:rsidR="00025758" w:rsidRPr="000A4B68" w:rsidRDefault="00025758" w:rsidP="000A4B68">
            <w:pPr>
              <w:ind w:left="-142" w:right="-137"/>
              <w:jc w:val="center"/>
            </w:pPr>
            <w:r w:rsidRPr="000A4B68">
              <w:t>Page Ref. No.</w:t>
            </w:r>
          </w:p>
        </w:tc>
        <w:tc>
          <w:tcPr>
            <w:tcW w:w="3402" w:type="dxa"/>
            <w:tcBorders>
              <w:top w:val="single" w:sz="4" w:space="0" w:color="auto"/>
              <w:left w:val="single" w:sz="4" w:space="0" w:color="auto"/>
              <w:bottom w:val="single" w:sz="4" w:space="0" w:color="auto"/>
              <w:right w:val="single" w:sz="4" w:space="0" w:color="auto"/>
            </w:tcBorders>
            <w:vAlign w:val="bottom"/>
            <w:hideMark/>
          </w:tcPr>
          <w:p w:rsidR="00025758" w:rsidRPr="000A4B68" w:rsidRDefault="00025758" w:rsidP="000A4B68">
            <w:pPr>
              <w:ind w:left="-142" w:right="-137"/>
              <w:jc w:val="center"/>
            </w:pPr>
            <w:r w:rsidRPr="000A4B68">
              <w:t>Commercial Deviation, if any</w:t>
            </w:r>
          </w:p>
        </w:tc>
      </w:tr>
      <w:tr w:rsidR="007B180B" w:rsidRPr="000A4B68" w:rsidTr="00025758">
        <w:tc>
          <w:tcPr>
            <w:tcW w:w="1843" w:type="dxa"/>
            <w:tcBorders>
              <w:top w:val="single" w:sz="4" w:space="0" w:color="auto"/>
              <w:left w:val="single" w:sz="4" w:space="0" w:color="auto"/>
              <w:bottom w:val="single" w:sz="4" w:space="0" w:color="auto"/>
              <w:right w:val="single" w:sz="4" w:space="0" w:color="auto"/>
            </w:tcBorders>
          </w:tcPr>
          <w:p w:rsidR="00025758" w:rsidRPr="000A4B68" w:rsidRDefault="00025758" w:rsidP="000A4B68">
            <w:pPr>
              <w:ind w:left="-142" w:right="-137"/>
              <w:jc w:val="both"/>
            </w:pPr>
          </w:p>
        </w:tc>
        <w:tc>
          <w:tcPr>
            <w:tcW w:w="2268" w:type="dxa"/>
            <w:tcBorders>
              <w:top w:val="single" w:sz="4" w:space="0" w:color="auto"/>
              <w:left w:val="single" w:sz="4" w:space="0" w:color="auto"/>
              <w:bottom w:val="single" w:sz="4" w:space="0" w:color="auto"/>
              <w:right w:val="single" w:sz="4" w:space="0" w:color="auto"/>
            </w:tcBorders>
          </w:tcPr>
          <w:p w:rsidR="00025758" w:rsidRPr="000A4B68" w:rsidRDefault="00025758" w:rsidP="000A4B68">
            <w:pPr>
              <w:ind w:left="-142" w:right="-137"/>
              <w:jc w:val="both"/>
            </w:pPr>
          </w:p>
        </w:tc>
        <w:tc>
          <w:tcPr>
            <w:tcW w:w="1985" w:type="dxa"/>
            <w:tcBorders>
              <w:top w:val="single" w:sz="4" w:space="0" w:color="auto"/>
              <w:left w:val="single" w:sz="4" w:space="0" w:color="auto"/>
              <w:bottom w:val="single" w:sz="4" w:space="0" w:color="auto"/>
              <w:right w:val="single" w:sz="4" w:space="0" w:color="auto"/>
            </w:tcBorders>
          </w:tcPr>
          <w:p w:rsidR="00025758" w:rsidRPr="000A4B68" w:rsidRDefault="00025758" w:rsidP="000A4B68">
            <w:pPr>
              <w:ind w:left="-142" w:right="-137"/>
              <w:jc w:val="both"/>
            </w:pPr>
          </w:p>
          <w:p w:rsidR="00025758" w:rsidRPr="000A4B68" w:rsidRDefault="00025758" w:rsidP="000A4B68">
            <w:pPr>
              <w:ind w:left="-142" w:right="-137"/>
              <w:jc w:val="both"/>
            </w:pPr>
          </w:p>
          <w:p w:rsidR="00025758" w:rsidRPr="000A4B68" w:rsidRDefault="00025758" w:rsidP="000A4B68">
            <w:pPr>
              <w:ind w:left="-142" w:right="-137"/>
              <w:jc w:val="both"/>
            </w:pPr>
          </w:p>
          <w:p w:rsidR="00025758" w:rsidRPr="000A4B68" w:rsidRDefault="00025758" w:rsidP="000A4B68">
            <w:pPr>
              <w:ind w:left="-142" w:right="-137"/>
              <w:jc w:val="both"/>
            </w:pPr>
          </w:p>
          <w:p w:rsidR="00025758" w:rsidRPr="000A4B68" w:rsidRDefault="00025758" w:rsidP="000A4B68">
            <w:pPr>
              <w:ind w:left="-142" w:right="-137"/>
              <w:jc w:val="both"/>
            </w:pPr>
          </w:p>
        </w:tc>
        <w:tc>
          <w:tcPr>
            <w:tcW w:w="3402" w:type="dxa"/>
            <w:tcBorders>
              <w:top w:val="single" w:sz="4" w:space="0" w:color="auto"/>
              <w:left w:val="single" w:sz="4" w:space="0" w:color="auto"/>
              <w:bottom w:val="single" w:sz="4" w:space="0" w:color="auto"/>
              <w:right w:val="single" w:sz="4" w:space="0" w:color="auto"/>
            </w:tcBorders>
          </w:tcPr>
          <w:p w:rsidR="00025758" w:rsidRPr="000A4B68" w:rsidRDefault="00025758" w:rsidP="000A4B68">
            <w:pPr>
              <w:ind w:left="-142" w:right="-137"/>
              <w:jc w:val="both"/>
            </w:pPr>
          </w:p>
          <w:p w:rsidR="00025758" w:rsidRPr="000A4B68" w:rsidRDefault="00025758" w:rsidP="000A4B68">
            <w:pPr>
              <w:ind w:left="-142" w:right="-137"/>
              <w:jc w:val="both"/>
            </w:pPr>
          </w:p>
        </w:tc>
      </w:tr>
    </w:tbl>
    <w:p w:rsidR="00025758" w:rsidRPr="000A4B68" w:rsidRDefault="00025758" w:rsidP="000A4B68">
      <w:pPr>
        <w:spacing w:line="360" w:lineRule="auto"/>
        <w:ind w:left="-142" w:right="-137"/>
        <w:jc w:val="both"/>
      </w:pPr>
    </w:p>
    <w:p w:rsidR="00025758" w:rsidRPr="000A4B68" w:rsidRDefault="00025758" w:rsidP="000A4B68">
      <w:pPr>
        <w:autoSpaceDE w:val="0"/>
        <w:ind w:left="-142" w:right="-137"/>
        <w:jc w:val="both"/>
        <w:rPr>
          <w:b/>
          <w:bCs/>
        </w:rPr>
      </w:pPr>
      <w:r w:rsidRPr="000A4B68">
        <w:t>Date:</w:t>
      </w:r>
      <w:r w:rsidRPr="000A4B68">
        <w:tab/>
      </w:r>
      <w:r w:rsidRPr="000A4B68">
        <w:tab/>
      </w:r>
      <w:r w:rsidRPr="000A4B68">
        <w:tab/>
      </w:r>
      <w:r w:rsidRPr="000A4B68">
        <w:tab/>
      </w:r>
      <w:r w:rsidRPr="000A4B68">
        <w:tab/>
      </w:r>
      <w:r w:rsidRPr="000A4B68">
        <w:tab/>
      </w:r>
      <w:r w:rsidRPr="000A4B68">
        <w:tab/>
      </w:r>
      <w:r w:rsidRPr="000A4B68">
        <w:rPr>
          <w:b/>
        </w:rPr>
        <w:t>(</w:t>
      </w:r>
      <w:r w:rsidRPr="000A4B68">
        <w:rPr>
          <w:b/>
          <w:bCs/>
        </w:rPr>
        <w:t xml:space="preserve">Signature of the Bidder)                                              </w:t>
      </w:r>
    </w:p>
    <w:p w:rsidR="00025758" w:rsidRPr="000A4B68" w:rsidRDefault="00025758" w:rsidP="000A4B68">
      <w:pPr>
        <w:spacing w:line="360" w:lineRule="auto"/>
        <w:ind w:left="-142" w:right="-137"/>
        <w:jc w:val="both"/>
      </w:pPr>
      <w:r w:rsidRPr="000A4B68">
        <w:t>Place:</w:t>
      </w:r>
      <w:r w:rsidRPr="000A4B68">
        <w:tab/>
      </w:r>
      <w:r w:rsidRPr="000A4B68">
        <w:tab/>
      </w:r>
      <w:r w:rsidRPr="000A4B68">
        <w:tab/>
      </w:r>
      <w:r w:rsidRPr="000A4B68">
        <w:tab/>
      </w:r>
      <w:r w:rsidRPr="000A4B68">
        <w:tab/>
      </w:r>
      <w:r w:rsidRPr="000A4B68">
        <w:tab/>
      </w:r>
      <w:r w:rsidRPr="000A4B68">
        <w:tab/>
        <w:t>( Printed Name) ……………….</w:t>
      </w:r>
    </w:p>
    <w:p w:rsidR="00025758" w:rsidRPr="000A4B68" w:rsidRDefault="00025758" w:rsidP="000A4B68">
      <w:pPr>
        <w:spacing w:line="360" w:lineRule="auto"/>
        <w:ind w:left="-142" w:right="-137"/>
        <w:jc w:val="both"/>
      </w:pPr>
      <w:r w:rsidRPr="000A4B68">
        <w:tab/>
      </w:r>
      <w:r w:rsidRPr="000A4B68">
        <w:tab/>
      </w:r>
      <w:r w:rsidRPr="000A4B68">
        <w:tab/>
      </w:r>
      <w:r w:rsidRPr="000A4B68">
        <w:tab/>
      </w:r>
      <w:r w:rsidRPr="000A4B68">
        <w:tab/>
      </w:r>
      <w:r w:rsidRPr="000A4B68">
        <w:tab/>
      </w:r>
      <w:r w:rsidRPr="000A4B68">
        <w:tab/>
        <w:t>(Designation) …………………..</w:t>
      </w:r>
    </w:p>
    <w:p w:rsidR="00025758" w:rsidRPr="000A4B68" w:rsidRDefault="00025758" w:rsidP="000A4B68">
      <w:pPr>
        <w:spacing w:line="360" w:lineRule="auto"/>
        <w:ind w:left="-142" w:right="-137"/>
        <w:jc w:val="both"/>
      </w:pPr>
      <w:r w:rsidRPr="000A4B68">
        <w:tab/>
      </w:r>
      <w:r w:rsidRPr="000A4B68">
        <w:tab/>
      </w:r>
      <w:r w:rsidRPr="000A4B68">
        <w:tab/>
      </w:r>
      <w:r w:rsidRPr="000A4B68">
        <w:tab/>
      </w:r>
      <w:r w:rsidRPr="000A4B68">
        <w:tab/>
      </w:r>
      <w:r w:rsidRPr="000A4B68">
        <w:tab/>
      </w:r>
      <w:r w:rsidRPr="000A4B68">
        <w:tab/>
        <w:t>(Common Seal) …………………</w:t>
      </w:r>
    </w:p>
    <w:p w:rsidR="00D9470B" w:rsidRPr="000A4B68" w:rsidRDefault="00025758" w:rsidP="000A4B68">
      <w:pPr>
        <w:ind w:left="-142" w:right="-137"/>
        <w:jc w:val="both"/>
        <w:rPr>
          <w:bCs/>
        </w:rPr>
      </w:pPr>
      <w:r w:rsidRPr="000A4B68">
        <w:rPr>
          <w:bCs/>
        </w:rPr>
        <w:t>Note:</w:t>
      </w:r>
    </w:p>
    <w:p w:rsidR="00025758" w:rsidRPr="000A4B68" w:rsidRDefault="00025758" w:rsidP="000A4B68">
      <w:pPr>
        <w:ind w:left="-142" w:right="-137"/>
        <w:jc w:val="both"/>
        <w:rPr>
          <w:bCs/>
        </w:rPr>
      </w:pPr>
      <w:r w:rsidRPr="000A4B68">
        <w:rPr>
          <w:bCs/>
        </w:rPr>
        <w:t xml:space="preserve"> 1</w:t>
      </w:r>
      <w:r w:rsidR="00D9470B" w:rsidRPr="000A4B68">
        <w:rPr>
          <w:bCs/>
        </w:rPr>
        <w:t>)</w:t>
      </w:r>
      <w:r w:rsidRPr="000A4B68">
        <w:rPr>
          <w:bCs/>
        </w:rPr>
        <w:t>Deviations, if any, mentioned elsewhere shal</w:t>
      </w:r>
      <w:r w:rsidR="00D9470B" w:rsidRPr="000A4B68">
        <w:rPr>
          <w:bCs/>
        </w:rPr>
        <w:t xml:space="preserve">l constitute Nil/No deviation. </w:t>
      </w:r>
    </w:p>
    <w:p w:rsidR="00025758" w:rsidRPr="000A4B68" w:rsidRDefault="00025758" w:rsidP="000A4B68">
      <w:pPr>
        <w:ind w:left="-142" w:right="-137"/>
        <w:jc w:val="both"/>
        <w:rPr>
          <w:bCs/>
        </w:rPr>
      </w:pPr>
      <w:r w:rsidRPr="000A4B68">
        <w:rPr>
          <w:bCs/>
        </w:rPr>
        <w:t>(This form shall be duly filled-up, signed by the bidder &amp; uploaded as an attachment as a token of acceptance towards the NIL/NO deviation to the Commercial Terms and Conditions)</w:t>
      </w:r>
    </w:p>
    <w:p w:rsidR="00025758" w:rsidRPr="000A4B68" w:rsidRDefault="00025758" w:rsidP="000A4B68">
      <w:pPr>
        <w:autoSpaceDE w:val="0"/>
        <w:ind w:left="-142" w:right="-137"/>
        <w:jc w:val="both"/>
        <w:rPr>
          <w:bCs/>
        </w:rPr>
      </w:pPr>
    </w:p>
    <w:p w:rsidR="00025758" w:rsidRPr="000A4B68" w:rsidRDefault="00025758" w:rsidP="000A4B68">
      <w:pPr>
        <w:autoSpaceDE w:val="0"/>
        <w:ind w:left="-142" w:right="-137"/>
        <w:jc w:val="both"/>
        <w:rPr>
          <w:b/>
          <w:bCs/>
        </w:rPr>
      </w:pPr>
    </w:p>
    <w:p w:rsidR="004B709D" w:rsidRDefault="0065681A" w:rsidP="000A4B68">
      <w:pPr>
        <w:spacing w:line="276" w:lineRule="auto"/>
        <w:ind w:left="-142" w:right="-137"/>
        <w:jc w:val="center"/>
        <w:rPr>
          <w:rFonts w:eastAsia="SimSun"/>
          <w:b/>
          <w:color w:val="000000"/>
          <w:lang w:eastAsia="zh-CN"/>
        </w:rPr>
      </w:pPr>
      <w:r w:rsidRPr="000A4B68">
        <w:rPr>
          <w:rFonts w:eastAsia="SimSun"/>
          <w:b/>
          <w:color w:val="000000"/>
          <w:lang w:eastAsia="zh-CN"/>
        </w:rPr>
        <w:t xml:space="preserve"> </w:t>
      </w:r>
    </w:p>
    <w:p w:rsidR="004B709D" w:rsidRDefault="004B709D">
      <w:pPr>
        <w:suppressAutoHyphens w:val="0"/>
        <w:rPr>
          <w:rFonts w:eastAsia="SimSun"/>
          <w:b/>
          <w:color w:val="000000"/>
          <w:lang w:eastAsia="zh-CN"/>
        </w:rPr>
      </w:pPr>
      <w:r>
        <w:rPr>
          <w:rFonts w:eastAsia="SimSun"/>
          <w:b/>
          <w:color w:val="000000"/>
          <w:lang w:eastAsia="zh-CN"/>
        </w:rPr>
        <w:br w:type="page"/>
      </w:r>
    </w:p>
    <w:p w:rsidR="00EC10C8" w:rsidRPr="000A4B68" w:rsidRDefault="00EC10C8" w:rsidP="000A4B68">
      <w:pPr>
        <w:spacing w:line="276" w:lineRule="auto"/>
        <w:ind w:left="-142" w:right="-137"/>
        <w:jc w:val="center"/>
        <w:rPr>
          <w:rFonts w:eastAsia="SimSun"/>
          <w:b/>
          <w:color w:val="000000"/>
          <w:lang w:eastAsia="zh-CN"/>
        </w:rPr>
      </w:pPr>
      <w:r w:rsidRPr="000A4B68">
        <w:rPr>
          <w:rFonts w:eastAsia="SimSun"/>
          <w:b/>
          <w:color w:val="000000"/>
          <w:lang w:eastAsia="zh-CN"/>
        </w:rPr>
        <w:lastRenderedPageBreak/>
        <w:t>(</w:t>
      </w:r>
      <w:r w:rsidR="004B709D">
        <w:rPr>
          <w:rFonts w:eastAsia="SimSun"/>
          <w:b/>
          <w:caps/>
          <w:color w:val="000000"/>
          <w:lang w:eastAsia="zh-CN"/>
        </w:rPr>
        <w:t>Annexure-V</w:t>
      </w:r>
      <w:r w:rsidRPr="000A4B68">
        <w:rPr>
          <w:rFonts w:eastAsia="SimSun"/>
          <w:b/>
          <w:color w:val="000000"/>
          <w:lang w:eastAsia="zh-CN"/>
        </w:rPr>
        <w:t>)</w:t>
      </w:r>
    </w:p>
    <w:p w:rsidR="00EC10C8" w:rsidRPr="000A4B68" w:rsidRDefault="00EC10C8" w:rsidP="000A4B68">
      <w:pPr>
        <w:spacing w:line="276" w:lineRule="auto"/>
        <w:ind w:left="-142" w:right="-137"/>
        <w:jc w:val="center"/>
        <w:rPr>
          <w:rFonts w:eastAsia="SimSun"/>
          <w:b/>
          <w:color w:val="000000"/>
          <w:lang w:eastAsia="zh-CN"/>
        </w:rPr>
      </w:pPr>
      <w:r w:rsidRPr="000A4B68">
        <w:rPr>
          <w:rFonts w:eastAsia="SimSun"/>
          <w:b/>
          <w:color w:val="000000"/>
          <w:lang w:eastAsia="zh-CN"/>
        </w:rPr>
        <w:t xml:space="preserve">(Reverse Auction Process Compliance Form)            </w:t>
      </w:r>
    </w:p>
    <w:p w:rsidR="00EC10C8" w:rsidRPr="000A4B68" w:rsidRDefault="00EC10C8" w:rsidP="000A4B68">
      <w:pPr>
        <w:spacing w:line="276" w:lineRule="auto"/>
        <w:ind w:left="-142" w:right="-137"/>
        <w:rPr>
          <w:rFonts w:eastAsia="SimSun"/>
          <w:color w:val="000000"/>
          <w:lang w:eastAsia="zh-CN"/>
        </w:rPr>
      </w:pPr>
      <w:r w:rsidRPr="000A4B68">
        <w:rPr>
          <w:rFonts w:eastAsia="SimSun"/>
          <w:color w:val="000000"/>
          <w:lang w:eastAsia="zh-CN"/>
        </w:rPr>
        <w:t xml:space="preserve">         </w:t>
      </w:r>
    </w:p>
    <w:p w:rsidR="00EC10C8" w:rsidRPr="000A4B68" w:rsidRDefault="00EC10C8" w:rsidP="000A4B68">
      <w:pPr>
        <w:spacing w:line="276" w:lineRule="auto"/>
        <w:ind w:left="-142" w:right="-137"/>
        <w:rPr>
          <w:rFonts w:eastAsia="SimSun"/>
          <w:color w:val="000000"/>
          <w:lang w:eastAsia="zh-CN"/>
        </w:rPr>
      </w:pPr>
      <w:r w:rsidRPr="000A4B68">
        <w:rPr>
          <w:rFonts w:eastAsia="SimSun"/>
          <w:color w:val="000000"/>
          <w:lang w:eastAsia="zh-CN"/>
        </w:rPr>
        <w:t xml:space="preserve">(To be submitted on letter head of the bidding company with sign and stamp and along with Technical bid) </w:t>
      </w:r>
    </w:p>
    <w:p w:rsidR="00EC10C8" w:rsidRPr="000A4B68" w:rsidRDefault="00EC10C8" w:rsidP="000A4B68">
      <w:pPr>
        <w:spacing w:line="276" w:lineRule="auto"/>
        <w:ind w:left="-142" w:right="-137"/>
      </w:pPr>
      <w:r w:rsidRPr="000A4B68">
        <w:rPr>
          <w:rFonts w:eastAsia="SimSun"/>
          <w:color w:val="000000"/>
          <w:lang w:eastAsia="zh-CN"/>
        </w:rPr>
        <w:t xml:space="preserve">To, </w:t>
      </w:r>
    </w:p>
    <w:p w:rsidR="00123640" w:rsidRPr="000A4B68" w:rsidRDefault="00123640" w:rsidP="00123640">
      <w:pPr>
        <w:autoSpaceDE w:val="0"/>
        <w:ind w:left="-142" w:right="-137" w:firstLine="284"/>
        <w:jc w:val="both"/>
        <w:rPr>
          <w:bCs/>
        </w:rPr>
      </w:pPr>
      <w:r>
        <w:rPr>
          <w:bCs/>
        </w:rPr>
        <w:t>The Sr. GM (El.)</w:t>
      </w:r>
      <w:r w:rsidRPr="000A4B68">
        <w:rPr>
          <w:bCs/>
        </w:rPr>
        <w:t>, Northern</w:t>
      </w:r>
      <w:r>
        <w:rPr>
          <w:bCs/>
        </w:rPr>
        <w:t xml:space="preserve"> (O&amp;M)</w:t>
      </w:r>
      <w:r w:rsidRPr="000A4B68">
        <w:rPr>
          <w:bCs/>
        </w:rPr>
        <w:t xml:space="preserve"> Zone, </w:t>
      </w:r>
    </w:p>
    <w:p w:rsidR="00123640" w:rsidRPr="000A4B68" w:rsidRDefault="00123640" w:rsidP="00123640">
      <w:pPr>
        <w:autoSpaceDE w:val="0"/>
        <w:ind w:left="-142" w:right="-137" w:firstLine="284"/>
        <w:jc w:val="both"/>
        <w:rPr>
          <w:bCs/>
        </w:rPr>
      </w:pPr>
      <w:r>
        <w:rPr>
          <w:bCs/>
        </w:rPr>
        <w:t>Odisha</w:t>
      </w:r>
      <w:r w:rsidRPr="000A4B68">
        <w:rPr>
          <w:bCs/>
        </w:rPr>
        <w:t xml:space="preserve"> Power Transmission Corporation Ltd.</w:t>
      </w:r>
    </w:p>
    <w:p w:rsidR="00123640" w:rsidRPr="000A4B68" w:rsidRDefault="00123640" w:rsidP="00123640">
      <w:pPr>
        <w:autoSpaceDE w:val="0"/>
        <w:ind w:left="-142" w:right="-137" w:firstLine="284"/>
        <w:jc w:val="both"/>
        <w:rPr>
          <w:bCs/>
        </w:rPr>
      </w:pPr>
      <w:r w:rsidRPr="000A4B68">
        <w:rPr>
          <w:bCs/>
        </w:rPr>
        <w:t>Balasore.</w:t>
      </w:r>
    </w:p>
    <w:p w:rsidR="00EC10C8" w:rsidRPr="000A4B68" w:rsidRDefault="00EC10C8" w:rsidP="000A4B68">
      <w:pPr>
        <w:spacing w:line="276" w:lineRule="auto"/>
        <w:ind w:left="-142" w:right="-137"/>
        <w:rPr>
          <w:rFonts w:eastAsia="SimSun"/>
          <w:color w:val="000000"/>
          <w:lang w:eastAsia="zh-CN"/>
        </w:rPr>
      </w:pPr>
    </w:p>
    <w:p w:rsidR="00EC10C8" w:rsidRPr="000A4B68" w:rsidRDefault="00EC10C8" w:rsidP="000A4B68">
      <w:pPr>
        <w:spacing w:line="276" w:lineRule="auto"/>
        <w:ind w:left="-142" w:right="-137"/>
        <w:rPr>
          <w:rFonts w:eastAsia="SimSun"/>
          <w:bCs/>
          <w:color w:val="000000"/>
          <w:lang w:eastAsia="zh-CN"/>
        </w:rPr>
      </w:pPr>
      <w:r w:rsidRPr="000A4B68">
        <w:rPr>
          <w:rFonts w:eastAsia="SimSun"/>
          <w:bCs/>
          <w:color w:val="000000"/>
          <w:lang w:eastAsia="zh-CN"/>
        </w:rPr>
        <w:t>Sub: Agreement to the Process related Terms &amp; Conditions for e-Reverse Auction.</w:t>
      </w:r>
    </w:p>
    <w:p w:rsidR="00EC10C8" w:rsidRPr="000A4B68" w:rsidRDefault="00EC10C8" w:rsidP="000A4B68">
      <w:pPr>
        <w:spacing w:line="276" w:lineRule="auto"/>
        <w:ind w:left="-142" w:right="-137"/>
        <w:rPr>
          <w:rFonts w:eastAsia="SimSun"/>
          <w:bCs/>
          <w:color w:val="000000"/>
          <w:lang w:eastAsia="zh-CN"/>
        </w:rPr>
      </w:pPr>
    </w:p>
    <w:p w:rsidR="00EC10C8" w:rsidRPr="000A4B68" w:rsidRDefault="00EC10C8" w:rsidP="000A4B68">
      <w:pPr>
        <w:spacing w:line="276" w:lineRule="auto"/>
        <w:ind w:left="-142" w:right="-137"/>
        <w:rPr>
          <w:rFonts w:eastAsia="SimSun"/>
          <w:color w:val="000000"/>
          <w:lang w:eastAsia="zh-CN"/>
        </w:rPr>
      </w:pPr>
      <w:r w:rsidRPr="000A4B68">
        <w:rPr>
          <w:rFonts w:eastAsia="SimSun"/>
          <w:color w:val="000000"/>
          <w:lang w:eastAsia="zh-CN"/>
        </w:rPr>
        <w:t xml:space="preserve">Dear Sir, </w:t>
      </w:r>
    </w:p>
    <w:p w:rsidR="00EC10C8" w:rsidRPr="000A4B68" w:rsidRDefault="00EC10C8" w:rsidP="000A4B68">
      <w:pPr>
        <w:spacing w:line="276" w:lineRule="auto"/>
        <w:ind w:left="-142" w:right="-137"/>
        <w:rPr>
          <w:rFonts w:eastAsia="SimSun"/>
          <w:color w:val="000000"/>
          <w:lang w:eastAsia="zh-CN"/>
        </w:rPr>
      </w:pPr>
    </w:p>
    <w:p w:rsidR="00EC10C8" w:rsidRPr="000A4B68" w:rsidRDefault="00EC10C8" w:rsidP="000A4B68">
      <w:pPr>
        <w:spacing w:line="360" w:lineRule="auto"/>
        <w:ind w:left="-142" w:right="-137"/>
        <w:rPr>
          <w:rFonts w:eastAsia="SimSun"/>
          <w:color w:val="000000"/>
          <w:lang w:eastAsia="zh-CN"/>
        </w:rPr>
      </w:pPr>
      <w:r w:rsidRPr="000A4B68">
        <w:rPr>
          <w:rFonts w:eastAsia="SimSun"/>
          <w:color w:val="000000"/>
          <w:lang w:eastAsia="zh-CN"/>
        </w:rPr>
        <w:t>This letter is to confirm that:</w:t>
      </w:r>
    </w:p>
    <w:p w:rsidR="00EC10C8" w:rsidRPr="000A4B68" w:rsidRDefault="00EC10C8" w:rsidP="000A4B68">
      <w:pPr>
        <w:spacing w:line="360" w:lineRule="auto"/>
        <w:ind w:left="-142" w:right="-137"/>
      </w:pPr>
      <w:r w:rsidRPr="000A4B68">
        <w:rPr>
          <w:rFonts w:eastAsia="SimSun"/>
          <w:color w:val="000000"/>
          <w:lang w:eastAsia="zh-CN"/>
        </w:rPr>
        <w:t xml:space="preserve">• The undersigned is authorized representative of the company. </w:t>
      </w:r>
    </w:p>
    <w:p w:rsidR="00EC10C8" w:rsidRPr="000A4B68" w:rsidRDefault="00EC10C8" w:rsidP="000A4B68">
      <w:pPr>
        <w:spacing w:line="360" w:lineRule="auto"/>
        <w:ind w:left="-142" w:right="-137"/>
        <w:jc w:val="both"/>
        <w:rPr>
          <w:rFonts w:eastAsia="SimSun"/>
          <w:color w:val="000000"/>
          <w:lang w:eastAsia="zh-CN"/>
        </w:rPr>
      </w:pPr>
      <w:r w:rsidRPr="000A4B68">
        <w:rPr>
          <w:rFonts w:eastAsia="SimSun"/>
          <w:color w:val="000000"/>
          <w:lang w:eastAsia="zh-CN"/>
        </w:rPr>
        <w:t xml:space="preserve">• We have studied the Commercial Terms and the Business rules governing the Reverse Auction as mentioned in your tender and confirm our agreement to that. </w:t>
      </w:r>
    </w:p>
    <w:p w:rsidR="00EC10C8" w:rsidRPr="000A4B68" w:rsidRDefault="00EC10C8" w:rsidP="000A4B68">
      <w:pPr>
        <w:spacing w:line="360" w:lineRule="auto"/>
        <w:ind w:left="-142" w:right="-137"/>
        <w:jc w:val="both"/>
        <w:rPr>
          <w:rFonts w:eastAsia="SimSun"/>
          <w:color w:val="000000"/>
          <w:lang w:eastAsia="zh-CN"/>
        </w:rPr>
      </w:pPr>
      <w:r w:rsidRPr="000A4B68">
        <w:rPr>
          <w:rFonts w:eastAsia="SimSun"/>
          <w:color w:val="000000"/>
          <w:lang w:eastAsia="zh-CN"/>
        </w:rPr>
        <w:t xml:space="preserve">• We also confirm that we have gone through the auction manual and have understood the functionality of the same thoroughly. </w:t>
      </w:r>
    </w:p>
    <w:p w:rsidR="00EC10C8" w:rsidRPr="000A4B68" w:rsidRDefault="00EC10C8" w:rsidP="000A4B68">
      <w:pPr>
        <w:spacing w:line="360" w:lineRule="auto"/>
        <w:ind w:left="-142" w:right="-137"/>
        <w:jc w:val="both"/>
        <w:rPr>
          <w:rFonts w:eastAsia="SimSun"/>
          <w:color w:val="000000" w:themeColor="text1"/>
          <w:lang w:eastAsia="zh-CN"/>
        </w:rPr>
      </w:pPr>
      <w:r w:rsidRPr="000A4B68">
        <w:rPr>
          <w:rFonts w:eastAsia="SimSun"/>
          <w:color w:val="000000"/>
          <w:lang w:eastAsia="zh-CN"/>
        </w:rPr>
        <w:t xml:space="preserve">• </w:t>
      </w:r>
      <w:r w:rsidRPr="000A4B68">
        <w:rPr>
          <w:rFonts w:eastAsia="SimSun"/>
          <w:color w:val="000000" w:themeColor="text1"/>
          <w:lang w:eastAsia="zh-CN"/>
        </w:rPr>
        <w:t xml:space="preserve">We, hereby, confirm that we will honour the Bids placed by us during the tendering/ e- Reverse auction process as called as e-RA. </w:t>
      </w:r>
    </w:p>
    <w:p w:rsidR="00EC10C8" w:rsidRPr="000A4B68" w:rsidRDefault="00EC10C8" w:rsidP="000A4B68">
      <w:pPr>
        <w:spacing w:line="360" w:lineRule="auto"/>
        <w:ind w:left="-142" w:right="-137"/>
        <w:jc w:val="both"/>
        <w:rPr>
          <w:rFonts w:eastAsia="SimSun"/>
          <w:color w:val="000000" w:themeColor="text1"/>
          <w:lang w:eastAsia="zh-CN"/>
        </w:rPr>
      </w:pPr>
    </w:p>
    <w:p w:rsidR="00EC10C8" w:rsidRPr="000A4B68" w:rsidRDefault="00EC10C8" w:rsidP="000A4B68">
      <w:pPr>
        <w:spacing w:line="360" w:lineRule="auto"/>
        <w:ind w:left="-142" w:right="-137"/>
        <w:jc w:val="both"/>
        <w:rPr>
          <w:rFonts w:eastAsia="SimSun"/>
          <w:color w:val="000000" w:themeColor="text1"/>
          <w:lang w:eastAsia="zh-CN"/>
        </w:rPr>
      </w:pPr>
      <w:r w:rsidRPr="000A4B68">
        <w:rPr>
          <w:rFonts w:eastAsia="SimSun"/>
          <w:color w:val="000000" w:themeColor="text1"/>
          <w:lang w:eastAsia="zh-CN"/>
        </w:rPr>
        <w:t xml:space="preserve">• We also confirm that we will accept our Rank / Position that will be displayed when the Bidding Time for the Online Reverse Auction is over. </w:t>
      </w:r>
    </w:p>
    <w:p w:rsidR="00EC10C8" w:rsidRPr="000A4B68" w:rsidRDefault="00EC10C8" w:rsidP="000A4B68">
      <w:pPr>
        <w:ind w:left="-142" w:right="-137"/>
        <w:jc w:val="both"/>
        <w:rPr>
          <w:rFonts w:eastAsia="SimSun"/>
          <w:color w:val="000000" w:themeColor="text1"/>
          <w:lang w:eastAsia="zh-CN"/>
        </w:rPr>
      </w:pPr>
    </w:p>
    <w:p w:rsidR="00EC10C8" w:rsidRPr="000A4B68" w:rsidRDefault="00EC10C8" w:rsidP="00A4611F">
      <w:pPr>
        <w:pStyle w:val="ListParagraph"/>
        <w:spacing w:afterLines="200" w:after="480"/>
        <w:ind w:left="-142" w:right="-137"/>
        <w:jc w:val="both"/>
        <w:rPr>
          <w:rFonts w:eastAsia="SimSun"/>
          <w:color w:val="000000"/>
          <w:lang w:eastAsia="zh-CN"/>
        </w:rPr>
      </w:pPr>
      <w:r w:rsidRPr="000A4B68">
        <w:rPr>
          <w:rFonts w:eastAsia="SimSun"/>
          <w:color w:val="000000"/>
          <w:lang w:eastAsia="zh-CN"/>
        </w:rPr>
        <w:t>With regards,</w:t>
      </w:r>
    </w:p>
    <w:p w:rsidR="00FE4093" w:rsidRPr="000A4B68" w:rsidRDefault="00FE4093" w:rsidP="00A4611F">
      <w:pPr>
        <w:pStyle w:val="ListParagraph"/>
        <w:spacing w:afterLines="200" w:after="480"/>
        <w:ind w:left="-142" w:right="-137"/>
        <w:jc w:val="both"/>
        <w:rPr>
          <w:rFonts w:eastAsia="SimSun"/>
          <w:color w:val="000000"/>
          <w:lang w:eastAsia="zh-CN"/>
        </w:rPr>
      </w:pPr>
    </w:p>
    <w:p w:rsidR="00EC10C8" w:rsidRPr="000A4B68" w:rsidRDefault="00EC10C8" w:rsidP="00A4611F">
      <w:pPr>
        <w:pStyle w:val="ListParagraph"/>
        <w:spacing w:afterLines="400" w:after="960"/>
        <w:ind w:left="-142" w:right="-137"/>
        <w:jc w:val="both"/>
        <w:rPr>
          <w:rFonts w:eastAsia="SimSun"/>
          <w:color w:val="000000"/>
          <w:lang w:eastAsia="zh-CN"/>
        </w:rPr>
      </w:pPr>
      <w:r w:rsidRPr="000A4B68">
        <w:rPr>
          <w:rFonts w:eastAsia="SimSun"/>
          <w:color w:val="000000"/>
          <w:lang w:eastAsia="zh-CN"/>
        </w:rPr>
        <w:t>Signature with Designation with  company seal Name &amp; Address</w:t>
      </w:r>
    </w:p>
    <w:p w:rsidR="00A2626F" w:rsidRDefault="00EC10C8" w:rsidP="00C606AA">
      <w:pPr>
        <w:ind w:left="-142" w:right="-137"/>
        <w:jc w:val="center"/>
        <w:rPr>
          <w:rFonts w:eastAsia="SimSun"/>
          <w:color w:val="000000"/>
          <w:lang w:eastAsia="zh-CN"/>
        </w:rPr>
      </w:pPr>
      <w:r w:rsidRPr="000A4B68">
        <w:rPr>
          <w:rFonts w:eastAsia="SimSun"/>
          <w:color w:val="000000"/>
          <w:lang w:eastAsia="zh-CN"/>
        </w:rPr>
        <w:t>Person having power of attorney for the subject package.</w:t>
      </w:r>
    </w:p>
    <w:p w:rsidR="00ED1D7A" w:rsidRPr="000A4B68" w:rsidRDefault="00ED1D7A" w:rsidP="000A4B68">
      <w:pPr>
        <w:ind w:left="-142" w:right="-137"/>
        <w:jc w:val="center"/>
      </w:pPr>
    </w:p>
    <w:p w:rsidR="00ED1D7A" w:rsidRPr="000A4B68" w:rsidRDefault="00ED1D7A" w:rsidP="000A4B68">
      <w:pPr>
        <w:ind w:left="-142" w:right="-137"/>
        <w:jc w:val="center"/>
      </w:pPr>
    </w:p>
    <w:p w:rsidR="00F76E1D" w:rsidRPr="000A4B68" w:rsidRDefault="00F76E1D" w:rsidP="000A4B68">
      <w:pPr>
        <w:ind w:left="-142" w:right="-137"/>
        <w:jc w:val="center"/>
      </w:pPr>
    </w:p>
    <w:p w:rsidR="00F76E1D" w:rsidRPr="000A4B68" w:rsidRDefault="00F76E1D" w:rsidP="000A4B68">
      <w:pPr>
        <w:ind w:left="-142" w:right="-137"/>
        <w:jc w:val="center"/>
      </w:pPr>
    </w:p>
    <w:p w:rsidR="00F76E1D" w:rsidRPr="000A4B68" w:rsidRDefault="00F76E1D" w:rsidP="000A4B68">
      <w:pPr>
        <w:ind w:left="-142" w:right="-137"/>
        <w:jc w:val="center"/>
      </w:pPr>
    </w:p>
    <w:p w:rsidR="004B7A21" w:rsidRDefault="004B7A21" w:rsidP="000A4B68">
      <w:pPr>
        <w:suppressAutoHyphens w:val="0"/>
        <w:ind w:left="-142" w:right="-137"/>
        <w:rPr>
          <w:rFonts w:eastAsia="SimSun"/>
          <w:b/>
          <w:color w:val="000000"/>
          <w:lang w:eastAsia="zh-CN"/>
        </w:rPr>
      </w:pPr>
    </w:p>
    <w:p w:rsidR="00C66777" w:rsidRDefault="00C66777" w:rsidP="000A4B68">
      <w:pPr>
        <w:suppressAutoHyphens w:val="0"/>
        <w:ind w:left="-142" w:right="-137"/>
        <w:rPr>
          <w:rFonts w:eastAsia="SimSun"/>
          <w:b/>
          <w:color w:val="000000"/>
          <w:lang w:eastAsia="zh-CN"/>
        </w:rPr>
      </w:pPr>
    </w:p>
    <w:p w:rsidR="00C66777" w:rsidRDefault="00C66777" w:rsidP="000A4B68">
      <w:pPr>
        <w:suppressAutoHyphens w:val="0"/>
        <w:ind w:left="-142" w:right="-137"/>
        <w:rPr>
          <w:rFonts w:eastAsia="SimSun"/>
          <w:b/>
          <w:color w:val="000000"/>
          <w:lang w:eastAsia="zh-CN"/>
        </w:rPr>
      </w:pPr>
    </w:p>
    <w:p w:rsidR="00C66777" w:rsidRPr="000A4B68" w:rsidRDefault="00C66777" w:rsidP="00C706A7">
      <w:pPr>
        <w:suppressAutoHyphens w:val="0"/>
        <w:ind w:right="-137"/>
        <w:rPr>
          <w:rFonts w:eastAsia="SimSun"/>
          <w:b/>
          <w:color w:val="000000"/>
          <w:lang w:eastAsia="zh-CN"/>
        </w:rPr>
      </w:pPr>
    </w:p>
    <w:sectPr w:rsidR="00C66777" w:rsidRPr="000A4B68" w:rsidSect="000B3554">
      <w:headerReference w:type="default" r:id="rId25"/>
      <w:footerReference w:type="default" r:id="rId26"/>
      <w:pgSz w:w="12240" w:h="15840" w:code="1"/>
      <w:pgMar w:top="605" w:right="900" w:bottom="851" w:left="1134" w:header="284" w:footer="2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D95" w:rsidRDefault="008C0D95">
      <w:r>
        <w:separator/>
      </w:r>
    </w:p>
  </w:endnote>
  <w:endnote w:type="continuationSeparator" w:id="0">
    <w:p w:rsidR="008C0D95" w:rsidRDefault="008C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Nimbus Sans L">
    <w:altName w:val="Arial"/>
    <w:charset w:val="00"/>
    <w:family w:val="swiss"/>
    <w:pitch w:val="variable"/>
  </w:font>
  <w:font w:name="DejaVu LGC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IDFont">
    <w:altName w:val="Segoe Prin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3AA" w:rsidRDefault="005103AA">
    <w:pPr>
      <w:pStyle w:val="Footer"/>
      <w:jc w:val="center"/>
    </w:pPr>
    <w:r>
      <w:t xml:space="preserve">Page </w:t>
    </w:r>
    <w:r>
      <w:rPr>
        <w:b/>
      </w:rPr>
      <w:fldChar w:fldCharType="begin"/>
    </w:r>
    <w:r>
      <w:rPr>
        <w:b/>
      </w:rPr>
      <w:instrText xml:space="preserve"> PAGE </w:instrText>
    </w:r>
    <w:r>
      <w:rPr>
        <w:b/>
      </w:rPr>
      <w:fldChar w:fldCharType="separate"/>
    </w:r>
    <w:r w:rsidR="00B0241A">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B0241A">
      <w:rPr>
        <w:b/>
        <w:noProof/>
      </w:rPr>
      <w:t>47</w:t>
    </w:r>
    <w:r>
      <w:rPr>
        <w:b/>
      </w:rPr>
      <w:fldChar w:fldCharType="end"/>
    </w:r>
  </w:p>
  <w:p w:rsidR="005103AA" w:rsidRDefault="005103AA" w:rsidP="005E62B0">
    <w:pPr>
      <w:autoSpaceDE w:val="0"/>
      <w:jc w:val="right"/>
      <w:rPr>
        <w:b/>
        <w:bCs/>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D95" w:rsidRDefault="008C0D95">
      <w:r>
        <w:separator/>
      </w:r>
    </w:p>
  </w:footnote>
  <w:footnote w:type="continuationSeparator" w:id="0">
    <w:p w:rsidR="008C0D95" w:rsidRDefault="008C0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3AA" w:rsidRPr="003103D1" w:rsidRDefault="005103AA" w:rsidP="00337414">
    <w:pPr>
      <w:pStyle w:val="Header"/>
      <w:tabs>
        <w:tab w:val="clear" w:pos="4986"/>
        <w:tab w:val="clear" w:pos="9972"/>
        <w:tab w:val="left" w:pos="3110"/>
      </w:tabs>
      <w:rPr>
        <w:b/>
        <w:b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3"/>
      <w:numFmt w:val="decimal"/>
      <w:lvlText w:val="%1"/>
      <w:lvlJc w:val="left"/>
      <w:pPr>
        <w:tabs>
          <w:tab w:val="num" w:pos="0"/>
        </w:tabs>
        <w:ind w:left="0" w:firstLine="0"/>
      </w:pPr>
    </w:lvl>
    <w:lvl w:ilvl="1">
      <w:start w:val="2"/>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3"/>
    <w:multiLevelType w:val="multilevel"/>
    <w:tmpl w:val="00000003"/>
    <w:name w:val="WW8Num3"/>
    <w:lvl w:ilvl="0">
      <w:start w:val="24"/>
      <w:numFmt w:val="decimal"/>
      <w:lvlText w:val="%1.0"/>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4"/>
    <w:multiLevelType w:val="multilevel"/>
    <w:tmpl w:val="00000004"/>
    <w:name w:val="WW8Num4"/>
    <w:lvl w:ilvl="0">
      <w:start w:val="13"/>
      <w:numFmt w:val="decimal"/>
      <w:lvlText w:val="%1"/>
      <w:lvlJc w:val="left"/>
      <w:pPr>
        <w:tabs>
          <w:tab w:val="num" w:pos="0"/>
        </w:tabs>
        <w:ind w:left="0" w:firstLine="0"/>
      </w:pPr>
    </w:lvl>
    <w:lvl w:ilvl="1">
      <w:start w:val="2"/>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00000005"/>
    <w:multiLevelType w:val="multilevel"/>
    <w:tmpl w:val="00000005"/>
    <w:name w:val="WW8Num5"/>
    <w:lvl w:ilvl="0">
      <w:start w:val="2"/>
      <w:numFmt w:val="lowerRoman"/>
      <w:lvlText w:val="(%1)"/>
      <w:lvlJc w:val="left"/>
      <w:pPr>
        <w:tabs>
          <w:tab w:val="num" w:pos="0"/>
        </w:tabs>
        <w:ind w:left="0" w:firstLine="0"/>
      </w:pPr>
    </w:lvl>
    <w:lvl w:ilvl="1">
      <w:start w:val="2"/>
      <w:numFmt w:val="lowerLetter"/>
      <w:lvlText w:val="(%2)"/>
      <w:lvlJc w:val="left"/>
      <w:pPr>
        <w:tabs>
          <w:tab w:val="num" w:pos="0"/>
        </w:tabs>
        <w:ind w:left="0" w:firstLine="0"/>
      </w:pPr>
    </w:lvl>
    <w:lvl w:ilvl="2">
      <w:start w:val="27"/>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5" w15:restartNumberingAfterBreak="0">
    <w:nsid w:val="00000006"/>
    <w:multiLevelType w:val="multilevel"/>
    <w:tmpl w:val="00000006"/>
    <w:name w:val="WW8Num6"/>
    <w:lvl w:ilvl="0">
      <w:start w:val="28"/>
      <w:numFmt w:val="decimal"/>
      <w:lvlText w:val="%1"/>
      <w:lvlJc w:val="left"/>
      <w:pPr>
        <w:tabs>
          <w:tab w:val="num" w:pos="0"/>
        </w:tabs>
        <w:ind w:left="0" w:firstLine="0"/>
      </w:pPr>
    </w:lvl>
    <w:lvl w:ilvl="1">
      <w:start w:val="8"/>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7"/>
    <w:multiLevelType w:val="multilevel"/>
    <w:tmpl w:val="00000007"/>
    <w:name w:val="WW8Num7"/>
    <w:lvl w:ilvl="0">
      <w:start w:val="37"/>
      <w:numFmt w:val="decimal"/>
      <w:lvlText w:val="%1"/>
      <w:lvlJc w:val="left"/>
      <w:pPr>
        <w:tabs>
          <w:tab w:val="num" w:pos="567"/>
        </w:tabs>
        <w:ind w:left="567" w:firstLine="0"/>
      </w:pPr>
    </w:lvl>
    <w:lvl w:ilvl="1">
      <w:start w:val="1"/>
      <w:numFmt w:val="decimal"/>
      <w:lvlText w:val="%1.%2"/>
      <w:lvlJc w:val="left"/>
      <w:pPr>
        <w:tabs>
          <w:tab w:val="num" w:pos="567"/>
        </w:tabs>
        <w:ind w:left="567" w:firstLine="0"/>
      </w:pPr>
    </w:lvl>
    <w:lvl w:ilvl="2">
      <w:start w:val="1"/>
      <w:numFmt w:val="decimal"/>
      <w:lvlText w:val="%1.%2.%3"/>
      <w:lvlJc w:val="left"/>
      <w:pPr>
        <w:tabs>
          <w:tab w:val="num" w:pos="567"/>
        </w:tabs>
        <w:ind w:left="567" w:firstLine="0"/>
      </w:pPr>
    </w:lvl>
    <w:lvl w:ilvl="3">
      <w:start w:val="1"/>
      <w:numFmt w:val="decimal"/>
      <w:lvlText w:val="%1.%2.%3.%4"/>
      <w:lvlJc w:val="left"/>
      <w:pPr>
        <w:tabs>
          <w:tab w:val="num" w:pos="567"/>
        </w:tabs>
        <w:ind w:left="567" w:firstLine="0"/>
      </w:pPr>
    </w:lvl>
    <w:lvl w:ilvl="4">
      <w:start w:val="1"/>
      <w:numFmt w:val="decimal"/>
      <w:lvlText w:val="%1.%2.%3.%4.%5"/>
      <w:lvlJc w:val="left"/>
      <w:pPr>
        <w:tabs>
          <w:tab w:val="num" w:pos="567"/>
        </w:tabs>
        <w:ind w:left="567" w:firstLine="0"/>
      </w:pPr>
    </w:lvl>
    <w:lvl w:ilvl="5">
      <w:start w:val="1"/>
      <w:numFmt w:val="decimal"/>
      <w:lvlText w:val="%1.%2.%3.%4.%5.%6"/>
      <w:lvlJc w:val="left"/>
      <w:pPr>
        <w:tabs>
          <w:tab w:val="num" w:pos="567"/>
        </w:tabs>
        <w:ind w:left="567" w:firstLine="0"/>
      </w:pPr>
    </w:lvl>
    <w:lvl w:ilvl="6">
      <w:start w:val="1"/>
      <w:numFmt w:val="decimal"/>
      <w:lvlText w:val="%1.%2.%3.%4.%5.%6.%7"/>
      <w:lvlJc w:val="left"/>
      <w:pPr>
        <w:tabs>
          <w:tab w:val="num" w:pos="567"/>
        </w:tabs>
        <w:ind w:left="567" w:firstLine="0"/>
      </w:pPr>
    </w:lvl>
    <w:lvl w:ilvl="7">
      <w:start w:val="1"/>
      <w:numFmt w:val="decimal"/>
      <w:lvlText w:val="%1.%2.%3.%4.%5.%6.%7.%8"/>
      <w:lvlJc w:val="left"/>
      <w:pPr>
        <w:tabs>
          <w:tab w:val="num" w:pos="567"/>
        </w:tabs>
        <w:ind w:left="567" w:firstLine="0"/>
      </w:pPr>
    </w:lvl>
    <w:lvl w:ilvl="8">
      <w:start w:val="1"/>
      <w:numFmt w:val="decimal"/>
      <w:lvlText w:val="%1.%2.%3.%4.%5.%6.%7.%8.%9"/>
      <w:lvlJc w:val="left"/>
      <w:pPr>
        <w:tabs>
          <w:tab w:val="num" w:pos="567"/>
        </w:tabs>
        <w:ind w:left="567" w:firstLine="0"/>
      </w:pPr>
    </w:lvl>
  </w:abstractNum>
  <w:abstractNum w:abstractNumId="7" w15:restartNumberingAfterBreak="0">
    <w:nsid w:val="00000008"/>
    <w:multiLevelType w:val="multilevel"/>
    <w:tmpl w:val="00000008"/>
    <w:name w:val="WW8Num8"/>
    <w:lvl w:ilvl="0">
      <w:start w:val="34"/>
      <w:numFmt w:val="decimal"/>
      <w:lvlText w:val="%1"/>
      <w:lvlJc w:val="left"/>
      <w:pPr>
        <w:tabs>
          <w:tab w:val="num" w:pos="0"/>
        </w:tabs>
        <w:ind w:left="0" w:firstLine="0"/>
      </w:pPr>
    </w:lvl>
    <w:lvl w:ilvl="1">
      <w:start w:val="2"/>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0" w:firstLine="0"/>
      </w:pPr>
    </w:lvl>
  </w:abstractNum>
  <w:abstractNum w:abstractNumId="9" w15:restartNumberingAfterBreak="0">
    <w:nsid w:val="0000000A"/>
    <w:multiLevelType w:val="multilevel"/>
    <w:tmpl w:val="0000000A"/>
    <w:name w:val="WW8Num10"/>
    <w:lvl w:ilvl="0">
      <w:start w:val="31"/>
      <w:numFmt w:val="decimal"/>
      <w:lvlText w:val="%1"/>
      <w:lvlJc w:val="left"/>
      <w:pPr>
        <w:tabs>
          <w:tab w:val="num" w:pos="0"/>
        </w:tabs>
        <w:ind w:left="0" w:firstLine="0"/>
      </w:pPr>
    </w:lvl>
    <w:lvl w:ilvl="1">
      <w:start w:val="3"/>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0000000B"/>
    <w:multiLevelType w:val="multilevel"/>
    <w:tmpl w:val="0000000B"/>
    <w:name w:val="WW8Num11"/>
    <w:lvl w:ilvl="0">
      <w:start w:val="2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2"/>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0" w:firstLine="0"/>
      </w:pPr>
    </w:lvl>
    <w:lvl w:ilvl="1">
      <w:start w:val="2"/>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0000000D"/>
    <w:multiLevelType w:val="singleLevel"/>
    <w:tmpl w:val="0000000D"/>
    <w:name w:val="WW8Num13"/>
    <w:lvl w:ilvl="0">
      <w:start w:val="1"/>
      <w:numFmt w:val="lowerRoman"/>
      <w:lvlText w:val="%1)"/>
      <w:lvlJc w:val="left"/>
      <w:pPr>
        <w:tabs>
          <w:tab w:val="num" w:pos="0"/>
        </w:tabs>
        <w:ind w:left="0" w:firstLine="0"/>
      </w:pPr>
    </w:lvl>
  </w:abstractNum>
  <w:abstractNum w:abstractNumId="13" w15:restartNumberingAfterBreak="0">
    <w:nsid w:val="0000000E"/>
    <w:multiLevelType w:val="multilevel"/>
    <w:tmpl w:val="0000000E"/>
    <w:name w:val="WW8Num14"/>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0000000F"/>
    <w:multiLevelType w:val="singleLevel"/>
    <w:tmpl w:val="0000000F"/>
    <w:name w:val="WW8Num15"/>
    <w:lvl w:ilvl="0">
      <w:start w:val="4"/>
      <w:numFmt w:val="upperLetter"/>
      <w:lvlText w:val="%1."/>
      <w:lvlJc w:val="left"/>
      <w:pPr>
        <w:tabs>
          <w:tab w:val="num" w:pos="0"/>
        </w:tabs>
        <w:ind w:left="0" w:firstLine="0"/>
      </w:pPr>
      <w:rPr>
        <w:b/>
        <w:bCs/>
      </w:rPr>
    </w:lvl>
  </w:abstractNum>
  <w:abstractNum w:abstractNumId="15" w15:restartNumberingAfterBreak="0">
    <w:nsid w:val="00000010"/>
    <w:multiLevelType w:val="multilevel"/>
    <w:tmpl w:val="00000010"/>
    <w:name w:val="WW8Num16"/>
    <w:lvl w:ilvl="0">
      <w:start w:val="27"/>
      <w:numFmt w:val="decimal"/>
      <w:lvlText w:val="%1"/>
      <w:lvlJc w:val="left"/>
      <w:pPr>
        <w:tabs>
          <w:tab w:val="num" w:pos="0"/>
        </w:tabs>
        <w:ind w:left="0" w:firstLine="0"/>
      </w:pPr>
    </w:lvl>
    <w:lvl w:ilvl="1">
      <w:start w:val="2"/>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6" w15:restartNumberingAfterBreak="0">
    <w:nsid w:val="00000011"/>
    <w:multiLevelType w:val="multilevel"/>
    <w:tmpl w:val="00000011"/>
    <w:name w:val="WW8Num17"/>
    <w:lvl w:ilvl="0">
      <w:start w:val="6"/>
      <w:numFmt w:val="decimal"/>
      <w:lvlText w:val="%1.0"/>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00000012"/>
    <w:multiLevelType w:val="multilevel"/>
    <w:tmpl w:val="00000012"/>
    <w:name w:val="WW8Num18"/>
    <w:lvl w:ilvl="0">
      <w:start w:val="22"/>
      <w:numFmt w:val="decimal"/>
      <w:lvlText w:val="%1"/>
      <w:lvlJc w:val="left"/>
      <w:pPr>
        <w:tabs>
          <w:tab w:val="num" w:pos="0"/>
        </w:tabs>
        <w:ind w:left="0" w:firstLine="0"/>
      </w:pPr>
    </w:lvl>
    <w:lvl w:ilvl="1">
      <w:start w:val="7"/>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00000013"/>
    <w:multiLevelType w:val="multilevel"/>
    <w:tmpl w:val="00000013"/>
    <w:name w:val="WW8Num19"/>
    <w:lvl w:ilvl="0">
      <w:start w:val="39"/>
      <w:numFmt w:val="decimal"/>
      <w:lvlText w:val="%1"/>
      <w:lvlJc w:val="left"/>
      <w:pPr>
        <w:tabs>
          <w:tab w:val="num" w:pos="0"/>
        </w:tabs>
        <w:ind w:left="0" w:firstLine="0"/>
      </w:pPr>
    </w:lvl>
    <w:lvl w:ilvl="1">
      <w:start w:val="2"/>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00000014"/>
    <w:multiLevelType w:val="multilevel"/>
    <w:tmpl w:val="2F0A05B8"/>
    <w:name w:val="WW8Num20"/>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00000015"/>
    <w:multiLevelType w:val="multilevel"/>
    <w:tmpl w:val="00000015"/>
    <w:name w:val="WW8Num21"/>
    <w:lvl w:ilvl="0">
      <w:start w:val="29"/>
      <w:numFmt w:val="decimal"/>
      <w:lvlText w:val="%1"/>
      <w:lvlJc w:val="left"/>
      <w:pPr>
        <w:tabs>
          <w:tab w:val="num" w:pos="0"/>
        </w:tabs>
        <w:ind w:left="0" w:firstLine="0"/>
      </w:pPr>
    </w:lvl>
    <w:lvl w:ilvl="1">
      <w:start w:val="3"/>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0" w:firstLine="0"/>
      </w:pPr>
    </w:lvl>
    <w:lvl w:ilvl="1">
      <w:start w:val="3"/>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2" w15:restartNumberingAfterBreak="0">
    <w:nsid w:val="00000017"/>
    <w:multiLevelType w:val="multilevel"/>
    <w:tmpl w:val="00000017"/>
    <w:name w:val="WW8Num23"/>
    <w:lvl w:ilvl="0">
      <w:start w:val="2"/>
      <w:numFmt w:val="lowerRoman"/>
      <w:lvlText w:val="%1)"/>
      <w:lvlJc w:val="left"/>
      <w:pPr>
        <w:tabs>
          <w:tab w:val="num" w:pos="0"/>
        </w:tabs>
        <w:ind w:left="0" w:firstLine="0"/>
      </w:pPr>
    </w:lvl>
    <w:lvl w:ilvl="1">
      <w:start w:val="1"/>
      <w:numFmt w:val="lowerRoman"/>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15:restartNumberingAfterBreak="0">
    <w:nsid w:val="00000018"/>
    <w:multiLevelType w:val="multilevel"/>
    <w:tmpl w:val="00000018"/>
    <w:name w:val="WW8Num24"/>
    <w:lvl w:ilvl="0">
      <w:start w:val="2"/>
      <w:numFmt w:val="decimal"/>
      <w:lvlText w:val="%1.0"/>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 w15:restartNumberingAfterBreak="0">
    <w:nsid w:val="00000019"/>
    <w:multiLevelType w:val="multilevel"/>
    <w:tmpl w:val="00000019"/>
    <w:name w:val="WW8Num25"/>
    <w:lvl w:ilvl="0">
      <w:start w:val="20"/>
      <w:numFmt w:val="decimal"/>
      <w:lvlText w:val="%1.0"/>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0000001A"/>
    <w:multiLevelType w:val="multilevel"/>
    <w:tmpl w:val="0000001A"/>
    <w:name w:val="WW8Num26"/>
    <w:lvl w:ilvl="0">
      <w:start w:val="14"/>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15:restartNumberingAfterBreak="0">
    <w:nsid w:val="0000001B"/>
    <w:multiLevelType w:val="multilevel"/>
    <w:tmpl w:val="0000001B"/>
    <w:name w:val="WW8Num27"/>
    <w:lvl w:ilvl="0">
      <w:start w:val="10"/>
      <w:numFmt w:val="decimal"/>
      <w:lvlText w:val="%1"/>
      <w:lvlJc w:val="left"/>
      <w:pPr>
        <w:tabs>
          <w:tab w:val="num" w:pos="0"/>
        </w:tabs>
        <w:ind w:left="0" w:firstLine="0"/>
      </w:pPr>
    </w:lvl>
    <w:lvl w:ilvl="1">
      <w:start w:val="3"/>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7" w15:restartNumberingAfterBreak="0">
    <w:nsid w:val="0000001C"/>
    <w:multiLevelType w:val="multilevel"/>
    <w:tmpl w:val="0000001C"/>
    <w:name w:val="WW8Num28"/>
    <w:lvl w:ilvl="0">
      <w:start w:val="2"/>
      <w:numFmt w:val="decimal"/>
      <w:lvlText w:val="%1"/>
      <w:lvlJc w:val="left"/>
      <w:pPr>
        <w:tabs>
          <w:tab w:val="num" w:pos="0"/>
        </w:tabs>
        <w:ind w:left="0" w:firstLine="0"/>
      </w:pPr>
    </w:lvl>
    <w:lvl w:ilvl="1">
      <w:start w:val="2"/>
      <w:numFmt w:val="decimal"/>
      <w:lvlText w:val="%1.%2"/>
      <w:lvlJc w:val="left"/>
      <w:pPr>
        <w:tabs>
          <w:tab w:val="num" w:pos="0"/>
        </w:tabs>
        <w:ind w:left="0" w:firstLine="0"/>
      </w:pPr>
    </w:lvl>
    <w:lvl w:ilvl="2">
      <w:start w:val="2"/>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15:restartNumberingAfterBreak="0">
    <w:nsid w:val="0000001D"/>
    <w:multiLevelType w:val="multilevel"/>
    <w:tmpl w:val="0000001D"/>
    <w:name w:val="WW8Num29"/>
    <w:lvl w:ilvl="0">
      <w:start w:val="35"/>
      <w:numFmt w:val="decimal"/>
      <w:lvlText w:val="%1"/>
      <w:lvlJc w:val="left"/>
      <w:pPr>
        <w:tabs>
          <w:tab w:val="num" w:pos="0"/>
        </w:tabs>
        <w:ind w:left="0" w:firstLine="0"/>
      </w:pPr>
    </w:lvl>
    <w:lvl w:ilvl="1">
      <w:start w:val="2"/>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9" w15:restartNumberingAfterBreak="0">
    <w:nsid w:val="0000001E"/>
    <w:multiLevelType w:val="multilevel"/>
    <w:tmpl w:val="0000001E"/>
    <w:name w:val="WW8Num30"/>
    <w:lvl w:ilvl="0">
      <w:start w:val="32"/>
      <w:numFmt w:val="decimal"/>
      <w:lvlText w:val="%1.0"/>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0" w15:restartNumberingAfterBreak="0">
    <w:nsid w:val="0000001F"/>
    <w:multiLevelType w:val="multilevel"/>
    <w:tmpl w:val="0000001F"/>
    <w:name w:val="WW8Num31"/>
    <w:lvl w:ilvl="0">
      <w:start w:val="11"/>
      <w:numFmt w:val="decimal"/>
      <w:lvlText w:val="%1"/>
      <w:lvlJc w:val="left"/>
      <w:pPr>
        <w:tabs>
          <w:tab w:val="num" w:pos="710"/>
        </w:tabs>
        <w:ind w:left="710" w:firstLine="0"/>
      </w:pPr>
    </w:lvl>
    <w:lvl w:ilvl="1">
      <w:start w:val="2"/>
      <w:numFmt w:val="decimal"/>
      <w:lvlText w:val="%1.%2"/>
      <w:lvlJc w:val="left"/>
      <w:pPr>
        <w:tabs>
          <w:tab w:val="num" w:pos="710"/>
        </w:tabs>
        <w:ind w:left="710" w:firstLine="0"/>
      </w:pPr>
    </w:lvl>
    <w:lvl w:ilvl="2">
      <w:start w:val="1"/>
      <w:numFmt w:val="decimal"/>
      <w:lvlText w:val="%1.%2.%3"/>
      <w:lvlJc w:val="left"/>
      <w:pPr>
        <w:tabs>
          <w:tab w:val="num" w:pos="710"/>
        </w:tabs>
        <w:ind w:left="710" w:firstLine="0"/>
      </w:pPr>
    </w:lvl>
    <w:lvl w:ilvl="3">
      <w:start w:val="1"/>
      <w:numFmt w:val="decimal"/>
      <w:lvlText w:val="%1.%2.%3.%4"/>
      <w:lvlJc w:val="left"/>
      <w:pPr>
        <w:tabs>
          <w:tab w:val="num" w:pos="710"/>
        </w:tabs>
        <w:ind w:left="710" w:firstLine="0"/>
      </w:pPr>
    </w:lvl>
    <w:lvl w:ilvl="4">
      <w:start w:val="1"/>
      <w:numFmt w:val="decimal"/>
      <w:lvlText w:val="%1.%2.%3.%4.%5"/>
      <w:lvlJc w:val="left"/>
      <w:pPr>
        <w:tabs>
          <w:tab w:val="num" w:pos="710"/>
        </w:tabs>
        <w:ind w:left="710" w:firstLine="0"/>
      </w:pPr>
    </w:lvl>
    <w:lvl w:ilvl="5">
      <w:start w:val="1"/>
      <w:numFmt w:val="decimal"/>
      <w:lvlText w:val="%1.%2.%3.%4.%5.%6"/>
      <w:lvlJc w:val="left"/>
      <w:pPr>
        <w:tabs>
          <w:tab w:val="num" w:pos="710"/>
        </w:tabs>
        <w:ind w:left="710" w:firstLine="0"/>
      </w:pPr>
    </w:lvl>
    <w:lvl w:ilvl="6">
      <w:start w:val="1"/>
      <w:numFmt w:val="decimal"/>
      <w:lvlText w:val="%1.%2.%3.%4.%5.%6.%7"/>
      <w:lvlJc w:val="left"/>
      <w:pPr>
        <w:tabs>
          <w:tab w:val="num" w:pos="710"/>
        </w:tabs>
        <w:ind w:left="710" w:firstLine="0"/>
      </w:pPr>
    </w:lvl>
    <w:lvl w:ilvl="7">
      <w:start w:val="1"/>
      <w:numFmt w:val="decimal"/>
      <w:lvlText w:val="%1.%2.%3.%4.%5.%6.%7.%8"/>
      <w:lvlJc w:val="left"/>
      <w:pPr>
        <w:tabs>
          <w:tab w:val="num" w:pos="710"/>
        </w:tabs>
        <w:ind w:left="710" w:firstLine="0"/>
      </w:pPr>
    </w:lvl>
    <w:lvl w:ilvl="8">
      <w:start w:val="1"/>
      <w:numFmt w:val="decimal"/>
      <w:lvlText w:val="%1.%2.%3.%4.%5.%6.%7.%8.%9"/>
      <w:lvlJc w:val="left"/>
      <w:pPr>
        <w:tabs>
          <w:tab w:val="num" w:pos="710"/>
        </w:tabs>
        <w:ind w:left="710" w:firstLine="0"/>
      </w:pPr>
    </w:lvl>
  </w:abstractNum>
  <w:abstractNum w:abstractNumId="31" w15:restartNumberingAfterBreak="0">
    <w:nsid w:val="00000020"/>
    <w:multiLevelType w:val="multilevel"/>
    <w:tmpl w:val="00000020"/>
    <w:name w:val="WW8Num32"/>
    <w:lvl w:ilvl="0">
      <w:start w:val="25"/>
      <w:numFmt w:val="decimal"/>
      <w:lvlText w:val="%1"/>
      <w:lvlJc w:val="left"/>
      <w:pPr>
        <w:tabs>
          <w:tab w:val="num" w:pos="0"/>
        </w:tabs>
        <w:ind w:left="0" w:firstLine="0"/>
      </w:pPr>
    </w:lvl>
    <w:lvl w:ilvl="1">
      <w:start w:val="6"/>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2" w15:restartNumberingAfterBreak="0">
    <w:nsid w:val="00000021"/>
    <w:multiLevelType w:val="multilevel"/>
    <w:tmpl w:val="00000021"/>
    <w:name w:val="WW8Num33"/>
    <w:lvl w:ilvl="0">
      <w:start w:val="16"/>
      <w:numFmt w:val="decimal"/>
      <w:lvlText w:val="%1."/>
      <w:lvlJc w:val="left"/>
      <w:pPr>
        <w:tabs>
          <w:tab w:val="num" w:pos="0"/>
        </w:tabs>
        <w:ind w:left="0" w:firstLine="0"/>
      </w:pPr>
    </w:lvl>
    <w:lvl w:ilvl="1">
      <w:start w:val="5"/>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3" w15:restartNumberingAfterBreak="0">
    <w:nsid w:val="00000022"/>
    <w:multiLevelType w:val="multilevel"/>
    <w:tmpl w:val="00000022"/>
    <w:name w:val="WW8Num34"/>
    <w:lvl w:ilvl="0">
      <w:start w:val="30"/>
      <w:numFmt w:val="decimal"/>
      <w:lvlText w:val="%1."/>
      <w:lvlJc w:val="left"/>
      <w:pPr>
        <w:tabs>
          <w:tab w:val="num" w:pos="0"/>
        </w:tabs>
        <w:ind w:left="0" w:firstLine="0"/>
      </w:pPr>
    </w:lvl>
    <w:lvl w:ilvl="1">
      <w:start w:val="7"/>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00000023"/>
    <w:multiLevelType w:val="multilevel"/>
    <w:tmpl w:val="00000023"/>
    <w:name w:val="WW8Num35"/>
    <w:lvl w:ilvl="0">
      <w:start w:val="15"/>
      <w:numFmt w:val="decimal"/>
      <w:lvlText w:val="%1."/>
      <w:lvlJc w:val="left"/>
      <w:pPr>
        <w:tabs>
          <w:tab w:val="num" w:pos="0"/>
        </w:tabs>
        <w:ind w:left="0" w:firstLine="0"/>
      </w:pPr>
    </w:lvl>
    <w:lvl w:ilvl="1">
      <w:start w:val="2"/>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5" w15:restartNumberingAfterBreak="0">
    <w:nsid w:val="00000024"/>
    <w:multiLevelType w:val="multilevel"/>
    <w:tmpl w:val="00000024"/>
    <w:name w:val="WW8Num36"/>
    <w:lvl w:ilvl="0">
      <w:start w:val="16"/>
      <w:numFmt w:val="decimal"/>
      <w:lvlText w:val="%1."/>
      <w:lvlJc w:val="left"/>
      <w:pPr>
        <w:tabs>
          <w:tab w:val="num" w:pos="0"/>
        </w:tabs>
        <w:ind w:left="0" w:firstLine="0"/>
      </w:pPr>
    </w:lvl>
    <w:lvl w:ilvl="1">
      <w:start w:val="4"/>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6" w15:restartNumberingAfterBreak="0">
    <w:nsid w:val="00000025"/>
    <w:multiLevelType w:val="multilevel"/>
    <w:tmpl w:val="00000025"/>
    <w:name w:val="WW8Num37"/>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7" w15:restartNumberingAfterBreak="0">
    <w:nsid w:val="00000026"/>
    <w:multiLevelType w:val="multilevel"/>
    <w:tmpl w:val="00000026"/>
    <w:name w:val="WW8Num38"/>
    <w:lvl w:ilvl="0">
      <w:start w:val="24"/>
      <w:numFmt w:val="decimal"/>
      <w:lvlText w:val="%1."/>
      <w:lvlJc w:val="left"/>
      <w:pPr>
        <w:tabs>
          <w:tab w:val="num" w:pos="0"/>
        </w:tabs>
        <w:ind w:left="0" w:firstLine="0"/>
      </w:pPr>
    </w:lvl>
    <w:lvl w:ilvl="1">
      <w:start w:val="3"/>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8" w15:restartNumberingAfterBreak="0">
    <w:nsid w:val="00000027"/>
    <w:multiLevelType w:val="multilevel"/>
    <w:tmpl w:val="00000027"/>
    <w:name w:val="WW8Num39"/>
    <w:lvl w:ilvl="0">
      <w:start w:val="1"/>
      <w:numFmt w:val="decimal"/>
      <w:lvlText w:val="%1."/>
      <w:lvlJc w:val="left"/>
      <w:pPr>
        <w:tabs>
          <w:tab w:val="num" w:pos="720"/>
        </w:tabs>
        <w:ind w:left="720" w:firstLine="0"/>
      </w:pPr>
    </w:lvl>
    <w:lvl w:ilvl="1">
      <w:numFmt w:val="decimal"/>
      <w:lvlText w:val="%1.%2"/>
      <w:lvlJc w:val="left"/>
      <w:pPr>
        <w:tabs>
          <w:tab w:val="num" w:pos="720"/>
        </w:tabs>
        <w:ind w:left="720" w:firstLine="0"/>
      </w:pPr>
    </w:lvl>
    <w:lvl w:ilvl="2">
      <w:start w:val="1"/>
      <w:numFmt w:val="decimal"/>
      <w:lvlText w:val="%1.%2.%3."/>
      <w:lvlJc w:val="left"/>
      <w:pPr>
        <w:tabs>
          <w:tab w:val="num" w:pos="720"/>
        </w:tabs>
        <w:ind w:left="720" w:firstLine="0"/>
      </w:pPr>
    </w:lvl>
    <w:lvl w:ilvl="3">
      <w:start w:val="1"/>
      <w:numFmt w:val="decimal"/>
      <w:lvlText w:val="%1.%2.%3.%4."/>
      <w:lvlJc w:val="left"/>
      <w:pPr>
        <w:tabs>
          <w:tab w:val="num" w:pos="720"/>
        </w:tabs>
        <w:ind w:left="720" w:firstLine="0"/>
      </w:pPr>
    </w:lvl>
    <w:lvl w:ilvl="4">
      <w:start w:val="1"/>
      <w:numFmt w:val="decimal"/>
      <w:lvlText w:val="%1.%2.%3.%4.%5."/>
      <w:lvlJc w:val="left"/>
      <w:pPr>
        <w:tabs>
          <w:tab w:val="num" w:pos="720"/>
        </w:tabs>
        <w:ind w:left="720" w:firstLine="0"/>
      </w:pPr>
    </w:lvl>
    <w:lvl w:ilvl="5">
      <w:start w:val="1"/>
      <w:numFmt w:val="decimal"/>
      <w:lvlText w:val="%1.%2.%3.%4.%5.%6."/>
      <w:lvlJc w:val="left"/>
      <w:pPr>
        <w:tabs>
          <w:tab w:val="num" w:pos="720"/>
        </w:tabs>
        <w:ind w:left="720" w:firstLine="0"/>
      </w:pPr>
    </w:lvl>
    <w:lvl w:ilvl="6">
      <w:start w:val="1"/>
      <w:numFmt w:val="decimal"/>
      <w:lvlText w:val="%1.%2.%3.%4.%5.%6.%7."/>
      <w:lvlJc w:val="left"/>
      <w:pPr>
        <w:tabs>
          <w:tab w:val="num" w:pos="720"/>
        </w:tabs>
        <w:ind w:left="720" w:firstLine="0"/>
      </w:pPr>
    </w:lvl>
    <w:lvl w:ilvl="7">
      <w:start w:val="1"/>
      <w:numFmt w:val="decimal"/>
      <w:lvlText w:val="%1.%2.%3.%4.%5.%6.%7.%8."/>
      <w:lvlJc w:val="left"/>
      <w:pPr>
        <w:tabs>
          <w:tab w:val="num" w:pos="720"/>
        </w:tabs>
        <w:ind w:left="720" w:firstLine="0"/>
      </w:pPr>
    </w:lvl>
    <w:lvl w:ilvl="8">
      <w:start w:val="1"/>
      <w:numFmt w:val="decimal"/>
      <w:lvlText w:val="%1.%2.%3.%4.%5.%6.%7.%8.%9."/>
      <w:lvlJc w:val="left"/>
      <w:pPr>
        <w:tabs>
          <w:tab w:val="num" w:pos="720"/>
        </w:tabs>
        <w:ind w:left="720" w:firstLine="0"/>
      </w:pPr>
    </w:lvl>
  </w:abstractNum>
  <w:abstractNum w:abstractNumId="39" w15:restartNumberingAfterBreak="0">
    <w:nsid w:val="00000028"/>
    <w:multiLevelType w:val="multilevel"/>
    <w:tmpl w:val="00000028"/>
    <w:name w:val="WW8Num40"/>
    <w:lvl w:ilvl="0">
      <w:start w:val="35"/>
      <w:numFmt w:val="decimal"/>
      <w:lvlText w:val="%1."/>
      <w:lvlJc w:val="left"/>
      <w:pPr>
        <w:tabs>
          <w:tab w:val="num" w:pos="0"/>
        </w:tabs>
        <w:ind w:left="0" w:firstLine="0"/>
      </w:pPr>
    </w:lvl>
    <w:lvl w:ilvl="1">
      <w:start w:val="10"/>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0" w15:restartNumberingAfterBreak="0">
    <w:nsid w:val="00000029"/>
    <w:multiLevelType w:val="multilevel"/>
    <w:tmpl w:val="8192284E"/>
    <w:name w:val="WW8Num4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A"/>
    <w:multiLevelType w:val="multilevel"/>
    <w:tmpl w:val="0000002A"/>
    <w:name w:val="WW8Num42"/>
    <w:lvl w:ilvl="0">
      <w:start w:val="5"/>
      <w:numFmt w:val="decimal"/>
      <w:lvlText w:val="%1"/>
      <w:lvlJc w:val="left"/>
      <w:pPr>
        <w:tabs>
          <w:tab w:val="num" w:pos="1080"/>
        </w:tabs>
        <w:ind w:left="1080" w:hanging="1080"/>
      </w:pPr>
    </w:lvl>
    <w:lvl w:ilvl="1">
      <w:start w:val="3"/>
      <w:numFmt w:val="decimal"/>
      <w:lvlText w:val="%1.%2"/>
      <w:lvlJc w:val="left"/>
      <w:pPr>
        <w:tabs>
          <w:tab w:val="num" w:pos="1437"/>
        </w:tabs>
        <w:ind w:left="1437" w:hanging="1080"/>
      </w:pPr>
    </w:lvl>
    <w:lvl w:ilvl="2">
      <w:start w:val="1"/>
      <w:numFmt w:val="decimal"/>
      <w:lvlText w:val="%1.%2.%3"/>
      <w:lvlJc w:val="left"/>
      <w:pPr>
        <w:tabs>
          <w:tab w:val="num" w:pos="1794"/>
        </w:tabs>
        <w:ind w:left="1794" w:hanging="1080"/>
      </w:pPr>
    </w:lvl>
    <w:lvl w:ilvl="3">
      <w:start w:val="1"/>
      <w:numFmt w:val="decimal"/>
      <w:lvlText w:val="%1.%2.%3.%4"/>
      <w:lvlJc w:val="left"/>
      <w:pPr>
        <w:tabs>
          <w:tab w:val="num" w:pos="2151"/>
        </w:tabs>
        <w:ind w:left="2151" w:hanging="1080"/>
      </w:pPr>
    </w:lvl>
    <w:lvl w:ilvl="4">
      <w:start w:val="1"/>
      <w:numFmt w:val="decimal"/>
      <w:lvlText w:val="%1.%2.%3.%4.%5"/>
      <w:lvlJc w:val="left"/>
      <w:pPr>
        <w:tabs>
          <w:tab w:val="num" w:pos="2508"/>
        </w:tabs>
        <w:ind w:left="2508" w:hanging="1080"/>
      </w:pPr>
    </w:lvl>
    <w:lvl w:ilvl="5">
      <w:start w:val="1"/>
      <w:numFmt w:val="decimal"/>
      <w:lvlText w:val="%1.%2.%3.%4.%5.%6"/>
      <w:lvlJc w:val="left"/>
      <w:pPr>
        <w:tabs>
          <w:tab w:val="num" w:pos="3225"/>
        </w:tabs>
        <w:ind w:left="3225" w:hanging="144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4299"/>
        </w:tabs>
        <w:ind w:left="4299" w:hanging="1800"/>
      </w:pPr>
    </w:lvl>
    <w:lvl w:ilvl="8">
      <w:start w:val="1"/>
      <w:numFmt w:val="decimal"/>
      <w:lvlText w:val="%1.%2.%3.%4.%5.%6.%7.%8.%9"/>
      <w:lvlJc w:val="left"/>
      <w:pPr>
        <w:tabs>
          <w:tab w:val="num" w:pos="4656"/>
        </w:tabs>
        <w:ind w:left="4656" w:hanging="1800"/>
      </w:pPr>
    </w:lvl>
  </w:abstractNum>
  <w:abstractNum w:abstractNumId="42" w15:restartNumberingAfterBreak="0">
    <w:nsid w:val="0000002B"/>
    <w:multiLevelType w:val="singleLevel"/>
    <w:tmpl w:val="0000002B"/>
    <w:name w:val="WW8Num43"/>
    <w:lvl w:ilvl="0">
      <w:start w:val="1"/>
      <w:numFmt w:val="lowerLetter"/>
      <w:lvlText w:val="(%1)"/>
      <w:lvlJc w:val="left"/>
      <w:pPr>
        <w:tabs>
          <w:tab w:val="num" w:pos="735"/>
        </w:tabs>
        <w:ind w:left="735" w:hanging="375"/>
      </w:pPr>
    </w:lvl>
  </w:abstractNum>
  <w:abstractNum w:abstractNumId="43" w15:restartNumberingAfterBreak="0">
    <w:nsid w:val="0000002C"/>
    <w:multiLevelType w:val="singleLevel"/>
    <w:tmpl w:val="0000002C"/>
    <w:name w:val="WW8Num44"/>
    <w:lvl w:ilvl="0">
      <w:start w:val="6"/>
      <w:numFmt w:val="lowerLetter"/>
      <w:lvlText w:val="(%1)"/>
      <w:lvlJc w:val="left"/>
      <w:pPr>
        <w:tabs>
          <w:tab w:val="num" w:pos="615"/>
        </w:tabs>
        <w:ind w:left="615" w:hanging="360"/>
      </w:pPr>
    </w:lvl>
  </w:abstractNum>
  <w:abstractNum w:abstractNumId="44" w15:restartNumberingAfterBreak="0">
    <w:nsid w:val="0000002D"/>
    <w:multiLevelType w:val="singleLevel"/>
    <w:tmpl w:val="0000002D"/>
    <w:name w:val="WW8Num45"/>
    <w:lvl w:ilvl="0">
      <w:start w:val="1"/>
      <w:numFmt w:val="lowerLetter"/>
      <w:lvlText w:val="(%1)"/>
      <w:lvlJc w:val="left"/>
      <w:pPr>
        <w:tabs>
          <w:tab w:val="num" w:pos="1800"/>
        </w:tabs>
        <w:ind w:left="1800" w:hanging="360"/>
      </w:p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6" w15:restartNumberingAfterBreak="0">
    <w:nsid w:val="0000002F"/>
    <w:multiLevelType w:val="multilevel"/>
    <w:tmpl w:val="0000002F"/>
    <w:name w:val="WW8Num47"/>
    <w:lvl w:ilvl="0">
      <w:start w:val="3"/>
      <w:numFmt w:val="upperLetter"/>
      <w:lvlText w:val="%1."/>
      <w:lvlJc w:val="left"/>
      <w:pPr>
        <w:tabs>
          <w:tab w:val="num" w:pos="0"/>
        </w:tabs>
        <w:ind w:left="0" w:firstLine="0"/>
      </w:pPr>
    </w:lvl>
    <w:lvl w:ilvl="1">
      <w:start w:val="3"/>
      <w:numFmt w:val="lowerRoman"/>
      <w:lvlText w:val="%2)"/>
      <w:lvlJc w:val="left"/>
      <w:pPr>
        <w:tabs>
          <w:tab w:val="num" w:pos="0"/>
        </w:tabs>
        <w:ind w:left="0" w:firstLine="0"/>
      </w:pPr>
    </w:lvl>
    <w:lvl w:ilvl="2">
      <w:start w:val="5"/>
      <w:numFmt w:val="decimal"/>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7" w15:restartNumberingAfterBreak="0">
    <w:nsid w:val="00000030"/>
    <w:multiLevelType w:val="singleLevel"/>
    <w:tmpl w:val="00000030"/>
    <w:name w:val="WW8Num48"/>
    <w:lvl w:ilvl="0">
      <w:start w:val="5"/>
      <w:numFmt w:val="decimal"/>
      <w:lvlText w:val="%1."/>
      <w:lvlJc w:val="left"/>
      <w:pPr>
        <w:tabs>
          <w:tab w:val="num" w:pos="0"/>
        </w:tabs>
        <w:ind w:left="0" w:firstLine="0"/>
      </w:pPr>
    </w:lvl>
  </w:abstractNum>
  <w:abstractNum w:abstractNumId="48" w15:restartNumberingAfterBreak="0">
    <w:nsid w:val="00000031"/>
    <w:multiLevelType w:val="singleLevel"/>
    <w:tmpl w:val="00000031"/>
    <w:name w:val="WW8Num49"/>
    <w:lvl w:ilvl="0">
      <w:start w:val="1"/>
      <w:numFmt w:val="decimal"/>
      <w:lvlText w:val="%1."/>
      <w:lvlJc w:val="left"/>
      <w:pPr>
        <w:tabs>
          <w:tab w:val="num" w:pos="0"/>
        </w:tabs>
        <w:ind w:left="0" w:firstLine="0"/>
      </w:pPr>
    </w:lvl>
  </w:abstractNum>
  <w:abstractNum w:abstractNumId="49" w15:restartNumberingAfterBreak="0">
    <w:nsid w:val="00000032"/>
    <w:multiLevelType w:val="multilevel"/>
    <w:tmpl w:val="00000032"/>
    <w:name w:val="WW8Num50"/>
    <w:lvl w:ilvl="0">
      <w:start w:val="6"/>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33"/>
    <w:multiLevelType w:val="multilevel"/>
    <w:tmpl w:val="00000033"/>
    <w:name w:val="WW8Num51"/>
    <w:lvl w:ilvl="0">
      <w:start w:val="48"/>
      <w:numFmt w:val="decimal"/>
      <w:lvlText w:val="%1."/>
      <w:lvlJc w:val="left"/>
      <w:pPr>
        <w:tabs>
          <w:tab w:val="num" w:pos="0"/>
        </w:tabs>
        <w:ind w:left="0" w:firstLine="0"/>
      </w:pPr>
    </w:lvl>
    <w:lvl w:ilvl="1">
      <w:start w:val="2"/>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1" w15:restartNumberingAfterBreak="0">
    <w:nsid w:val="00000034"/>
    <w:multiLevelType w:val="multilevel"/>
    <w:tmpl w:val="00000034"/>
    <w:name w:val="WW8Num52"/>
    <w:lvl w:ilvl="0">
      <w:start w:val="48"/>
      <w:numFmt w:val="decimal"/>
      <w:lvlText w:val="%1."/>
      <w:lvlJc w:val="left"/>
      <w:pPr>
        <w:tabs>
          <w:tab w:val="num" w:pos="0"/>
        </w:tabs>
        <w:ind w:left="0" w:firstLine="0"/>
      </w:pPr>
    </w:lvl>
    <w:lvl w:ilvl="1">
      <w:start w:val="5"/>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2" w15:restartNumberingAfterBreak="0">
    <w:nsid w:val="00000035"/>
    <w:multiLevelType w:val="multilevel"/>
    <w:tmpl w:val="00000035"/>
    <w:name w:val="WW8Num53"/>
    <w:lvl w:ilvl="0">
      <w:start w:val="2"/>
      <w:numFmt w:val="lowerRoman"/>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000036"/>
    <w:multiLevelType w:val="multilevel"/>
    <w:tmpl w:val="00000036"/>
    <w:name w:val="WW8Num54"/>
    <w:lvl w:ilvl="0">
      <w:start w:val="33"/>
      <w:numFmt w:val="decimal"/>
      <w:lvlText w:val="%1."/>
      <w:lvlJc w:val="left"/>
      <w:pPr>
        <w:tabs>
          <w:tab w:val="num" w:pos="0"/>
        </w:tabs>
        <w:ind w:left="0" w:firstLine="0"/>
      </w:pPr>
    </w:lvl>
    <w:lvl w:ilv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4" w15:restartNumberingAfterBreak="0">
    <w:nsid w:val="00000037"/>
    <w:multiLevelType w:val="multilevel"/>
    <w:tmpl w:val="00000037"/>
    <w:name w:val="WW8Num55"/>
    <w:lvl w:ilvl="0">
      <w:start w:val="1"/>
      <w:numFmt w:val="lowerRoman"/>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00000038"/>
    <w:multiLevelType w:val="multilevel"/>
    <w:tmpl w:val="00000038"/>
    <w:name w:val="WW8Num56"/>
    <w:lvl w:ilvl="0">
      <w:start w:val="35"/>
      <w:numFmt w:val="decimal"/>
      <w:lvlText w:val="%1."/>
      <w:lvlJc w:val="left"/>
      <w:pPr>
        <w:tabs>
          <w:tab w:val="num" w:pos="0"/>
        </w:tabs>
        <w:ind w:left="0" w:firstLine="0"/>
      </w:pPr>
    </w:lvl>
    <w:lvl w:ilv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6" w15:restartNumberingAfterBreak="0">
    <w:nsid w:val="00000039"/>
    <w:multiLevelType w:val="multilevel"/>
    <w:tmpl w:val="00000039"/>
    <w:name w:val="WW8Num57"/>
    <w:lvl w:ilvl="0">
      <w:start w:val="50"/>
      <w:numFmt w:val="decimal"/>
      <w:lvlText w:val="%1."/>
      <w:lvlJc w:val="left"/>
      <w:pPr>
        <w:tabs>
          <w:tab w:val="num" w:pos="0"/>
        </w:tabs>
        <w:ind w:left="0" w:firstLine="0"/>
      </w:pPr>
    </w:lvl>
    <w:lvl w:ilv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7" w15:restartNumberingAfterBreak="0">
    <w:nsid w:val="0000003A"/>
    <w:multiLevelType w:val="multilevel"/>
    <w:tmpl w:val="0000003A"/>
    <w:name w:val="WW8Num58"/>
    <w:lvl w:ilvl="0">
      <w:start w:val="29"/>
      <w:numFmt w:val="decimal"/>
      <w:lvlText w:val="%1."/>
      <w:lvlJc w:val="left"/>
      <w:pPr>
        <w:tabs>
          <w:tab w:val="num" w:pos="0"/>
        </w:tabs>
        <w:ind w:left="0" w:firstLine="0"/>
      </w:pPr>
    </w:lvl>
    <w:lvl w:ilvl="1">
      <w:start w:val="3"/>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8" w15:restartNumberingAfterBreak="0">
    <w:nsid w:val="0000003B"/>
    <w:multiLevelType w:val="multilevel"/>
    <w:tmpl w:val="0000003B"/>
    <w:name w:val="WW8Num59"/>
    <w:lvl w:ilvl="0">
      <w:start w:val="22"/>
      <w:numFmt w:val="decimal"/>
      <w:lvlText w:val="%1."/>
      <w:lvlJc w:val="left"/>
      <w:pPr>
        <w:tabs>
          <w:tab w:val="num" w:pos="0"/>
        </w:tabs>
        <w:ind w:left="0" w:firstLine="0"/>
      </w:pPr>
    </w:lvl>
    <w:lvl w:ilvl="1">
      <w:start w:val="6"/>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9" w15:restartNumberingAfterBreak="0">
    <w:nsid w:val="0000003C"/>
    <w:multiLevelType w:val="multilevel"/>
    <w:tmpl w:val="0000003C"/>
    <w:name w:val="WW8Num60"/>
    <w:lvl w:ilvl="0">
      <w:start w:val="49"/>
      <w:numFmt w:val="decimal"/>
      <w:lvlText w:val="%1."/>
      <w:lvlJc w:val="left"/>
      <w:pPr>
        <w:tabs>
          <w:tab w:val="num" w:pos="0"/>
        </w:tabs>
        <w:ind w:left="0" w:firstLine="0"/>
      </w:pPr>
    </w:lvl>
    <w:lvl w:ilvl="1">
      <w:start w:val="5"/>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0" w15:restartNumberingAfterBreak="0">
    <w:nsid w:val="0000003D"/>
    <w:multiLevelType w:val="multilevel"/>
    <w:tmpl w:val="0000003D"/>
    <w:name w:val="WW8Num61"/>
    <w:lvl w:ilvl="0">
      <w:start w:val="51"/>
      <w:numFmt w:val="decimal"/>
      <w:lvlText w:val="%1."/>
      <w:lvlJc w:val="left"/>
      <w:pPr>
        <w:tabs>
          <w:tab w:val="num" w:pos="0"/>
        </w:tabs>
        <w:ind w:left="0" w:firstLine="0"/>
      </w:pPr>
    </w:lvl>
    <w:lvl w:ilv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1" w15:restartNumberingAfterBreak="0">
    <w:nsid w:val="0000003E"/>
    <w:multiLevelType w:val="multilevel"/>
    <w:tmpl w:val="6F1E69F6"/>
    <w:name w:val="WW8Num62"/>
    <w:lvl w:ilvl="0">
      <w:start w:val="1"/>
      <w:numFmt w:val="decimal"/>
      <w:lvlText w:val="%1"/>
      <w:lvlJc w:val="left"/>
      <w:pPr>
        <w:tabs>
          <w:tab w:val="num" w:pos="0"/>
        </w:tabs>
        <w:ind w:left="0" w:firstLine="0"/>
      </w:pPr>
      <w:rPr>
        <w:rFonts w:ascii="Arial" w:hAnsi="Arial"/>
        <w:b/>
        <w:bCs/>
        <w:sz w:val="24"/>
        <w:szCs w:val="24"/>
      </w:rPr>
    </w:lvl>
    <w:lvl w:ilvl="1">
      <w:start w:val="3"/>
      <w:numFmt w:val="decimal"/>
      <w:lvlText w:val="%1.%2"/>
      <w:lvlJc w:val="left"/>
      <w:pPr>
        <w:tabs>
          <w:tab w:val="num" w:pos="0"/>
        </w:tabs>
        <w:ind w:left="0" w:firstLine="0"/>
      </w:pPr>
      <w:rPr>
        <w:rFonts w:ascii="Arial" w:hAnsi="Arial"/>
        <w:b/>
        <w:bCs/>
        <w:sz w:val="24"/>
        <w:szCs w:val="24"/>
      </w:rPr>
    </w:lvl>
    <w:lvl w:ilvl="2">
      <w:start w:val="1"/>
      <w:numFmt w:val="decimal"/>
      <w:lvlText w:val="%1.%2.%3"/>
      <w:lvlJc w:val="left"/>
      <w:pPr>
        <w:tabs>
          <w:tab w:val="num" w:pos="0"/>
        </w:tabs>
        <w:ind w:left="0" w:firstLine="0"/>
      </w:pPr>
      <w:rPr>
        <w:rFonts w:ascii="Arial" w:hAnsi="Arial"/>
        <w:b/>
        <w:bCs/>
        <w:sz w:val="24"/>
        <w:szCs w:val="24"/>
      </w:rPr>
    </w:lvl>
    <w:lvl w:ilvl="3">
      <w:start w:val="1"/>
      <w:numFmt w:val="decimal"/>
      <w:lvlText w:val="%1.%2.%3.%4"/>
      <w:lvlJc w:val="left"/>
      <w:pPr>
        <w:tabs>
          <w:tab w:val="num" w:pos="0"/>
        </w:tabs>
        <w:ind w:left="0" w:firstLine="0"/>
      </w:pPr>
      <w:rPr>
        <w:rFonts w:ascii="Arial" w:hAnsi="Arial"/>
        <w:b/>
        <w:bCs/>
        <w:sz w:val="24"/>
        <w:szCs w:val="24"/>
      </w:rPr>
    </w:lvl>
    <w:lvl w:ilvl="4">
      <w:start w:val="1"/>
      <w:numFmt w:val="decimal"/>
      <w:lvlText w:val="%1.%2.%3.%4.%5"/>
      <w:lvlJc w:val="left"/>
      <w:pPr>
        <w:tabs>
          <w:tab w:val="num" w:pos="0"/>
        </w:tabs>
        <w:ind w:left="0" w:firstLine="0"/>
      </w:pPr>
      <w:rPr>
        <w:rFonts w:ascii="Arial" w:hAnsi="Arial"/>
        <w:b/>
        <w:bCs/>
        <w:sz w:val="24"/>
        <w:szCs w:val="24"/>
      </w:rPr>
    </w:lvl>
    <w:lvl w:ilvl="5">
      <w:start w:val="1"/>
      <w:numFmt w:val="decimal"/>
      <w:lvlText w:val="%1.%2.%3.%4.%5.%6"/>
      <w:lvlJc w:val="left"/>
      <w:pPr>
        <w:tabs>
          <w:tab w:val="num" w:pos="0"/>
        </w:tabs>
        <w:ind w:left="0" w:firstLine="0"/>
      </w:pPr>
      <w:rPr>
        <w:rFonts w:ascii="Arial" w:hAnsi="Arial"/>
        <w:b/>
        <w:bCs/>
        <w:sz w:val="24"/>
        <w:szCs w:val="24"/>
      </w:rPr>
    </w:lvl>
    <w:lvl w:ilvl="6">
      <w:start w:val="1"/>
      <w:numFmt w:val="decimal"/>
      <w:lvlText w:val="%1.%2.%3.%4.%5.%6.%7"/>
      <w:lvlJc w:val="left"/>
      <w:pPr>
        <w:tabs>
          <w:tab w:val="num" w:pos="0"/>
        </w:tabs>
        <w:ind w:left="0" w:firstLine="0"/>
      </w:pPr>
      <w:rPr>
        <w:rFonts w:ascii="Arial" w:hAnsi="Arial"/>
        <w:b/>
        <w:bCs/>
        <w:sz w:val="24"/>
        <w:szCs w:val="24"/>
      </w:rPr>
    </w:lvl>
    <w:lvl w:ilvl="7">
      <w:start w:val="1"/>
      <w:numFmt w:val="decimal"/>
      <w:lvlText w:val="%1.%2.%3.%4.%5.%6.%7.%8"/>
      <w:lvlJc w:val="left"/>
      <w:pPr>
        <w:tabs>
          <w:tab w:val="num" w:pos="0"/>
        </w:tabs>
        <w:ind w:left="0" w:firstLine="0"/>
      </w:pPr>
      <w:rPr>
        <w:rFonts w:ascii="Arial" w:hAnsi="Arial"/>
        <w:b/>
        <w:bCs/>
        <w:sz w:val="24"/>
        <w:szCs w:val="24"/>
      </w:rPr>
    </w:lvl>
    <w:lvl w:ilvl="8">
      <w:start w:val="1"/>
      <w:numFmt w:val="decimal"/>
      <w:lvlText w:val="%1.%2.%3.%4.%5.%6.%7.%8.%9"/>
      <w:lvlJc w:val="left"/>
      <w:pPr>
        <w:tabs>
          <w:tab w:val="num" w:pos="0"/>
        </w:tabs>
        <w:ind w:left="0" w:firstLine="0"/>
      </w:pPr>
      <w:rPr>
        <w:rFonts w:ascii="Arial" w:hAnsi="Arial"/>
        <w:b/>
        <w:bCs/>
        <w:sz w:val="24"/>
        <w:szCs w:val="24"/>
      </w:rPr>
    </w:lvl>
  </w:abstractNum>
  <w:abstractNum w:abstractNumId="62" w15:restartNumberingAfterBreak="0">
    <w:nsid w:val="0000003F"/>
    <w:multiLevelType w:val="multilevel"/>
    <w:tmpl w:val="0000003F"/>
    <w:name w:val="WW8Num63"/>
    <w:lvl w:ilvl="0">
      <w:start w:val="2"/>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00040"/>
    <w:multiLevelType w:val="multilevel"/>
    <w:tmpl w:val="00000040"/>
    <w:name w:val="WW8Num64"/>
    <w:lvl w:ilvl="0">
      <w:start w:val="1"/>
      <w:numFmt w:val="lowerLetter"/>
      <w:lvlText w:val="%1)"/>
      <w:lvlJc w:val="left"/>
      <w:pPr>
        <w:tabs>
          <w:tab w:val="num" w:pos="0"/>
        </w:tabs>
        <w:ind w:left="0" w:firstLine="0"/>
      </w:pPr>
    </w:lvl>
    <w:lvl w:ilvl="1">
      <w:start w:val="2"/>
      <w:numFmt w:val="lowerRoman"/>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4" w15:restartNumberingAfterBreak="0">
    <w:nsid w:val="00000041"/>
    <w:multiLevelType w:val="multilevel"/>
    <w:tmpl w:val="C8DA122E"/>
    <w:name w:val="WW8Num65"/>
    <w:lvl w:ilvl="0">
      <w:start w:val="1"/>
      <w:numFmt w:val="lowerLetter"/>
      <w:lvlText w:val="%1)"/>
      <w:lvlJc w:val="left"/>
      <w:pPr>
        <w:tabs>
          <w:tab w:val="num" w:pos="0"/>
        </w:tabs>
        <w:ind w:left="0" w:firstLine="0"/>
      </w:pPr>
    </w:lvl>
    <w:lvl w:ilvl="1">
      <w:start w:val="1"/>
      <w:numFmt w:val="lowerRoman"/>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5" w15:restartNumberingAfterBreak="0">
    <w:nsid w:val="00000042"/>
    <w:multiLevelType w:val="multilevel"/>
    <w:tmpl w:val="9BC0939E"/>
    <w:name w:val="WW8Num66"/>
    <w:lvl w:ilvl="0">
      <w:start w:val="1"/>
      <w:numFmt w:val="decimal"/>
      <w:lvlText w:val="%1"/>
      <w:lvlJc w:val="left"/>
      <w:pPr>
        <w:tabs>
          <w:tab w:val="num" w:pos="720"/>
        </w:tabs>
        <w:ind w:left="720" w:hanging="720"/>
      </w:pPr>
      <w:rPr>
        <w:b/>
        <w:bCs/>
        <w:sz w:val="24"/>
        <w:szCs w:val="24"/>
      </w:rPr>
    </w:lvl>
    <w:lvl w:ilvl="1">
      <w:start w:val="1"/>
      <w:numFmt w:val="decimal"/>
      <w:lvlText w:val="%1.%2"/>
      <w:lvlJc w:val="left"/>
      <w:pPr>
        <w:tabs>
          <w:tab w:val="num" w:pos="720"/>
        </w:tabs>
        <w:ind w:left="720" w:hanging="72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b/>
        <w:bCs/>
        <w:sz w:val="24"/>
        <w:szCs w:val="24"/>
      </w:rPr>
    </w:lvl>
    <w:lvl w:ilvl="3">
      <w:start w:val="1"/>
      <w:numFmt w:val="decimal"/>
      <w:lvlText w:val="%1.%2.%3.%4"/>
      <w:lvlJc w:val="left"/>
      <w:pPr>
        <w:tabs>
          <w:tab w:val="num" w:pos="720"/>
        </w:tabs>
        <w:ind w:left="720" w:hanging="720"/>
      </w:pPr>
      <w:rPr>
        <w:b/>
        <w:bCs/>
        <w:sz w:val="24"/>
        <w:szCs w:val="24"/>
      </w:rPr>
    </w:lvl>
    <w:lvl w:ilvl="4">
      <w:start w:val="1"/>
      <w:numFmt w:val="decimal"/>
      <w:lvlText w:val="%1.%2.%3.%4.%5"/>
      <w:lvlJc w:val="left"/>
      <w:pPr>
        <w:tabs>
          <w:tab w:val="num" w:pos="1080"/>
        </w:tabs>
        <w:ind w:left="1080" w:hanging="1080"/>
      </w:pPr>
      <w:rPr>
        <w:b/>
        <w:bCs/>
        <w:sz w:val="24"/>
        <w:szCs w:val="24"/>
      </w:rPr>
    </w:lvl>
    <w:lvl w:ilvl="5">
      <w:start w:val="1"/>
      <w:numFmt w:val="decimal"/>
      <w:lvlText w:val="%1.%2.%3.%4.%5.%6"/>
      <w:lvlJc w:val="left"/>
      <w:pPr>
        <w:tabs>
          <w:tab w:val="num" w:pos="1080"/>
        </w:tabs>
        <w:ind w:left="1080" w:hanging="1080"/>
      </w:pPr>
      <w:rPr>
        <w:b/>
        <w:bCs/>
        <w:sz w:val="24"/>
        <w:szCs w:val="24"/>
      </w:rPr>
    </w:lvl>
    <w:lvl w:ilvl="6">
      <w:start w:val="1"/>
      <w:numFmt w:val="decimal"/>
      <w:lvlText w:val="%1.%2.%3.%4.%5.%6.%7"/>
      <w:lvlJc w:val="left"/>
      <w:pPr>
        <w:tabs>
          <w:tab w:val="num" w:pos="1440"/>
        </w:tabs>
        <w:ind w:left="1440" w:hanging="1440"/>
      </w:pPr>
      <w:rPr>
        <w:b/>
        <w:bCs/>
        <w:sz w:val="24"/>
        <w:szCs w:val="24"/>
      </w:rPr>
    </w:lvl>
    <w:lvl w:ilvl="7">
      <w:start w:val="1"/>
      <w:numFmt w:val="decimal"/>
      <w:lvlText w:val="%1.%2.%3.%4.%5.%6.%7.%8"/>
      <w:lvlJc w:val="left"/>
      <w:pPr>
        <w:tabs>
          <w:tab w:val="num" w:pos="1440"/>
        </w:tabs>
        <w:ind w:left="1440" w:hanging="1440"/>
      </w:pPr>
      <w:rPr>
        <w:b/>
        <w:bCs/>
        <w:sz w:val="24"/>
        <w:szCs w:val="24"/>
      </w:rPr>
    </w:lvl>
    <w:lvl w:ilvl="8">
      <w:start w:val="1"/>
      <w:numFmt w:val="decimal"/>
      <w:lvlText w:val="%1.%2.%3.%4.%5.%6.%7.%8.%9"/>
      <w:lvlJc w:val="left"/>
      <w:pPr>
        <w:tabs>
          <w:tab w:val="num" w:pos="1800"/>
        </w:tabs>
        <w:ind w:left="1800" w:hanging="1800"/>
      </w:pPr>
      <w:rPr>
        <w:b/>
        <w:bCs/>
        <w:sz w:val="24"/>
        <w:szCs w:val="24"/>
      </w:rPr>
    </w:lvl>
  </w:abstractNum>
  <w:abstractNum w:abstractNumId="66" w15:restartNumberingAfterBreak="0">
    <w:nsid w:val="00000043"/>
    <w:multiLevelType w:val="multilevel"/>
    <w:tmpl w:val="00000043"/>
    <w:name w:val="WW8Num67"/>
    <w:lvl w:ilvl="0">
      <w:start w:val="8"/>
      <w:numFmt w:val="decimal"/>
      <w:lvlText w:val="%1."/>
      <w:lvlJc w:val="left"/>
      <w:pPr>
        <w:tabs>
          <w:tab w:val="num" w:pos="720"/>
        </w:tabs>
        <w:ind w:left="720" w:hanging="360"/>
      </w:pPr>
    </w:lvl>
    <w:lvl w:ilv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7" w15:restartNumberingAfterBreak="0">
    <w:nsid w:val="00000044"/>
    <w:multiLevelType w:val="multilevel"/>
    <w:tmpl w:val="00000044"/>
    <w:name w:val="WW8Num68"/>
    <w:lvl w:ilvl="0">
      <w:start w:val="1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8" w15:restartNumberingAfterBreak="0">
    <w:nsid w:val="005B62EC"/>
    <w:multiLevelType w:val="hybridMultilevel"/>
    <w:tmpl w:val="6C7C3628"/>
    <w:lvl w:ilvl="0" w:tplc="C9EC0892">
      <w:start w:val="1"/>
      <w:numFmt w:val="lowerRoman"/>
      <w:lvlText w:val="(%1)"/>
      <w:lvlJc w:val="left"/>
      <w:pPr>
        <w:ind w:left="928" w:hanging="219"/>
      </w:pPr>
      <w:rPr>
        <w:rFonts w:ascii="Cambria" w:eastAsia="Cambria" w:hAnsi="Cambria" w:cs="Cambria" w:hint="default"/>
        <w:w w:val="86"/>
        <w:sz w:val="22"/>
        <w:szCs w:val="22"/>
        <w:lang w:val="en-US" w:eastAsia="en-US" w:bidi="ar-SA"/>
      </w:rPr>
    </w:lvl>
    <w:lvl w:ilvl="1" w:tplc="40090019" w:tentative="1">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69" w15:restartNumberingAfterBreak="0">
    <w:nsid w:val="01E279EB"/>
    <w:multiLevelType w:val="hybridMultilevel"/>
    <w:tmpl w:val="B12EDC22"/>
    <w:lvl w:ilvl="0" w:tplc="9C46AD5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033254AE"/>
    <w:multiLevelType w:val="hybridMultilevel"/>
    <w:tmpl w:val="F4E232E4"/>
    <w:lvl w:ilvl="0" w:tplc="3822DCE6">
      <w:start w:val="1"/>
      <w:numFmt w:val="upperLetter"/>
      <w:lvlText w:val="(%1)"/>
      <w:lvlJc w:val="left"/>
      <w:pPr>
        <w:ind w:left="1084" w:hanging="375"/>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1" w15:restartNumberingAfterBreak="0">
    <w:nsid w:val="06022F7A"/>
    <w:multiLevelType w:val="hybridMultilevel"/>
    <w:tmpl w:val="D0280F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06867C6E"/>
    <w:multiLevelType w:val="multilevel"/>
    <w:tmpl w:val="A686F65A"/>
    <w:lvl w:ilvl="0">
      <w:start w:val="20"/>
      <w:numFmt w:val="decimal"/>
      <w:lvlText w:val="%1"/>
      <w:lvlJc w:val="left"/>
      <w:pPr>
        <w:ind w:left="420" w:hanging="420"/>
      </w:pPr>
      <w:rPr>
        <w:rFonts w:hint="default"/>
        <w:b w:val="0"/>
      </w:rPr>
    </w:lvl>
    <w:lvl w:ilvl="1">
      <w:start w:val="2"/>
      <w:numFmt w:val="decimal"/>
      <w:lvlText w:val="%1.%2"/>
      <w:lvlJc w:val="left"/>
      <w:pPr>
        <w:ind w:left="278" w:hanging="4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294" w:hanging="72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370" w:hanging="108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446" w:hanging="1440"/>
      </w:pPr>
      <w:rPr>
        <w:rFonts w:hint="default"/>
        <w:b w:val="0"/>
      </w:rPr>
    </w:lvl>
    <w:lvl w:ilvl="8">
      <w:start w:val="1"/>
      <w:numFmt w:val="decimal"/>
      <w:lvlText w:val="%1.%2.%3.%4.%5.%6.%7.%8.%9"/>
      <w:lvlJc w:val="left"/>
      <w:pPr>
        <w:ind w:left="664" w:hanging="1800"/>
      </w:pPr>
      <w:rPr>
        <w:rFonts w:hint="default"/>
        <w:b w:val="0"/>
      </w:rPr>
    </w:lvl>
  </w:abstractNum>
  <w:abstractNum w:abstractNumId="73" w15:restartNumberingAfterBreak="0">
    <w:nsid w:val="08137E83"/>
    <w:multiLevelType w:val="hybridMultilevel"/>
    <w:tmpl w:val="589A6718"/>
    <w:lvl w:ilvl="0" w:tplc="62642BE2">
      <w:start w:val="1"/>
      <w:numFmt w:val="decimal"/>
      <w:lvlText w:val="%1."/>
      <w:lvlJc w:val="left"/>
      <w:pPr>
        <w:tabs>
          <w:tab w:val="num" w:pos="1950"/>
        </w:tabs>
        <w:ind w:left="195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0A6B582C"/>
    <w:multiLevelType w:val="hybridMultilevel"/>
    <w:tmpl w:val="0AA82F2E"/>
    <w:lvl w:ilvl="0" w:tplc="777A07F8">
      <w:start w:val="1"/>
      <w:numFmt w:val="decimal"/>
      <w:lvlText w:val="%1."/>
      <w:lvlJc w:val="left"/>
      <w:pPr>
        <w:ind w:left="1080" w:hanging="360"/>
      </w:pPr>
      <w:rPr>
        <w:rFonts w:ascii="Times New Roman" w:hAnsi="Times New Roman" w:cs="Times New Roman"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5" w15:restartNumberingAfterBreak="0">
    <w:nsid w:val="0D0C3A03"/>
    <w:multiLevelType w:val="multilevel"/>
    <w:tmpl w:val="6DA282D4"/>
    <w:lvl w:ilvl="0">
      <w:start w:val="14"/>
      <w:numFmt w:val="decimal"/>
      <w:lvlText w:val="%1.0"/>
      <w:lvlJc w:val="left"/>
      <w:pPr>
        <w:ind w:left="114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6" w15:restartNumberingAfterBreak="0">
    <w:nsid w:val="0DE662CD"/>
    <w:multiLevelType w:val="hybridMultilevel"/>
    <w:tmpl w:val="C25AB1CE"/>
    <w:lvl w:ilvl="0" w:tplc="827C63C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0E32463B"/>
    <w:multiLevelType w:val="multilevel"/>
    <w:tmpl w:val="74A449E6"/>
    <w:lvl w:ilvl="0">
      <w:start w:val="2"/>
      <w:numFmt w:val="decimal"/>
      <w:lvlText w:val="%1.0"/>
      <w:lvlJc w:val="left"/>
      <w:pPr>
        <w:ind w:left="644" w:hanging="360"/>
      </w:pPr>
      <w:rPr>
        <w:rFonts w:hint="default"/>
        <w:b w:val="0"/>
        <w:bCs/>
      </w:rPr>
    </w:lvl>
    <w:lvl w:ilvl="1">
      <w:start w:val="1"/>
      <w:numFmt w:val="decimal"/>
      <w:lvlText w:val="%1.%2"/>
      <w:lvlJc w:val="left"/>
      <w:pPr>
        <w:ind w:left="786"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8280" w:hanging="1800"/>
      </w:pPr>
      <w:rPr>
        <w:rFonts w:hint="default"/>
        <w:b/>
      </w:rPr>
    </w:lvl>
  </w:abstractNum>
  <w:abstractNum w:abstractNumId="78" w15:restartNumberingAfterBreak="0">
    <w:nsid w:val="0F596F3D"/>
    <w:multiLevelType w:val="hybridMultilevel"/>
    <w:tmpl w:val="DCA09A22"/>
    <w:lvl w:ilvl="0" w:tplc="B02C3280">
      <w:start w:val="1"/>
      <w:numFmt w:val="upp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79" w15:restartNumberingAfterBreak="0">
    <w:nsid w:val="162A1064"/>
    <w:multiLevelType w:val="multilevel"/>
    <w:tmpl w:val="0A42EF42"/>
    <w:lvl w:ilvl="0">
      <w:start w:val="9"/>
      <w:numFmt w:val="decimal"/>
      <w:lvlText w:val="%1.0"/>
      <w:lvlJc w:val="left"/>
      <w:pPr>
        <w:ind w:left="1077"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2877" w:hanging="720"/>
      </w:pPr>
      <w:rPr>
        <w:rFonts w:hint="default"/>
      </w:rPr>
    </w:lvl>
    <w:lvl w:ilvl="3">
      <w:start w:val="1"/>
      <w:numFmt w:val="decimal"/>
      <w:lvlText w:val="%1.%2.%3.%4"/>
      <w:lvlJc w:val="left"/>
      <w:pPr>
        <w:ind w:left="3597" w:hanging="720"/>
      </w:pPr>
      <w:rPr>
        <w:rFonts w:hint="default"/>
      </w:rPr>
    </w:lvl>
    <w:lvl w:ilvl="4">
      <w:start w:val="1"/>
      <w:numFmt w:val="decimal"/>
      <w:lvlText w:val="%1.%2.%3.%4.%5"/>
      <w:lvlJc w:val="left"/>
      <w:pPr>
        <w:ind w:left="4677" w:hanging="1080"/>
      </w:pPr>
      <w:rPr>
        <w:rFonts w:hint="default"/>
      </w:rPr>
    </w:lvl>
    <w:lvl w:ilvl="5">
      <w:start w:val="1"/>
      <w:numFmt w:val="decimal"/>
      <w:lvlText w:val="%1.%2.%3.%4.%5.%6"/>
      <w:lvlJc w:val="left"/>
      <w:pPr>
        <w:ind w:left="5397" w:hanging="1080"/>
      </w:pPr>
      <w:rPr>
        <w:rFonts w:hint="default"/>
      </w:rPr>
    </w:lvl>
    <w:lvl w:ilvl="6">
      <w:start w:val="1"/>
      <w:numFmt w:val="decimal"/>
      <w:lvlText w:val="%1.%2.%3.%4.%5.%6.%7"/>
      <w:lvlJc w:val="left"/>
      <w:pPr>
        <w:ind w:left="6477" w:hanging="1440"/>
      </w:pPr>
      <w:rPr>
        <w:rFonts w:hint="default"/>
      </w:rPr>
    </w:lvl>
    <w:lvl w:ilvl="7">
      <w:start w:val="1"/>
      <w:numFmt w:val="decimal"/>
      <w:lvlText w:val="%1.%2.%3.%4.%5.%6.%7.%8"/>
      <w:lvlJc w:val="left"/>
      <w:pPr>
        <w:ind w:left="7197" w:hanging="1440"/>
      </w:pPr>
      <w:rPr>
        <w:rFonts w:hint="default"/>
      </w:rPr>
    </w:lvl>
    <w:lvl w:ilvl="8">
      <w:start w:val="1"/>
      <w:numFmt w:val="decimal"/>
      <w:lvlText w:val="%1.%2.%3.%4.%5.%6.%7.%8.%9"/>
      <w:lvlJc w:val="left"/>
      <w:pPr>
        <w:ind w:left="8277" w:hanging="1800"/>
      </w:pPr>
      <w:rPr>
        <w:rFonts w:hint="default"/>
      </w:rPr>
    </w:lvl>
  </w:abstractNum>
  <w:abstractNum w:abstractNumId="80" w15:restartNumberingAfterBreak="0">
    <w:nsid w:val="19626EC9"/>
    <w:multiLevelType w:val="hybridMultilevel"/>
    <w:tmpl w:val="B0009D00"/>
    <w:lvl w:ilvl="0" w:tplc="4009000F">
      <w:start w:val="1"/>
      <w:numFmt w:val="decimal"/>
      <w:lvlText w:val="%1."/>
      <w:lvlJc w:val="left"/>
      <w:pPr>
        <w:ind w:left="820" w:hanging="361"/>
        <w:jc w:val="right"/>
      </w:pPr>
      <w:rPr>
        <w:rFonts w:hint="default"/>
        <w:b/>
        <w:bCs/>
        <w:w w:val="99"/>
        <w:lang w:val="en-US" w:eastAsia="en-US" w:bidi="ar-SA"/>
      </w:rPr>
    </w:lvl>
    <w:lvl w:ilvl="1" w:tplc="C9EC0892">
      <w:start w:val="1"/>
      <w:numFmt w:val="lowerRoman"/>
      <w:lvlText w:val="(%2)"/>
      <w:lvlJc w:val="left"/>
      <w:pPr>
        <w:ind w:left="820" w:hanging="219"/>
      </w:pPr>
      <w:rPr>
        <w:rFonts w:ascii="Cambria" w:eastAsia="Cambria" w:hAnsi="Cambria" w:cs="Cambria" w:hint="default"/>
        <w:w w:val="86"/>
        <w:sz w:val="22"/>
        <w:szCs w:val="22"/>
        <w:lang w:val="en-US" w:eastAsia="en-US" w:bidi="ar-SA"/>
      </w:rPr>
    </w:lvl>
    <w:lvl w:ilvl="2" w:tplc="3528A2B6">
      <w:numFmt w:val="bullet"/>
      <w:lvlText w:val="•"/>
      <w:lvlJc w:val="left"/>
      <w:pPr>
        <w:ind w:left="2878" w:hanging="219"/>
      </w:pPr>
      <w:rPr>
        <w:rFonts w:hint="default"/>
        <w:lang w:val="en-US" w:eastAsia="en-US" w:bidi="ar-SA"/>
      </w:rPr>
    </w:lvl>
    <w:lvl w:ilvl="3" w:tplc="CE70249C">
      <w:numFmt w:val="bullet"/>
      <w:lvlText w:val="•"/>
      <w:lvlJc w:val="left"/>
      <w:pPr>
        <w:ind w:left="3907" w:hanging="219"/>
      </w:pPr>
      <w:rPr>
        <w:rFonts w:hint="default"/>
        <w:lang w:val="en-US" w:eastAsia="en-US" w:bidi="ar-SA"/>
      </w:rPr>
    </w:lvl>
    <w:lvl w:ilvl="4" w:tplc="CD6408A2">
      <w:numFmt w:val="bullet"/>
      <w:lvlText w:val="•"/>
      <w:lvlJc w:val="left"/>
      <w:pPr>
        <w:ind w:left="4936" w:hanging="219"/>
      </w:pPr>
      <w:rPr>
        <w:rFonts w:hint="default"/>
        <w:lang w:val="en-US" w:eastAsia="en-US" w:bidi="ar-SA"/>
      </w:rPr>
    </w:lvl>
    <w:lvl w:ilvl="5" w:tplc="955A226C">
      <w:numFmt w:val="bullet"/>
      <w:lvlText w:val="•"/>
      <w:lvlJc w:val="left"/>
      <w:pPr>
        <w:ind w:left="5965" w:hanging="219"/>
      </w:pPr>
      <w:rPr>
        <w:rFonts w:hint="default"/>
        <w:lang w:val="en-US" w:eastAsia="en-US" w:bidi="ar-SA"/>
      </w:rPr>
    </w:lvl>
    <w:lvl w:ilvl="6" w:tplc="10200B8A">
      <w:numFmt w:val="bullet"/>
      <w:lvlText w:val="•"/>
      <w:lvlJc w:val="left"/>
      <w:pPr>
        <w:ind w:left="6994" w:hanging="219"/>
      </w:pPr>
      <w:rPr>
        <w:rFonts w:hint="default"/>
        <w:lang w:val="en-US" w:eastAsia="en-US" w:bidi="ar-SA"/>
      </w:rPr>
    </w:lvl>
    <w:lvl w:ilvl="7" w:tplc="F9D64BD8">
      <w:numFmt w:val="bullet"/>
      <w:lvlText w:val="•"/>
      <w:lvlJc w:val="left"/>
      <w:pPr>
        <w:ind w:left="8023" w:hanging="219"/>
      </w:pPr>
      <w:rPr>
        <w:rFonts w:hint="default"/>
        <w:lang w:val="en-US" w:eastAsia="en-US" w:bidi="ar-SA"/>
      </w:rPr>
    </w:lvl>
    <w:lvl w:ilvl="8" w:tplc="EDC41086">
      <w:numFmt w:val="bullet"/>
      <w:lvlText w:val="•"/>
      <w:lvlJc w:val="left"/>
      <w:pPr>
        <w:ind w:left="9052" w:hanging="219"/>
      </w:pPr>
      <w:rPr>
        <w:rFonts w:hint="default"/>
        <w:lang w:val="en-US" w:eastAsia="en-US" w:bidi="ar-SA"/>
      </w:rPr>
    </w:lvl>
  </w:abstractNum>
  <w:abstractNum w:abstractNumId="81" w15:restartNumberingAfterBreak="0">
    <w:nsid w:val="19730D64"/>
    <w:multiLevelType w:val="hybridMultilevel"/>
    <w:tmpl w:val="CDB2B9C0"/>
    <w:lvl w:ilvl="0" w:tplc="40090017">
      <w:start w:val="1"/>
      <w:numFmt w:val="lowerLetter"/>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82" w15:restartNumberingAfterBreak="0">
    <w:nsid w:val="261B2147"/>
    <w:multiLevelType w:val="hybridMultilevel"/>
    <w:tmpl w:val="CC347530"/>
    <w:lvl w:ilvl="0" w:tplc="420E7FE2">
      <w:start w:val="15"/>
      <w:numFmt w:val="decimal"/>
      <w:lvlText w:val="%1."/>
      <w:lvlJc w:val="left"/>
      <w:pPr>
        <w:ind w:left="659" w:hanging="375"/>
      </w:pPr>
      <w:rPr>
        <w:rFonts w:hint="default"/>
        <w:b/>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83" w15:restartNumberingAfterBreak="0">
    <w:nsid w:val="2BC56986"/>
    <w:multiLevelType w:val="hybridMultilevel"/>
    <w:tmpl w:val="C11CD542"/>
    <w:lvl w:ilvl="0" w:tplc="B68A4A00">
      <w:start w:val="1"/>
      <w:numFmt w:val="lowerRoman"/>
      <w:lvlText w:val="%1)"/>
      <w:lvlJc w:val="left"/>
      <w:pPr>
        <w:ind w:left="1440" w:hanging="360"/>
      </w:pPr>
      <w:rPr>
        <w:rFonts w:hint="default"/>
        <w:spacing w:val="-1"/>
        <w:w w:val="100"/>
        <w:lang w:val="en-US" w:eastAsia="en-US" w:bidi="ar-SA"/>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4" w15:restartNumberingAfterBreak="0">
    <w:nsid w:val="31C344D5"/>
    <w:multiLevelType w:val="multilevel"/>
    <w:tmpl w:val="B56E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086CBC"/>
    <w:multiLevelType w:val="hybridMultilevel"/>
    <w:tmpl w:val="EA88E9BA"/>
    <w:lvl w:ilvl="0" w:tplc="1E68D650">
      <w:start w:val="1"/>
      <w:numFmt w:val="lowerRoman"/>
      <w:lvlText w:val="[%1]"/>
      <w:lvlJc w:val="left"/>
      <w:pPr>
        <w:ind w:left="820" w:hanging="721"/>
        <w:jc w:val="right"/>
      </w:pPr>
      <w:rPr>
        <w:rFonts w:ascii="Cambria" w:eastAsia="Cambria" w:hAnsi="Cambria" w:cs="Cambria" w:hint="default"/>
        <w:strike w:val="0"/>
        <w:color w:val="000000" w:themeColor="text1"/>
        <w:w w:val="90"/>
        <w:sz w:val="24"/>
        <w:szCs w:val="24"/>
        <w:lang w:val="en-US" w:eastAsia="en-US" w:bidi="ar-SA"/>
      </w:rPr>
    </w:lvl>
    <w:lvl w:ilvl="1" w:tplc="4984C652">
      <w:numFmt w:val="bullet"/>
      <w:lvlText w:val="•"/>
      <w:lvlJc w:val="left"/>
      <w:pPr>
        <w:ind w:left="1849" w:hanging="721"/>
      </w:pPr>
      <w:rPr>
        <w:rFonts w:hint="default"/>
        <w:lang w:val="en-US" w:eastAsia="en-US" w:bidi="ar-SA"/>
      </w:rPr>
    </w:lvl>
    <w:lvl w:ilvl="2" w:tplc="B9B031B0">
      <w:numFmt w:val="bullet"/>
      <w:lvlText w:val="•"/>
      <w:lvlJc w:val="left"/>
      <w:pPr>
        <w:ind w:left="2878" w:hanging="721"/>
      </w:pPr>
      <w:rPr>
        <w:rFonts w:hint="default"/>
        <w:lang w:val="en-US" w:eastAsia="en-US" w:bidi="ar-SA"/>
      </w:rPr>
    </w:lvl>
    <w:lvl w:ilvl="3" w:tplc="8EEEB1DC">
      <w:numFmt w:val="bullet"/>
      <w:lvlText w:val="•"/>
      <w:lvlJc w:val="left"/>
      <w:pPr>
        <w:ind w:left="3907" w:hanging="721"/>
      </w:pPr>
      <w:rPr>
        <w:rFonts w:hint="default"/>
        <w:lang w:val="en-US" w:eastAsia="en-US" w:bidi="ar-SA"/>
      </w:rPr>
    </w:lvl>
    <w:lvl w:ilvl="4" w:tplc="DBDAB3D0">
      <w:numFmt w:val="bullet"/>
      <w:lvlText w:val="•"/>
      <w:lvlJc w:val="left"/>
      <w:pPr>
        <w:ind w:left="4936" w:hanging="721"/>
      </w:pPr>
      <w:rPr>
        <w:rFonts w:hint="default"/>
        <w:lang w:val="en-US" w:eastAsia="en-US" w:bidi="ar-SA"/>
      </w:rPr>
    </w:lvl>
    <w:lvl w:ilvl="5" w:tplc="DA6E5750">
      <w:numFmt w:val="bullet"/>
      <w:lvlText w:val="•"/>
      <w:lvlJc w:val="left"/>
      <w:pPr>
        <w:ind w:left="5965" w:hanging="721"/>
      </w:pPr>
      <w:rPr>
        <w:rFonts w:hint="default"/>
        <w:lang w:val="en-US" w:eastAsia="en-US" w:bidi="ar-SA"/>
      </w:rPr>
    </w:lvl>
    <w:lvl w:ilvl="6" w:tplc="20BE7552">
      <w:numFmt w:val="bullet"/>
      <w:lvlText w:val="•"/>
      <w:lvlJc w:val="left"/>
      <w:pPr>
        <w:ind w:left="6994" w:hanging="721"/>
      </w:pPr>
      <w:rPr>
        <w:rFonts w:hint="default"/>
        <w:lang w:val="en-US" w:eastAsia="en-US" w:bidi="ar-SA"/>
      </w:rPr>
    </w:lvl>
    <w:lvl w:ilvl="7" w:tplc="25F45F18">
      <w:numFmt w:val="bullet"/>
      <w:lvlText w:val="•"/>
      <w:lvlJc w:val="left"/>
      <w:pPr>
        <w:ind w:left="8023" w:hanging="721"/>
      </w:pPr>
      <w:rPr>
        <w:rFonts w:hint="default"/>
        <w:lang w:val="en-US" w:eastAsia="en-US" w:bidi="ar-SA"/>
      </w:rPr>
    </w:lvl>
    <w:lvl w:ilvl="8" w:tplc="9378F2A6">
      <w:numFmt w:val="bullet"/>
      <w:lvlText w:val="•"/>
      <w:lvlJc w:val="left"/>
      <w:pPr>
        <w:ind w:left="9052" w:hanging="721"/>
      </w:pPr>
      <w:rPr>
        <w:rFonts w:hint="default"/>
        <w:lang w:val="en-US" w:eastAsia="en-US" w:bidi="ar-SA"/>
      </w:rPr>
    </w:lvl>
  </w:abstractNum>
  <w:abstractNum w:abstractNumId="86" w15:restartNumberingAfterBreak="0">
    <w:nsid w:val="340030FC"/>
    <w:multiLevelType w:val="multilevel"/>
    <w:tmpl w:val="E95E6468"/>
    <w:lvl w:ilvl="0">
      <w:start w:val="3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342B07C2"/>
    <w:multiLevelType w:val="multilevel"/>
    <w:tmpl w:val="A7AC1ACC"/>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 w15:restartNumberingAfterBreak="0">
    <w:nsid w:val="390B1E64"/>
    <w:multiLevelType w:val="hybridMultilevel"/>
    <w:tmpl w:val="7AAA633C"/>
    <w:lvl w:ilvl="0" w:tplc="9162E2D8">
      <w:start w:val="1"/>
      <w:numFmt w:val="lowerRoman"/>
      <w:lvlText w:val="%1."/>
      <w:lvlJc w:val="right"/>
      <w:pPr>
        <w:ind w:left="720" w:hanging="360"/>
      </w:pPr>
      <w:rPr>
        <w:rFonts w:ascii="Times New Roman" w:eastAsia="Times New Roman" w:hAnsi="Times New Roman" w:cs="Times New Roman"/>
      </w:rPr>
    </w:lvl>
    <w:lvl w:ilvl="1" w:tplc="A93AB54E">
      <w:start w:val="1"/>
      <w:numFmt w:val="lowerLetter"/>
      <w:lvlText w:val="(%2)"/>
      <w:lvlJc w:val="left"/>
      <w:pPr>
        <w:ind w:left="1440" w:hanging="360"/>
      </w:pPr>
      <w:rPr>
        <w:rFonts w:hint="default"/>
      </w:rPr>
    </w:lvl>
    <w:lvl w:ilvl="2" w:tplc="3D22B09A">
      <w:start w:val="1"/>
      <w:numFmt w:val="lowerRoman"/>
      <w:lvlText w:val="(%3)"/>
      <w:lvlJc w:val="left"/>
      <w:pPr>
        <w:ind w:left="2160" w:hanging="180"/>
      </w:pPr>
      <w:rPr>
        <w:rFonts w:hint="default"/>
      </w:r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3969288E"/>
    <w:multiLevelType w:val="multilevel"/>
    <w:tmpl w:val="39FE2170"/>
    <w:lvl w:ilvl="0">
      <w:start w:val="20"/>
      <w:numFmt w:val="decimal"/>
      <w:lvlText w:val="%1.0"/>
      <w:lvlJc w:val="left"/>
      <w:pPr>
        <w:ind w:left="278" w:hanging="420"/>
      </w:pPr>
      <w:rPr>
        <w:rFonts w:hint="default"/>
      </w:rPr>
    </w:lvl>
    <w:lvl w:ilvl="1">
      <w:start w:val="1"/>
      <w:numFmt w:val="decimal"/>
      <w:lvlText w:val="%1.%2"/>
      <w:lvlJc w:val="left"/>
      <w:pPr>
        <w:ind w:left="998" w:hanging="420"/>
      </w:pPr>
      <w:rPr>
        <w:rFonts w:hint="default"/>
      </w:rPr>
    </w:lvl>
    <w:lvl w:ilvl="2">
      <w:start w:val="1"/>
      <w:numFmt w:val="decimal"/>
      <w:lvlText w:val="%1.%2.%3"/>
      <w:lvlJc w:val="left"/>
      <w:pPr>
        <w:ind w:left="2018" w:hanging="720"/>
      </w:pPr>
      <w:rPr>
        <w:rFonts w:hint="default"/>
      </w:rPr>
    </w:lvl>
    <w:lvl w:ilvl="3">
      <w:start w:val="1"/>
      <w:numFmt w:val="decimal"/>
      <w:lvlText w:val="%1.%2.%3.%4"/>
      <w:lvlJc w:val="left"/>
      <w:pPr>
        <w:ind w:left="2738" w:hanging="720"/>
      </w:pPr>
      <w:rPr>
        <w:rFonts w:hint="default"/>
      </w:rPr>
    </w:lvl>
    <w:lvl w:ilvl="4">
      <w:start w:val="1"/>
      <w:numFmt w:val="decimal"/>
      <w:lvlText w:val="%1.%2.%3.%4.%5"/>
      <w:lvlJc w:val="left"/>
      <w:pPr>
        <w:ind w:left="3818" w:hanging="1080"/>
      </w:pPr>
      <w:rPr>
        <w:rFonts w:hint="default"/>
      </w:rPr>
    </w:lvl>
    <w:lvl w:ilvl="5">
      <w:start w:val="1"/>
      <w:numFmt w:val="decimal"/>
      <w:lvlText w:val="%1.%2.%3.%4.%5.%6"/>
      <w:lvlJc w:val="left"/>
      <w:pPr>
        <w:ind w:left="4538" w:hanging="1080"/>
      </w:pPr>
      <w:rPr>
        <w:rFonts w:hint="default"/>
      </w:rPr>
    </w:lvl>
    <w:lvl w:ilvl="6">
      <w:start w:val="1"/>
      <w:numFmt w:val="decimal"/>
      <w:lvlText w:val="%1.%2.%3.%4.%5.%6.%7"/>
      <w:lvlJc w:val="left"/>
      <w:pPr>
        <w:ind w:left="5618" w:hanging="1440"/>
      </w:pPr>
      <w:rPr>
        <w:rFonts w:hint="default"/>
      </w:rPr>
    </w:lvl>
    <w:lvl w:ilvl="7">
      <w:start w:val="1"/>
      <w:numFmt w:val="decimal"/>
      <w:lvlText w:val="%1.%2.%3.%4.%5.%6.%7.%8"/>
      <w:lvlJc w:val="left"/>
      <w:pPr>
        <w:ind w:left="6338" w:hanging="1440"/>
      </w:pPr>
      <w:rPr>
        <w:rFonts w:hint="default"/>
      </w:rPr>
    </w:lvl>
    <w:lvl w:ilvl="8">
      <w:start w:val="1"/>
      <w:numFmt w:val="decimal"/>
      <w:lvlText w:val="%1.%2.%3.%4.%5.%6.%7.%8.%9"/>
      <w:lvlJc w:val="left"/>
      <w:pPr>
        <w:ind w:left="7418" w:hanging="1800"/>
      </w:pPr>
      <w:rPr>
        <w:rFonts w:hint="default"/>
      </w:rPr>
    </w:lvl>
  </w:abstractNum>
  <w:abstractNum w:abstractNumId="90" w15:restartNumberingAfterBreak="0">
    <w:nsid w:val="3C0836F2"/>
    <w:multiLevelType w:val="hybridMultilevel"/>
    <w:tmpl w:val="EAFA33EE"/>
    <w:lvl w:ilvl="0" w:tplc="811A6930">
      <w:start w:val="1"/>
      <w:numFmt w:val="decimal"/>
      <w:lvlText w:val="%1."/>
      <w:lvlJc w:val="left"/>
      <w:pPr>
        <w:ind w:left="820" w:hanging="361"/>
        <w:jc w:val="right"/>
      </w:pPr>
      <w:rPr>
        <w:rFonts w:hint="default"/>
        <w:b/>
        <w:bCs/>
        <w:w w:val="99"/>
        <w:lang w:val="en-US" w:eastAsia="en-US" w:bidi="ar-SA"/>
      </w:rPr>
    </w:lvl>
    <w:lvl w:ilvl="1" w:tplc="C9EC0892">
      <w:start w:val="1"/>
      <w:numFmt w:val="lowerRoman"/>
      <w:lvlText w:val="(%2)"/>
      <w:lvlJc w:val="left"/>
      <w:pPr>
        <w:ind w:left="820" w:hanging="219"/>
      </w:pPr>
      <w:rPr>
        <w:rFonts w:ascii="Cambria" w:eastAsia="Cambria" w:hAnsi="Cambria" w:cs="Cambria" w:hint="default"/>
        <w:w w:val="86"/>
        <w:sz w:val="22"/>
        <w:szCs w:val="22"/>
        <w:lang w:val="en-US" w:eastAsia="en-US" w:bidi="ar-SA"/>
      </w:rPr>
    </w:lvl>
    <w:lvl w:ilvl="2" w:tplc="3528A2B6">
      <w:numFmt w:val="bullet"/>
      <w:lvlText w:val="•"/>
      <w:lvlJc w:val="left"/>
      <w:pPr>
        <w:ind w:left="2878" w:hanging="219"/>
      </w:pPr>
      <w:rPr>
        <w:rFonts w:hint="default"/>
        <w:lang w:val="en-US" w:eastAsia="en-US" w:bidi="ar-SA"/>
      </w:rPr>
    </w:lvl>
    <w:lvl w:ilvl="3" w:tplc="CE70249C">
      <w:numFmt w:val="bullet"/>
      <w:lvlText w:val="•"/>
      <w:lvlJc w:val="left"/>
      <w:pPr>
        <w:ind w:left="3907" w:hanging="219"/>
      </w:pPr>
      <w:rPr>
        <w:rFonts w:hint="default"/>
        <w:lang w:val="en-US" w:eastAsia="en-US" w:bidi="ar-SA"/>
      </w:rPr>
    </w:lvl>
    <w:lvl w:ilvl="4" w:tplc="CD6408A2">
      <w:numFmt w:val="bullet"/>
      <w:lvlText w:val="•"/>
      <w:lvlJc w:val="left"/>
      <w:pPr>
        <w:ind w:left="4936" w:hanging="219"/>
      </w:pPr>
      <w:rPr>
        <w:rFonts w:hint="default"/>
        <w:lang w:val="en-US" w:eastAsia="en-US" w:bidi="ar-SA"/>
      </w:rPr>
    </w:lvl>
    <w:lvl w:ilvl="5" w:tplc="955A226C">
      <w:numFmt w:val="bullet"/>
      <w:lvlText w:val="•"/>
      <w:lvlJc w:val="left"/>
      <w:pPr>
        <w:ind w:left="5965" w:hanging="219"/>
      </w:pPr>
      <w:rPr>
        <w:rFonts w:hint="default"/>
        <w:lang w:val="en-US" w:eastAsia="en-US" w:bidi="ar-SA"/>
      </w:rPr>
    </w:lvl>
    <w:lvl w:ilvl="6" w:tplc="10200B8A">
      <w:numFmt w:val="bullet"/>
      <w:lvlText w:val="•"/>
      <w:lvlJc w:val="left"/>
      <w:pPr>
        <w:ind w:left="6994" w:hanging="219"/>
      </w:pPr>
      <w:rPr>
        <w:rFonts w:hint="default"/>
        <w:lang w:val="en-US" w:eastAsia="en-US" w:bidi="ar-SA"/>
      </w:rPr>
    </w:lvl>
    <w:lvl w:ilvl="7" w:tplc="F9D64BD8">
      <w:numFmt w:val="bullet"/>
      <w:lvlText w:val="•"/>
      <w:lvlJc w:val="left"/>
      <w:pPr>
        <w:ind w:left="8023" w:hanging="219"/>
      </w:pPr>
      <w:rPr>
        <w:rFonts w:hint="default"/>
        <w:lang w:val="en-US" w:eastAsia="en-US" w:bidi="ar-SA"/>
      </w:rPr>
    </w:lvl>
    <w:lvl w:ilvl="8" w:tplc="EDC41086">
      <w:numFmt w:val="bullet"/>
      <w:lvlText w:val="•"/>
      <w:lvlJc w:val="left"/>
      <w:pPr>
        <w:ind w:left="9052" w:hanging="219"/>
      </w:pPr>
      <w:rPr>
        <w:rFonts w:hint="default"/>
        <w:lang w:val="en-US" w:eastAsia="en-US" w:bidi="ar-SA"/>
      </w:rPr>
    </w:lvl>
  </w:abstractNum>
  <w:abstractNum w:abstractNumId="91" w15:restartNumberingAfterBreak="0">
    <w:nsid w:val="3FC23883"/>
    <w:multiLevelType w:val="hybridMultilevel"/>
    <w:tmpl w:val="96027244"/>
    <w:lvl w:ilvl="0" w:tplc="F314E44A">
      <w:start w:val="1"/>
      <w:numFmt w:val="lowerRoman"/>
      <w:lvlText w:val="(%1)"/>
      <w:lvlJc w:val="left"/>
      <w:pPr>
        <w:ind w:left="502" w:hanging="360"/>
      </w:pPr>
      <w:rPr>
        <w:rFonts w:hint="default"/>
        <w:color w:val="000000" w:themeColor="text1"/>
        <w:sz w:val="24"/>
        <w:szCs w:val="24"/>
      </w:rPr>
    </w:lvl>
    <w:lvl w:ilvl="1" w:tplc="0BB0C432">
      <w:start w:val="1"/>
      <w:numFmt w:val="lowerLetter"/>
      <w:lvlText w:val="%2)"/>
      <w:lvlJc w:val="left"/>
      <w:pPr>
        <w:ind w:left="4210" w:hanging="720"/>
      </w:pPr>
      <w:rPr>
        <w:rFonts w:hint="default"/>
      </w:rPr>
    </w:lvl>
    <w:lvl w:ilvl="2" w:tplc="8B30312A">
      <w:start w:val="1"/>
      <w:numFmt w:val="lowerRoman"/>
      <w:lvlText w:val="(%3)"/>
      <w:lvlJc w:val="left"/>
      <w:pPr>
        <w:ind w:left="5110" w:hanging="720"/>
      </w:pPr>
      <w:rPr>
        <w:rFonts w:hint="default"/>
      </w:rPr>
    </w:lvl>
    <w:lvl w:ilvl="3" w:tplc="4009000F" w:tentative="1">
      <w:start w:val="1"/>
      <w:numFmt w:val="decimal"/>
      <w:lvlText w:val="%4."/>
      <w:lvlJc w:val="left"/>
      <w:pPr>
        <w:ind w:left="5290" w:hanging="360"/>
      </w:pPr>
    </w:lvl>
    <w:lvl w:ilvl="4" w:tplc="40090019" w:tentative="1">
      <w:start w:val="1"/>
      <w:numFmt w:val="lowerLetter"/>
      <w:lvlText w:val="%5."/>
      <w:lvlJc w:val="left"/>
      <w:pPr>
        <w:ind w:left="6010" w:hanging="360"/>
      </w:pPr>
    </w:lvl>
    <w:lvl w:ilvl="5" w:tplc="4009001B" w:tentative="1">
      <w:start w:val="1"/>
      <w:numFmt w:val="lowerRoman"/>
      <w:lvlText w:val="%6."/>
      <w:lvlJc w:val="right"/>
      <w:pPr>
        <w:ind w:left="6730" w:hanging="180"/>
      </w:pPr>
    </w:lvl>
    <w:lvl w:ilvl="6" w:tplc="4009000F" w:tentative="1">
      <w:start w:val="1"/>
      <w:numFmt w:val="decimal"/>
      <w:lvlText w:val="%7."/>
      <w:lvlJc w:val="left"/>
      <w:pPr>
        <w:ind w:left="7450" w:hanging="360"/>
      </w:pPr>
    </w:lvl>
    <w:lvl w:ilvl="7" w:tplc="40090019" w:tentative="1">
      <w:start w:val="1"/>
      <w:numFmt w:val="lowerLetter"/>
      <w:lvlText w:val="%8."/>
      <w:lvlJc w:val="left"/>
      <w:pPr>
        <w:ind w:left="8170" w:hanging="360"/>
      </w:pPr>
    </w:lvl>
    <w:lvl w:ilvl="8" w:tplc="4009001B" w:tentative="1">
      <w:start w:val="1"/>
      <w:numFmt w:val="lowerRoman"/>
      <w:lvlText w:val="%9."/>
      <w:lvlJc w:val="right"/>
      <w:pPr>
        <w:ind w:left="8890" w:hanging="180"/>
      </w:pPr>
    </w:lvl>
  </w:abstractNum>
  <w:abstractNum w:abstractNumId="92" w15:restartNumberingAfterBreak="0">
    <w:nsid w:val="3FEC08FF"/>
    <w:multiLevelType w:val="hybridMultilevel"/>
    <w:tmpl w:val="8E0029DA"/>
    <w:lvl w:ilvl="0" w:tplc="62444F96">
      <w:start w:val="1"/>
      <w:numFmt w:val="lowerRoman"/>
      <w:lvlText w:val="(%1)"/>
      <w:lvlJc w:val="left"/>
      <w:pPr>
        <w:ind w:left="862"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411C0F51"/>
    <w:multiLevelType w:val="singleLevel"/>
    <w:tmpl w:val="411C0F51"/>
    <w:lvl w:ilvl="0">
      <w:start w:val="1"/>
      <w:numFmt w:val="lowerRoman"/>
      <w:suff w:val="space"/>
      <w:lvlText w:val="(%1)"/>
      <w:lvlJc w:val="left"/>
    </w:lvl>
  </w:abstractNum>
  <w:abstractNum w:abstractNumId="94" w15:restartNumberingAfterBreak="0">
    <w:nsid w:val="463524C3"/>
    <w:multiLevelType w:val="hybridMultilevel"/>
    <w:tmpl w:val="ED8234FC"/>
    <w:lvl w:ilvl="0" w:tplc="3D22B09A">
      <w:start w:val="1"/>
      <w:numFmt w:val="lowerRoman"/>
      <w:lvlText w:val="(%1)"/>
      <w:lvlJc w:val="left"/>
      <w:pPr>
        <w:ind w:left="765" w:hanging="72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95" w15:restartNumberingAfterBreak="0">
    <w:nsid w:val="4788016A"/>
    <w:multiLevelType w:val="hybridMultilevel"/>
    <w:tmpl w:val="02C214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48064318"/>
    <w:multiLevelType w:val="hybridMultilevel"/>
    <w:tmpl w:val="75AA7E60"/>
    <w:lvl w:ilvl="0" w:tplc="8A7E766E">
      <w:start w:val="1"/>
      <w:numFmt w:val="lowerRoman"/>
      <w:lvlText w:val="(%1)"/>
      <w:lvlJc w:val="left"/>
      <w:pPr>
        <w:ind w:left="1449" w:hanging="360"/>
      </w:pPr>
      <w:rPr>
        <w:rFonts w:ascii="Calibri" w:eastAsia="Calibri" w:hAnsi="Calibri" w:cs="Calibri" w:hint="default"/>
        <w:spacing w:val="-1"/>
        <w:w w:val="100"/>
        <w:sz w:val="22"/>
        <w:szCs w:val="22"/>
        <w:lang w:val="en-US" w:eastAsia="en-US" w:bidi="ar-SA"/>
      </w:rPr>
    </w:lvl>
    <w:lvl w:ilvl="1" w:tplc="40090019" w:tentative="1">
      <w:start w:val="1"/>
      <w:numFmt w:val="lowerLetter"/>
      <w:lvlText w:val="%2."/>
      <w:lvlJc w:val="left"/>
      <w:pPr>
        <w:ind w:left="2169" w:hanging="360"/>
      </w:pPr>
    </w:lvl>
    <w:lvl w:ilvl="2" w:tplc="4009001B" w:tentative="1">
      <w:start w:val="1"/>
      <w:numFmt w:val="lowerRoman"/>
      <w:lvlText w:val="%3."/>
      <w:lvlJc w:val="right"/>
      <w:pPr>
        <w:ind w:left="2889" w:hanging="180"/>
      </w:pPr>
    </w:lvl>
    <w:lvl w:ilvl="3" w:tplc="4009000F" w:tentative="1">
      <w:start w:val="1"/>
      <w:numFmt w:val="decimal"/>
      <w:lvlText w:val="%4."/>
      <w:lvlJc w:val="left"/>
      <w:pPr>
        <w:ind w:left="3609" w:hanging="360"/>
      </w:pPr>
    </w:lvl>
    <w:lvl w:ilvl="4" w:tplc="40090019" w:tentative="1">
      <w:start w:val="1"/>
      <w:numFmt w:val="lowerLetter"/>
      <w:lvlText w:val="%5."/>
      <w:lvlJc w:val="left"/>
      <w:pPr>
        <w:ind w:left="4329" w:hanging="360"/>
      </w:pPr>
    </w:lvl>
    <w:lvl w:ilvl="5" w:tplc="4009001B" w:tentative="1">
      <w:start w:val="1"/>
      <w:numFmt w:val="lowerRoman"/>
      <w:lvlText w:val="%6."/>
      <w:lvlJc w:val="right"/>
      <w:pPr>
        <w:ind w:left="5049" w:hanging="180"/>
      </w:pPr>
    </w:lvl>
    <w:lvl w:ilvl="6" w:tplc="4009000F" w:tentative="1">
      <w:start w:val="1"/>
      <w:numFmt w:val="decimal"/>
      <w:lvlText w:val="%7."/>
      <w:lvlJc w:val="left"/>
      <w:pPr>
        <w:ind w:left="5769" w:hanging="360"/>
      </w:pPr>
    </w:lvl>
    <w:lvl w:ilvl="7" w:tplc="40090019" w:tentative="1">
      <w:start w:val="1"/>
      <w:numFmt w:val="lowerLetter"/>
      <w:lvlText w:val="%8."/>
      <w:lvlJc w:val="left"/>
      <w:pPr>
        <w:ind w:left="6489" w:hanging="360"/>
      </w:pPr>
    </w:lvl>
    <w:lvl w:ilvl="8" w:tplc="4009001B" w:tentative="1">
      <w:start w:val="1"/>
      <w:numFmt w:val="lowerRoman"/>
      <w:lvlText w:val="%9."/>
      <w:lvlJc w:val="right"/>
      <w:pPr>
        <w:ind w:left="7209" w:hanging="180"/>
      </w:pPr>
    </w:lvl>
  </w:abstractNum>
  <w:abstractNum w:abstractNumId="97" w15:restartNumberingAfterBreak="0">
    <w:nsid w:val="4B913A15"/>
    <w:multiLevelType w:val="multilevel"/>
    <w:tmpl w:val="E7902CBA"/>
    <w:lvl w:ilvl="0">
      <w:start w:val="28"/>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8" w15:restartNumberingAfterBreak="0">
    <w:nsid w:val="4C5818CA"/>
    <w:multiLevelType w:val="hybridMultilevel"/>
    <w:tmpl w:val="E93E6D76"/>
    <w:lvl w:ilvl="0" w:tplc="E34EA3BC">
      <w:start w:val="1"/>
      <w:numFmt w:val="lowerLetter"/>
      <w:lvlText w:val="(%1)"/>
      <w:lvlJc w:val="left"/>
      <w:pPr>
        <w:ind w:left="928"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99" w15:restartNumberingAfterBreak="0">
    <w:nsid w:val="4DC12FA2"/>
    <w:multiLevelType w:val="multilevel"/>
    <w:tmpl w:val="3BE8AA44"/>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4E9F7B92"/>
    <w:multiLevelType w:val="multilevel"/>
    <w:tmpl w:val="DF681D66"/>
    <w:lvl w:ilvl="0">
      <w:start w:val="16"/>
      <w:numFmt w:val="decimal"/>
      <w:lvlText w:val="%1"/>
      <w:lvlJc w:val="left"/>
      <w:pPr>
        <w:ind w:left="420" w:hanging="420"/>
      </w:pPr>
      <w:rPr>
        <w:rFonts w:hint="default"/>
      </w:rPr>
    </w:lvl>
    <w:lvl w:ilvl="1">
      <w:start w:val="4"/>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1" w15:restartNumberingAfterBreak="0">
    <w:nsid w:val="4F1F16A5"/>
    <w:multiLevelType w:val="hybridMultilevel"/>
    <w:tmpl w:val="13DAD44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4F884962"/>
    <w:multiLevelType w:val="hybridMultilevel"/>
    <w:tmpl w:val="46524AA4"/>
    <w:lvl w:ilvl="0" w:tplc="E0FEF4C8">
      <w:start w:val="1"/>
      <w:numFmt w:val="lowerRoman"/>
      <w:lvlText w:val="[%1]"/>
      <w:lvlJc w:val="left"/>
      <w:pPr>
        <w:ind w:left="720" w:hanging="360"/>
      </w:pPr>
      <w:rPr>
        <w:rFonts w:ascii="Calibri" w:eastAsia="Calibri" w:hAnsi="Calibri" w:cs="Calibri" w:hint="default"/>
        <w:color w:val="auto"/>
        <w:spacing w:val="-1"/>
        <w:w w:val="100"/>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557F314C"/>
    <w:multiLevelType w:val="multilevel"/>
    <w:tmpl w:val="2244DADE"/>
    <w:lvl w:ilvl="0">
      <w:start w:val="3"/>
      <w:numFmt w:val="upperLetter"/>
      <w:lvlText w:val="%1."/>
      <w:lvlJc w:val="left"/>
      <w:pPr>
        <w:tabs>
          <w:tab w:val="num" w:pos="0"/>
        </w:tabs>
        <w:ind w:left="0" w:firstLine="0"/>
      </w:pPr>
    </w:lvl>
    <w:lvl w:ilvl="1">
      <w:start w:val="3"/>
      <w:numFmt w:val="lowerRoman"/>
      <w:lvlText w:val="%2)"/>
      <w:lvlJc w:val="left"/>
      <w:pPr>
        <w:tabs>
          <w:tab w:val="num" w:pos="0"/>
        </w:tabs>
        <w:ind w:left="0" w:firstLine="0"/>
      </w:pPr>
    </w:lvl>
    <w:lvl w:ilvl="2">
      <w:start w:val="5"/>
      <w:numFmt w:val="decimal"/>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rPr>
        <w:rFonts w:ascii="Times New Roman" w:eastAsia="Times New Roman" w:hAnsi="Times New Roman" w:cs="Times New Roman"/>
      </w:rPr>
    </w:lvl>
  </w:abstractNum>
  <w:abstractNum w:abstractNumId="104" w15:restartNumberingAfterBreak="0">
    <w:nsid w:val="56443EB7"/>
    <w:multiLevelType w:val="multilevel"/>
    <w:tmpl w:val="04FEBE00"/>
    <w:lvl w:ilvl="0">
      <w:start w:val="1"/>
      <w:numFmt w:val="decimal"/>
      <w:lvlText w:val="%1)"/>
      <w:lvlJc w:val="left"/>
      <w:pPr>
        <w:tabs>
          <w:tab w:val="num" w:pos="0"/>
        </w:tabs>
        <w:ind w:left="0" w:firstLine="0"/>
      </w:pPr>
      <w:rPr>
        <w:color w:val="auto"/>
      </w:rPr>
    </w:lvl>
    <w:lvl w:ilvl="1">
      <w:start w:val="3"/>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5" w15:restartNumberingAfterBreak="0">
    <w:nsid w:val="59C40498"/>
    <w:multiLevelType w:val="multilevel"/>
    <w:tmpl w:val="F6D61708"/>
    <w:lvl w:ilvl="0">
      <w:start w:val="12"/>
      <w:numFmt w:val="decimal"/>
      <w:lvlText w:val="%1"/>
      <w:lvlJc w:val="left"/>
      <w:pPr>
        <w:ind w:left="504" w:hanging="50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62977C8F"/>
    <w:multiLevelType w:val="hybridMultilevel"/>
    <w:tmpl w:val="08061544"/>
    <w:lvl w:ilvl="0" w:tplc="3D22B0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7" w15:restartNumberingAfterBreak="0">
    <w:nsid w:val="68D15C39"/>
    <w:multiLevelType w:val="multilevel"/>
    <w:tmpl w:val="6890DDF2"/>
    <w:lvl w:ilvl="0">
      <w:start w:val="17"/>
      <w:numFmt w:val="decimal"/>
      <w:lvlText w:val="%1.0"/>
      <w:lvlJc w:val="left"/>
      <w:pPr>
        <w:ind w:left="278" w:hanging="420"/>
      </w:pPr>
      <w:rPr>
        <w:rFonts w:hint="default"/>
      </w:rPr>
    </w:lvl>
    <w:lvl w:ilvl="1">
      <w:start w:val="1"/>
      <w:numFmt w:val="decimal"/>
      <w:lvlText w:val="%1.%2"/>
      <w:lvlJc w:val="left"/>
      <w:pPr>
        <w:ind w:left="998" w:hanging="420"/>
      </w:pPr>
      <w:rPr>
        <w:rFonts w:hint="default"/>
      </w:rPr>
    </w:lvl>
    <w:lvl w:ilvl="2">
      <w:start w:val="1"/>
      <w:numFmt w:val="decimal"/>
      <w:lvlText w:val="%1.%2.%3"/>
      <w:lvlJc w:val="left"/>
      <w:pPr>
        <w:ind w:left="2018" w:hanging="720"/>
      </w:pPr>
      <w:rPr>
        <w:rFonts w:hint="default"/>
      </w:rPr>
    </w:lvl>
    <w:lvl w:ilvl="3">
      <w:start w:val="1"/>
      <w:numFmt w:val="decimal"/>
      <w:lvlText w:val="%1.%2.%3.%4"/>
      <w:lvlJc w:val="left"/>
      <w:pPr>
        <w:ind w:left="2738" w:hanging="720"/>
      </w:pPr>
      <w:rPr>
        <w:rFonts w:hint="default"/>
      </w:rPr>
    </w:lvl>
    <w:lvl w:ilvl="4">
      <w:start w:val="1"/>
      <w:numFmt w:val="decimal"/>
      <w:lvlText w:val="%1.%2.%3.%4.%5"/>
      <w:lvlJc w:val="left"/>
      <w:pPr>
        <w:ind w:left="3818" w:hanging="1080"/>
      </w:pPr>
      <w:rPr>
        <w:rFonts w:hint="default"/>
      </w:rPr>
    </w:lvl>
    <w:lvl w:ilvl="5">
      <w:start w:val="1"/>
      <w:numFmt w:val="decimal"/>
      <w:lvlText w:val="%1.%2.%3.%4.%5.%6"/>
      <w:lvlJc w:val="left"/>
      <w:pPr>
        <w:ind w:left="4538" w:hanging="1080"/>
      </w:pPr>
      <w:rPr>
        <w:rFonts w:hint="default"/>
      </w:rPr>
    </w:lvl>
    <w:lvl w:ilvl="6">
      <w:start w:val="1"/>
      <w:numFmt w:val="decimal"/>
      <w:lvlText w:val="%1.%2.%3.%4.%5.%6.%7"/>
      <w:lvlJc w:val="left"/>
      <w:pPr>
        <w:ind w:left="5618" w:hanging="1440"/>
      </w:pPr>
      <w:rPr>
        <w:rFonts w:hint="default"/>
      </w:rPr>
    </w:lvl>
    <w:lvl w:ilvl="7">
      <w:start w:val="1"/>
      <w:numFmt w:val="decimal"/>
      <w:lvlText w:val="%1.%2.%3.%4.%5.%6.%7.%8"/>
      <w:lvlJc w:val="left"/>
      <w:pPr>
        <w:ind w:left="6338" w:hanging="1440"/>
      </w:pPr>
      <w:rPr>
        <w:rFonts w:hint="default"/>
      </w:rPr>
    </w:lvl>
    <w:lvl w:ilvl="8">
      <w:start w:val="1"/>
      <w:numFmt w:val="decimal"/>
      <w:lvlText w:val="%1.%2.%3.%4.%5.%6.%7.%8.%9"/>
      <w:lvlJc w:val="left"/>
      <w:pPr>
        <w:ind w:left="7418" w:hanging="1800"/>
      </w:pPr>
      <w:rPr>
        <w:rFonts w:hint="default"/>
      </w:rPr>
    </w:lvl>
  </w:abstractNum>
  <w:abstractNum w:abstractNumId="108" w15:restartNumberingAfterBreak="0">
    <w:nsid w:val="6A237DB3"/>
    <w:multiLevelType w:val="hybridMultilevel"/>
    <w:tmpl w:val="C792D156"/>
    <w:lvl w:ilvl="0" w:tplc="F4CA9C46">
      <w:start w:val="1"/>
      <w:numFmt w:val="upperRoman"/>
      <w:lvlText w:val="(%1)"/>
      <w:lvlJc w:val="left"/>
      <w:pPr>
        <w:ind w:left="578" w:hanging="720"/>
      </w:pPr>
      <w:rPr>
        <w:rFonts w:hint="default"/>
        <w:b/>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09" w15:restartNumberingAfterBreak="0">
    <w:nsid w:val="6DA23EF9"/>
    <w:multiLevelType w:val="multilevel"/>
    <w:tmpl w:val="5442F4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0A572D"/>
    <w:multiLevelType w:val="hybridMultilevel"/>
    <w:tmpl w:val="5E648D7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711204D0"/>
    <w:multiLevelType w:val="multilevel"/>
    <w:tmpl w:val="666239F4"/>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2" w15:restartNumberingAfterBreak="0">
    <w:nsid w:val="71FF17F5"/>
    <w:multiLevelType w:val="multilevel"/>
    <w:tmpl w:val="2398EE4E"/>
    <w:lvl w:ilvl="0">
      <w:start w:val="17"/>
      <w:numFmt w:val="decimal"/>
      <w:lvlText w:val="%1"/>
      <w:lvlJc w:val="left"/>
      <w:pPr>
        <w:ind w:left="420" w:hanging="420"/>
      </w:pPr>
      <w:rPr>
        <w:rFonts w:hint="default"/>
        <w:b w:val="0"/>
      </w:rPr>
    </w:lvl>
    <w:lvl w:ilvl="1">
      <w:start w:val="3"/>
      <w:numFmt w:val="decimal"/>
      <w:lvlText w:val="%1.%2"/>
      <w:lvlJc w:val="left"/>
      <w:pPr>
        <w:ind w:left="1129" w:hanging="420"/>
      </w:pPr>
      <w:rPr>
        <w:rFonts w:hint="default"/>
        <w:b w:val="0"/>
        <w:strike w:val="0"/>
        <w:color w:val="auto"/>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3" w15:restartNumberingAfterBreak="0">
    <w:nsid w:val="76A73497"/>
    <w:multiLevelType w:val="hybridMultilevel"/>
    <w:tmpl w:val="C2281028"/>
    <w:lvl w:ilvl="0" w:tplc="3D22B0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15:restartNumberingAfterBreak="0">
    <w:nsid w:val="78C44FDB"/>
    <w:multiLevelType w:val="multilevel"/>
    <w:tmpl w:val="915AD268"/>
    <w:lvl w:ilvl="0">
      <w:start w:val="4"/>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5" w15:restartNumberingAfterBreak="0">
    <w:nsid w:val="79E7530B"/>
    <w:multiLevelType w:val="multilevel"/>
    <w:tmpl w:val="3022E732"/>
    <w:lvl w:ilvl="0">
      <w:start w:val="25"/>
      <w:numFmt w:val="decimal"/>
      <w:lvlText w:val="%1"/>
      <w:lvlJc w:val="left"/>
      <w:pPr>
        <w:ind w:left="600" w:hanging="600"/>
      </w:pPr>
      <w:rPr>
        <w:rFonts w:hint="default"/>
      </w:rPr>
    </w:lvl>
    <w:lvl w:ilvl="1">
      <w:start w:val="6"/>
      <w:numFmt w:val="decimal"/>
      <w:lvlText w:val="%1.%2"/>
      <w:lvlJc w:val="left"/>
      <w:pPr>
        <w:ind w:left="529" w:hanging="600"/>
      </w:pPr>
      <w:rPr>
        <w:rFonts w:hint="default"/>
      </w:rPr>
    </w:lvl>
    <w:lvl w:ilvl="2">
      <w:start w:val="2"/>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116" w15:restartNumberingAfterBreak="0">
    <w:nsid w:val="7E514225"/>
    <w:multiLevelType w:val="hybridMultilevel"/>
    <w:tmpl w:val="556EDC5E"/>
    <w:lvl w:ilvl="0" w:tplc="E17AC52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1"/>
  </w:num>
  <w:num w:numId="3">
    <w:abstractNumId w:val="91"/>
  </w:num>
  <w:num w:numId="4">
    <w:abstractNumId w:val="106"/>
  </w:num>
  <w:num w:numId="5">
    <w:abstractNumId w:val="9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0"/>
  </w:num>
  <w:num w:numId="8">
    <w:abstractNumId w:val="114"/>
  </w:num>
  <w:num w:numId="9">
    <w:abstractNumId w:val="99"/>
  </w:num>
  <w:num w:numId="10">
    <w:abstractNumId w:val="101"/>
  </w:num>
  <w:num w:numId="11">
    <w:abstractNumId w:val="77"/>
  </w:num>
  <w:num w:numId="12">
    <w:abstractNumId w:val="87"/>
  </w:num>
  <w:num w:numId="13">
    <w:abstractNumId w:val="78"/>
  </w:num>
  <w:num w:numId="14">
    <w:abstractNumId w:val="88"/>
  </w:num>
  <w:num w:numId="15">
    <w:abstractNumId w:val="103"/>
  </w:num>
  <w:num w:numId="16">
    <w:abstractNumId w:val="100"/>
  </w:num>
  <w:num w:numId="17">
    <w:abstractNumId w:val="111"/>
  </w:num>
  <w:num w:numId="18">
    <w:abstractNumId w:val="79"/>
  </w:num>
  <w:num w:numId="19">
    <w:abstractNumId w:val="75"/>
  </w:num>
  <w:num w:numId="20">
    <w:abstractNumId w:val="104"/>
  </w:num>
  <w:num w:numId="21">
    <w:abstractNumId w:val="112"/>
  </w:num>
  <w:num w:numId="22">
    <w:abstractNumId w:val="69"/>
  </w:num>
  <w:num w:numId="23">
    <w:abstractNumId w:val="92"/>
  </w:num>
  <w:num w:numId="24">
    <w:abstractNumId w:val="74"/>
  </w:num>
  <w:num w:numId="25">
    <w:abstractNumId w:val="76"/>
  </w:num>
  <w:num w:numId="26">
    <w:abstractNumId w:val="71"/>
  </w:num>
  <w:num w:numId="27">
    <w:abstractNumId w:val="95"/>
  </w:num>
  <w:num w:numId="28">
    <w:abstractNumId w:val="113"/>
  </w:num>
  <w:num w:numId="29">
    <w:abstractNumId w:val="83"/>
  </w:num>
  <w:num w:numId="30">
    <w:abstractNumId w:val="109"/>
  </w:num>
  <w:num w:numId="31">
    <w:abstractNumId w:val="73"/>
  </w:num>
  <w:num w:numId="32">
    <w:abstractNumId w:val="81"/>
  </w:num>
  <w:num w:numId="33">
    <w:abstractNumId w:val="110"/>
  </w:num>
  <w:num w:numId="34">
    <w:abstractNumId w:val="93"/>
    <w:lvlOverride w:ilvl="0">
      <w:startOverride w:val="1"/>
    </w:lvlOverride>
  </w:num>
  <w:num w:numId="35">
    <w:abstractNumId w:val="89"/>
  </w:num>
  <w:num w:numId="36">
    <w:abstractNumId w:val="72"/>
  </w:num>
  <w:num w:numId="37">
    <w:abstractNumId w:val="115"/>
  </w:num>
  <w:num w:numId="38">
    <w:abstractNumId w:val="97"/>
  </w:num>
  <w:num w:numId="39">
    <w:abstractNumId w:val="86"/>
  </w:num>
  <w:num w:numId="40">
    <w:abstractNumId w:val="107"/>
  </w:num>
  <w:num w:numId="41">
    <w:abstractNumId w:val="116"/>
  </w:num>
  <w:num w:numId="42">
    <w:abstractNumId w:val="80"/>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90"/>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5"/>
    <w:lvlOverride w:ilvl="0">
      <w:startOverride w:val="1"/>
    </w:lvlOverride>
    <w:lvlOverride w:ilvl="1"/>
    <w:lvlOverride w:ilvl="2"/>
    <w:lvlOverride w:ilvl="3"/>
    <w:lvlOverride w:ilvl="4"/>
    <w:lvlOverride w:ilvl="5"/>
    <w:lvlOverride w:ilvl="6"/>
    <w:lvlOverride w:ilvl="7"/>
    <w:lvlOverride w:ilvl="8"/>
  </w:num>
  <w:num w:numId="49">
    <w:abstractNumId w:val="108"/>
  </w:num>
  <w:num w:numId="50">
    <w:abstractNumId w:val="98"/>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2"/>
  </w:num>
  <w:num w:numId="53">
    <w:abstractNumId w:val="8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97173"/>
    <w:rsid w:val="0000055D"/>
    <w:rsid w:val="000006E7"/>
    <w:rsid w:val="00000AF8"/>
    <w:rsid w:val="00000B5C"/>
    <w:rsid w:val="00000DDC"/>
    <w:rsid w:val="000011E5"/>
    <w:rsid w:val="000011EA"/>
    <w:rsid w:val="00001611"/>
    <w:rsid w:val="00001930"/>
    <w:rsid w:val="0000250F"/>
    <w:rsid w:val="0000283D"/>
    <w:rsid w:val="00002A1F"/>
    <w:rsid w:val="00003ACF"/>
    <w:rsid w:val="000040E3"/>
    <w:rsid w:val="00004569"/>
    <w:rsid w:val="000046E7"/>
    <w:rsid w:val="00005508"/>
    <w:rsid w:val="000056AA"/>
    <w:rsid w:val="00006E43"/>
    <w:rsid w:val="000074DA"/>
    <w:rsid w:val="000075B6"/>
    <w:rsid w:val="00007642"/>
    <w:rsid w:val="000078D1"/>
    <w:rsid w:val="00007C8A"/>
    <w:rsid w:val="00011011"/>
    <w:rsid w:val="00011066"/>
    <w:rsid w:val="00011D4D"/>
    <w:rsid w:val="00011E2A"/>
    <w:rsid w:val="00012A45"/>
    <w:rsid w:val="00012A67"/>
    <w:rsid w:val="00012C36"/>
    <w:rsid w:val="00013750"/>
    <w:rsid w:val="00014731"/>
    <w:rsid w:val="00015593"/>
    <w:rsid w:val="0001606F"/>
    <w:rsid w:val="000160EC"/>
    <w:rsid w:val="00016259"/>
    <w:rsid w:val="00016590"/>
    <w:rsid w:val="000167FE"/>
    <w:rsid w:val="00016B96"/>
    <w:rsid w:val="00017251"/>
    <w:rsid w:val="0001765A"/>
    <w:rsid w:val="00020020"/>
    <w:rsid w:val="00020193"/>
    <w:rsid w:val="0002054A"/>
    <w:rsid w:val="00020569"/>
    <w:rsid w:val="0002088B"/>
    <w:rsid w:val="00020C5C"/>
    <w:rsid w:val="00021DE2"/>
    <w:rsid w:val="00022176"/>
    <w:rsid w:val="0002218A"/>
    <w:rsid w:val="000238BD"/>
    <w:rsid w:val="00023B41"/>
    <w:rsid w:val="00023FF5"/>
    <w:rsid w:val="000248C9"/>
    <w:rsid w:val="000249CB"/>
    <w:rsid w:val="00024C89"/>
    <w:rsid w:val="00025110"/>
    <w:rsid w:val="0002553C"/>
    <w:rsid w:val="000256AD"/>
    <w:rsid w:val="00025758"/>
    <w:rsid w:val="0002681F"/>
    <w:rsid w:val="00026A80"/>
    <w:rsid w:val="00026CE7"/>
    <w:rsid w:val="00027156"/>
    <w:rsid w:val="0002764F"/>
    <w:rsid w:val="00027E49"/>
    <w:rsid w:val="0003098D"/>
    <w:rsid w:val="000309DA"/>
    <w:rsid w:val="0003139E"/>
    <w:rsid w:val="0003168C"/>
    <w:rsid w:val="000316AE"/>
    <w:rsid w:val="000319E5"/>
    <w:rsid w:val="00031ACB"/>
    <w:rsid w:val="00031BDB"/>
    <w:rsid w:val="00031F81"/>
    <w:rsid w:val="00032305"/>
    <w:rsid w:val="000325F1"/>
    <w:rsid w:val="00032DA2"/>
    <w:rsid w:val="00033B97"/>
    <w:rsid w:val="000341DF"/>
    <w:rsid w:val="00034392"/>
    <w:rsid w:val="00034FF1"/>
    <w:rsid w:val="0003587F"/>
    <w:rsid w:val="00036B1A"/>
    <w:rsid w:val="00036E70"/>
    <w:rsid w:val="00036EB3"/>
    <w:rsid w:val="00036FAB"/>
    <w:rsid w:val="000370B8"/>
    <w:rsid w:val="00037210"/>
    <w:rsid w:val="000372B8"/>
    <w:rsid w:val="00040762"/>
    <w:rsid w:val="000409A7"/>
    <w:rsid w:val="00040A64"/>
    <w:rsid w:val="00040B0B"/>
    <w:rsid w:val="0004132F"/>
    <w:rsid w:val="000413FF"/>
    <w:rsid w:val="0004149B"/>
    <w:rsid w:val="000414F1"/>
    <w:rsid w:val="000417B7"/>
    <w:rsid w:val="00041A0B"/>
    <w:rsid w:val="0004271E"/>
    <w:rsid w:val="00043720"/>
    <w:rsid w:val="00044AC8"/>
    <w:rsid w:val="00045EEE"/>
    <w:rsid w:val="00045F3A"/>
    <w:rsid w:val="00046492"/>
    <w:rsid w:val="00046A5B"/>
    <w:rsid w:val="0004701F"/>
    <w:rsid w:val="00047528"/>
    <w:rsid w:val="00047557"/>
    <w:rsid w:val="0004777E"/>
    <w:rsid w:val="00047B3D"/>
    <w:rsid w:val="00047C03"/>
    <w:rsid w:val="0005039F"/>
    <w:rsid w:val="00050704"/>
    <w:rsid w:val="00050A5E"/>
    <w:rsid w:val="00050E13"/>
    <w:rsid w:val="00050E4F"/>
    <w:rsid w:val="0005199D"/>
    <w:rsid w:val="000520BF"/>
    <w:rsid w:val="000525D3"/>
    <w:rsid w:val="00052830"/>
    <w:rsid w:val="000529D2"/>
    <w:rsid w:val="00052B70"/>
    <w:rsid w:val="00053642"/>
    <w:rsid w:val="00053D0A"/>
    <w:rsid w:val="00053D56"/>
    <w:rsid w:val="0005428B"/>
    <w:rsid w:val="00054F62"/>
    <w:rsid w:val="00055AEB"/>
    <w:rsid w:val="000564FD"/>
    <w:rsid w:val="00056933"/>
    <w:rsid w:val="0005761B"/>
    <w:rsid w:val="00057989"/>
    <w:rsid w:val="000579D2"/>
    <w:rsid w:val="00057AC1"/>
    <w:rsid w:val="00057AD1"/>
    <w:rsid w:val="0006131D"/>
    <w:rsid w:val="000613FA"/>
    <w:rsid w:val="000614C9"/>
    <w:rsid w:val="000614D4"/>
    <w:rsid w:val="000616FE"/>
    <w:rsid w:val="00061C61"/>
    <w:rsid w:val="00062256"/>
    <w:rsid w:val="0006289F"/>
    <w:rsid w:val="00062ED0"/>
    <w:rsid w:val="00063465"/>
    <w:rsid w:val="00063663"/>
    <w:rsid w:val="000646BB"/>
    <w:rsid w:val="000651CD"/>
    <w:rsid w:val="00065584"/>
    <w:rsid w:val="000661F7"/>
    <w:rsid w:val="00066412"/>
    <w:rsid w:val="00066724"/>
    <w:rsid w:val="000668B6"/>
    <w:rsid w:val="000676AA"/>
    <w:rsid w:val="0006796B"/>
    <w:rsid w:val="00067DA8"/>
    <w:rsid w:val="00067EED"/>
    <w:rsid w:val="0007017E"/>
    <w:rsid w:val="000701CC"/>
    <w:rsid w:val="00070B12"/>
    <w:rsid w:val="00070E1D"/>
    <w:rsid w:val="00070F17"/>
    <w:rsid w:val="000710AC"/>
    <w:rsid w:val="00071302"/>
    <w:rsid w:val="00071762"/>
    <w:rsid w:val="00071866"/>
    <w:rsid w:val="00071AEB"/>
    <w:rsid w:val="00071CED"/>
    <w:rsid w:val="00071E96"/>
    <w:rsid w:val="000722C3"/>
    <w:rsid w:val="00072356"/>
    <w:rsid w:val="00073669"/>
    <w:rsid w:val="000738B7"/>
    <w:rsid w:val="00074019"/>
    <w:rsid w:val="000745B9"/>
    <w:rsid w:val="0007466A"/>
    <w:rsid w:val="000748EC"/>
    <w:rsid w:val="00074AD0"/>
    <w:rsid w:val="00074B1F"/>
    <w:rsid w:val="0007509D"/>
    <w:rsid w:val="00075C28"/>
    <w:rsid w:val="00076035"/>
    <w:rsid w:val="0007611D"/>
    <w:rsid w:val="0007621E"/>
    <w:rsid w:val="00076451"/>
    <w:rsid w:val="00076C40"/>
    <w:rsid w:val="0007700E"/>
    <w:rsid w:val="0007707C"/>
    <w:rsid w:val="000775A6"/>
    <w:rsid w:val="00077696"/>
    <w:rsid w:val="0008002B"/>
    <w:rsid w:val="00080155"/>
    <w:rsid w:val="00080229"/>
    <w:rsid w:val="00080277"/>
    <w:rsid w:val="000807D9"/>
    <w:rsid w:val="00080873"/>
    <w:rsid w:val="00080A2A"/>
    <w:rsid w:val="00080F36"/>
    <w:rsid w:val="00081178"/>
    <w:rsid w:val="000814CC"/>
    <w:rsid w:val="000819BC"/>
    <w:rsid w:val="000820C3"/>
    <w:rsid w:val="0008300F"/>
    <w:rsid w:val="000838DB"/>
    <w:rsid w:val="00083D24"/>
    <w:rsid w:val="0008410A"/>
    <w:rsid w:val="00084356"/>
    <w:rsid w:val="00084383"/>
    <w:rsid w:val="00084534"/>
    <w:rsid w:val="00084B12"/>
    <w:rsid w:val="00084BD1"/>
    <w:rsid w:val="00084E2B"/>
    <w:rsid w:val="000859E8"/>
    <w:rsid w:val="00085CE1"/>
    <w:rsid w:val="00086076"/>
    <w:rsid w:val="0008643C"/>
    <w:rsid w:val="00086851"/>
    <w:rsid w:val="00086916"/>
    <w:rsid w:val="00086F08"/>
    <w:rsid w:val="00087026"/>
    <w:rsid w:val="000874B5"/>
    <w:rsid w:val="0008762A"/>
    <w:rsid w:val="000878DD"/>
    <w:rsid w:val="00087CFB"/>
    <w:rsid w:val="000901BD"/>
    <w:rsid w:val="000905B6"/>
    <w:rsid w:val="000908A8"/>
    <w:rsid w:val="00090939"/>
    <w:rsid w:val="00090E04"/>
    <w:rsid w:val="00090E4E"/>
    <w:rsid w:val="0009137B"/>
    <w:rsid w:val="00091BAE"/>
    <w:rsid w:val="00091C9B"/>
    <w:rsid w:val="00091D6A"/>
    <w:rsid w:val="000920C6"/>
    <w:rsid w:val="00092279"/>
    <w:rsid w:val="00092757"/>
    <w:rsid w:val="00092BF0"/>
    <w:rsid w:val="00092D26"/>
    <w:rsid w:val="00092DC4"/>
    <w:rsid w:val="00093934"/>
    <w:rsid w:val="00093E27"/>
    <w:rsid w:val="00093FFB"/>
    <w:rsid w:val="000940D6"/>
    <w:rsid w:val="00094103"/>
    <w:rsid w:val="00094433"/>
    <w:rsid w:val="000946CB"/>
    <w:rsid w:val="00094AE6"/>
    <w:rsid w:val="00094B02"/>
    <w:rsid w:val="00094BBB"/>
    <w:rsid w:val="00094D76"/>
    <w:rsid w:val="00094F56"/>
    <w:rsid w:val="00095096"/>
    <w:rsid w:val="00095301"/>
    <w:rsid w:val="00095459"/>
    <w:rsid w:val="000957B5"/>
    <w:rsid w:val="000957ED"/>
    <w:rsid w:val="00095AE0"/>
    <w:rsid w:val="00095E50"/>
    <w:rsid w:val="000978B3"/>
    <w:rsid w:val="000A00FB"/>
    <w:rsid w:val="000A0166"/>
    <w:rsid w:val="000A03BB"/>
    <w:rsid w:val="000A062E"/>
    <w:rsid w:val="000A09B4"/>
    <w:rsid w:val="000A09B9"/>
    <w:rsid w:val="000A1245"/>
    <w:rsid w:val="000A1B66"/>
    <w:rsid w:val="000A1E82"/>
    <w:rsid w:val="000A2550"/>
    <w:rsid w:val="000A2811"/>
    <w:rsid w:val="000A3253"/>
    <w:rsid w:val="000A3319"/>
    <w:rsid w:val="000A3F21"/>
    <w:rsid w:val="000A3FDA"/>
    <w:rsid w:val="000A4670"/>
    <w:rsid w:val="000A4B68"/>
    <w:rsid w:val="000A4DF7"/>
    <w:rsid w:val="000A4EED"/>
    <w:rsid w:val="000A5728"/>
    <w:rsid w:val="000A582C"/>
    <w:rsid w:val="000A5844"/>
    <w:rsid w:val="000A6143"/>
    <w:rsid w:val="000A6182"/>
    <w:rsid w:val="000A624D"/>
    <w:rsid w:val="000A652E"/>
    <w:rsid w:val="000A654A"/>
    <w:rsid w:val="000A68B3"/>
    <w:rsid w:val="000A6950"/>
    <w:rsid w:val="000A71CB"/>
    <w:rsid w:val="000A733F"/>
    <w:rsid w:val="000A7D61"/>
    <w:rsid w:val="000B0483"/>
    <w:rsid w:val="000B0D98"/>
    <w:rsid w:val="000B184B"/>
    <w:rsid w:val="000B1947"/>
    <w:rsid w:val="000B21A6"/>
    <w:rsid w:val="000B22CF"/>
    <w:rsid w:val="000B25F2"/>
    <w:rsid w:val="000B2BAF"/>
    <w:rsid w:val="000B2C44"/>
    <w:rsid w:val="000B2D4F"/>
    <w:rsid w:val="000B316A"/>
    <w:rsid w:val="000B3554"/>
    <w:rsid w:val="000B3684"/>
    <w:rsid w:val="000B3795"/>
    <w:rsid w:val="000B3954"/>
    <w:rsid w:val="000B3BCE"/>
    <w:rsid w:val="000B4B0D"/>
    <w:rsid w:val="000B4B20"/>
    <w:rsid w:val="000B5093"/>
    <w:rsid w:val="000B5931"/>
    <w:rsid w:val="000B5F76"/>
    <w:rsid w:val="000B619D"/>
    <w:rsid w:val="000B6E94"/>
    <w:rsid w:val="000B7043"/>
    <w:rsid w:val="000B7646"/>
    <w:rsid w:val="000B7A3D"/>
    <w:rsid w:val="000B7B4B"/>
    <w:rsid w:val="000B7BD6"/>
    <w:rsid w:val="000B7E1F"/>
    <w:rsid w:val="000C0462"/>
    <w:rsid w:val="000C08A4"/>
    <w:rsid w:val="000C1255"/>
    <w:rsid w:val="000C137B"/>
    <w:rsid w:val="000C1C7A"/>
    <w:rsid w:val="000C216C"/>
    <w:rsid w:val="000C26E8"/>
    <w:rsid w:val="000C2AA3"/>
    <w:rsid w:val="000C2F90"/>
    <w:rsid w:val="000C3278"/>
    <w:rsid w:val="000C3B5C"/>
    <w:rsid w:val="000C41D5"/>
    <w:rsid w:val="000C42D4"/>
    <w:rsid w:val="000C4853"/>
    <w:rsid w:val="000C4DC8"/>
    <w:rsid w:val="000C4E1E"/>
    <w:rsid w:val="000C5C14"/>
    <w:rsid w:val="000C65ED"/>
    <w:rsid w:val="000C65F3"/>
    <w:rsid w:val="000C7ECB"/>
    <w:rsid w:val="000D0844"/>
    <w:rsid w:val="000D10D6"/>
    <w:rsid w:val="000D1A88"/>
    <w:rsid w:val="000D212A"/>
    <w:rsid w:val="000D2682"/>
    <w:rsid w:val="000D2AD0"/>
    <w:rsid w:val="000D2C6F"/>
    <w:rsid w:val="000D2CD8"/>
    <w:rsid w:val="000D2E2D"/>
    <w:rsid w:val="000D31B0"/>
    <w:rsid w:val="000D4078"/>
    <w:rsid w:val="000D43C3"/>
    <w:rsid w:val="000D4764"/>
    <w:rsid w:val="000D4A38"/>
    <w:rsid w:val="000D50D9"/>
    <w:rsid w:val="000D55B4"/>
    <w:rsid w:val="000D5BF3"/>
    <w:rsid w:val="000D6205"/>
    <w:rsid w:val="000D6214"/>
    <w:rsid w:val="000D645B"/>
    <w:rsid w:val="000D64A8"/>
    <w:rsid w:val="000D6994"/>
    <w:rsid w:val="000D7A84"/>
    <w:rsid w:val="000D7CB2"/>
    <w:rsid w:val="000E064E"/>
    <w:rsid w:val="000E07D3"/>
    <w:rsid w:val="000E08C0"/>
    <w:rsid w:val="000E0B91"/>
    <w:rsid w:val="000E1B12"/>
    <w:rsid w:val="000E212F"/>
    <w:rsid w:val="000E28C9"/>
    <w:rsid w:val="000E3219"/>
    <w:rsid w:val="000E33D2"/>
    <w:rsid w:val="000E341B"/>
    <w:rsid w:val="000E3DF6"/>
    <w:rsid w:val="000E4068"/>
    <w:rsid w:val="000E4416"/>
    <w:rsid w:val="000E48F9"/>
    <w:rsid w:val="000E4923"/>
    <w:rsid w:val="000E530C"/>
    <w:rsid w:val="000E5CF4"/>
    <w:rsid w:val="000E61D0"/>
    <w:rsid w:val="000E6445"/>
    <w:rsid w:val="000E68FB"/>
    <w:rsid w:val="000E6C90"/>
    <w:rsid w:val="000E6DD5"/>
    <w:rsid w:val="000E6E21"/>
    <w:rsid w:val="000E7016"/>
    <w:rsid w:val="000E71B9"/>
    <w:rsid w:val="000E76E2"/>
    <w:rsid w:val="000F025B"/>
    <w:rsid w:val="000F0364"/>
    <w:rsid w:val="000F0BBA"/>
    <w:rsid w:val="000F0FF5"/>
    <w:rsid w:val="000F1F26"/>
    <w:rsid w:val="000F259E"/>
    <w:rsid w:val="000F29E6"/>
    <w:rsid w:val="000F2D1E"/>
    <w:rsid w:val="000F2D3D"/>
    <w:rsid w:val="000F32FC"/>
    <w:rsid w:val="000F3D7A"/>
    <w:rsid w:val="000F3EFE"/>
    <w:rsid w:val="000F4419"/>
    <w:rsid w:val="000F4916"/>
    <w:rsid w:val="000F4A55"/>
    <w:rsid w:val="000F4B76"/>
    <w:rsid w:val="000F4E9A"/>
    <w:rsid w:val="000F5243"/>
    <w:rsid w:val="000F5293"/>
    <w:rsid w:val="000F52F6"/>
    <w:rsid w:val="000F5ACD"/>
    <w:rsid w:val="000F61EF"/>
    <w:rsid w:val="000F621A"/>
    <w:rsid w:val="000F63E9"/>
    <w:rsid w:val="000F7A77"/>
    <w:rsid w:val="000F7C51"/>
    <w:rsid w:val="00100421"/>
    <w:rsid w:val="00100456"/>
    <w:rsid w:val="001007F7"/>
    <w:rsid w:val="001009B5"/>
    <w:rsid w:val="00100E6A"/>
    <w:rsid w:val="00100FE0"/>
    <w:rsid w:val="001011A7"/>
    <w:rsid w:val="001013E4"/>
    <w:rsid w:val="001020F9"/>
    <w:rsid w:val="001022F8"/>
    <w:rsid w:val="00102D84"/>
    <w:rsid w:val="001030A1"/>
    <w:rsid w:val="00104147"/>
    <w:rsid w:val="001044B6"/>
    <w:rsid w:val="001045A5"/>
    <w:rsid w:val="00104821"/>
    <w:rsid w:val="00104925"/>
    <w:rsid w:val="00104D8E"/>
    <w:rsid w:val="00104DC8"/>
    <w:rsid w:val="00105BD6"/>
    <w:rsid w:val="00106166"/>
    <w:rsid w:val="0010647B"/>
    <w:rsid w:val="001068F4"/>
    <w:rsid w:val="00106A7A"/>
    <w:rsid w:val="00107C1D"/>
    <w:rsid w:val="00107C8F"/>
    <w:rsid w:val="00110410"/>
    <w:rsid w:val="00111268"/>
    <w:rsid w:val="001116BB"/>
    <w:rsid w:val="00111A76"/>
    <w:rsid w:val="00111E81"/>
    <w:rsid w:val="0011259E"/>
    <w:rsid w:val="00112882"/>
    <w:rsid w:val="00112B62"/>
    <w:rsid w:val="0011319B"/>
    <w:rsid w:val="00113F11"/>
    <w:rsid w:val="00113F3E"/>
    <w:rsid w:val="001142CF"/>
    <w:rsid w:val="0011454B"/>
    <w:rsid w:val="00114637"/>
    <w:rsid w:val="00114AB7"/>
    <w:rsid w:val="00114B38"/>
    <w:rsid w:val="00114DDC"/>
    <w:rsid w:val="00114F37"/>
    <w:rsid w:val="00114F96"/>
    <w:rsid w:val="0011536B"/>
    <w:rsid w:val="0011554D"/>
    <w:rsid w:val="001156EF"/>
    <w:rsid w:val="0011591A"/>
    <w:rsid w:val="00116609"/>
    <w:rsid w:val="0011688F"/>
    <w:rsid w:val="00116BFB"/>
    <w:rsid w:val="00116C8C"/>
    <w:rsid w:val="00116CD3"/>
    <w:rsid w:val="001200D0"/>
    <w:rsid w:val="00120330"/>
    <w:rsid w:val="00120394"/>
    <w:rsid w:val="001204B4"/>
    <w:rsid w:val="001204D3"/>
    <w:rsid w:val="00120D39"/>
    <w:rsid w:val="001215BB"/>
    <w:rsid w:val="001216B6"/>
    <w:rsid w:val="00121FFF"/>
    <w:rsid w:val="001222B0"/>
    <w:rsid w:val="001228B4"/>
    <w:rsid w:val="00122DC9"/>
    <w:rsid w:val="00123454"/>
    <w:rsid w:val="00123640"/>
    <w:rsid w:val="00123695"/>
    <w:rsid w:val="001236A6"/>
    <w:rsid w:val="00123854"/>
    <w:rsid w:val="0012395A"/>
    <w:rsid w:val="00123C32"/>
    <w:rsid w:val="00123D43"/>
    <w:rsid w:val="00123FB9"/>
    <w:rsid w:val="0012432B"/>
    <w:rsid w:val="001245EA"/>
    <w:rsid w:val="00124B6D"/>
    <w:rsid w:val="00124B85"/>
    <w:rsid w:val="001258DD"/>
    <w:rsid w:val="00125CF8"/>
    <w:rsid w:val="001267D6"/>
    <w:rsid w:val="001270F5"/>
    <w:rsid w:val="0012727D"/>
    <w:rsid w:val="001274DF"/>
    <w:rsid w:val="0012763F"/>
    <w:rsid w:val="00127675"/>
    <w:rsid w:val="00127766"/>
    <w:rsid w:val="00127A22"/>
    <w:rsid w:val="00127B42"/>
    <w:rsid w:val="00130121"/>
    <w:rsid w:val="00130637"/>
    <w:rsid w:val="00130707"/>
    <w:rsid w:val="00130E19"/>
    <w:rsid w:val="00131430"/>
    <w:rsid w:val="0013163E"/>
    <w:rsid w:val="001316BB"/>
    <w:rsid w:val="001316E6"/>
    <w:rsid w:val="00131E17"/>
    <w:rsid w:val="0013264D"/>
    <w:rsid w:val="001326B8"/>
    <w:rsid w:val="001338BB"/>
    <w:rsid w:val="001345ED"/>
    <w:rsid w:val="0013463C"/>
    <w:rsid w:val="00134903"/>
    <w:rsid w:val="001355E7"/>
    <w:rsid w:val="00135616"/>
    <w:rsid w:val="00135BFE"/>
    <w:rsid w:val="00135F2B"/>
    <w:rsid w:val="00136266"/>
    <w:rsid w:val="00136921"/>
    <w:rsid w:val="00136BEF"/>
    <w:rsid w:val="00136D64"/>
    <w:rsid w:val="001374B3"/>
    <w:rsid w:val="00137925"/>
    <w:rsid w:val="00137E4F"/>
    <w:rsid w:val="001411F5"/>
    <w:rsid w:val="00141586"/>
    <w:rsid w:val="00141C83"/>
    <w:rsid w:val="0014209D"/>
    <w:rsid w:val="001421DA"/>
    <w:rsid w:val="001422D9"/>
    <w:rsid w:val="001428CA"/>
    <w:rsid w:val="001431A2"/>
    <w:rsid w:val="0014350A"/>
    <w:rsid w:val="00143994"/>
    <w:rsid w:val="00143C70"/>
    <w:rsid w:val="00143CFC"/>
    <w:rsid w:val="001444B7"/>
    <w:rsid w:val="00144D35"/>
    <w:rsid w:val="00144F33"/>
    <w:rsid w:val="00145196"/>
    <w:rsid w:val="001455A5"/>
    <w:rsid w:val="00145B3E"/>
    <w:rsid w:val="00145DDB"/>
    <w:rsid w:val="001468A6"/>
    <w:rsid w:val="00146A0A"/>
    <w:rsid w:val="00147F32"/>
    <w:rsid w:val="00147FEB"/>
    <w:rsid w:val="00150650"/>
    <w:rsid w:val="00150E04"/>
    <w:rsid w:val="00150E9F"/>
    <w:rsid w:val="001516C3"/>
    <w:rsid w:val="00151A8F"/>
    <w:rsid w:val="00151B69"/>
    <w:rsid w:val="00151EF3"/>
    <w:rsid w:val="00152781"/>
    <w:rsid w:val="00152E8A"/>
    <w:rsid w:val="00152F14"/>
    <w:rsid w:val="00153047"/>
    <w:rsid w:val="0015340A"/>
    <w:rsid w:val="001534D5"/>
    <w:rsid w:val="00153686"/>
    <w:rsid w:val="001536CD"/>
    <w:rsid w:val="00153775"/>
    <w:rsid w:val="001537B2"/>
    <w:rsid w:val="00154533"/>
    <w:rsid w:val="00154A45"/>
    <w:rsid w:val="00154FCC"/>
    <w:rsid w:val="0015655E"/>
    <w:rsid w:val="00156A83"/>
    <w:rsid w:val="001572AC"/>
    <w:rsid w:val="0016013D"/>
    <w:rsid w:val="00161108"/>
    <w:rsid w:val="001611F2"/>
    <w:rsid w:val="00161208"/>
    <w:rsid w:val="0016215C"/>
    <w:rsid w:val="001626E5"/>
    <w:rsid w:val="00162C0C"/>
    <w:rsid w:val="00163229"/>
    <w:rsid w:val="00163561"/>
    <w:rsid w:val="00163EDD"/>
    <w:rsid w:val="00164131"/>
    <w:rsid w:val="001647A1"/>
    <w:rsid w:val="00164B10"/>
    <w:rsid w:val="0016536A"/>
    <w:rsid w:val="00165444"/>
    <w:rsid w:val="0016585D"/>
    <w:rsid w:val="00165B21"/>
    <w:rsid w:val="0016694F"/>
    <w:rsid w:val="00166A78"/>
    <w:rsid w:val="00166E33"/>
    <w:rsid w:val="00167318"/>
    <w:rsid w:val="0016793C"/>
    <w:rsid w:val="00170109"/>
    <w:rsid w:val="001703A5"/>
    <w:rsid w:val="00170870"/>
    <w:rsid w:val="001712DE"/>
    <w:rsid w:val="00171B31"/>
    <w:rsid w:val="00171BB9"/>
    <w:rsid w:val="00172054"/>
    <w:rsid w:val="00172239"/>
    <w:rsid w:val="001728E7"/>
    <w:rsid w:val="00172BE8"/>
    <w:rsid w:val="00172EA9"/>
    <w:rsid w:val="00172F18"/>
    <w:rsid w:val="0017313B"/>
    <w:rsid w:val="001731C1"/>
    <w:rsid w:val="001733CF"/>
    <w:rsid w:val="001737D3"/>
    <w:rsid w:val="001737FA"/>
    <w:rsid w:val="00173B1A"/>
    <w:rsid w:val="00173D2C"/>
    <w:rsid w:val="001742F5"/>
    <w:rsid w:val="001744E4"/>
    <w:rsid w:val="00174C3E"/>
    <w:rsid w:val="00175002"/>
    <w:rsid w:val="00175702"/>
    <w:rsid w:val="00176393"/>
    <w:rsid w:val="00176405"/>
    <w:rsid w:val="00176A7A"/>
    <w:rsid w:val="0017784F"/>
    <w:rsid w:val="00180492"/>
    <w:rsid w:val="00180508"/>
    <w:rsid w:val="00180C2A"/>
    <w:rsid w:val="00181B4C"/>
    <w:rsid w:val="00181C78"/>
    <w:rsid w:val="00181F2B"/>
    <w:rsid w:val="00181FE4"/>
    <w:rsid w:val="001824FB"/>
    <w:rsid w:val="00182805"/>
    <w:rsid w:val="00182EC3"/>
    <w:rsid w:val="001834FA"/>
    <w:rsid w:val="00183CDE"/>
    <w:rsid w:val="00183E31"/>
    <w:rsid w:val="00184524"/>
    <w:rsid w:val="00184580"/>
    <w:rsid w:val="0018468E"/>
    <w:rsid w:val="0018472F"/>
    <w:rsid w:val="00184D84"/>
    <w:rsid w:val="00184EA3"/>
    <w:rsid w:val="00184FC5"/>
    <w:rsid w:val="0018551B"/>
    <w:rsid w:val="0018576D"/>
    <w:rsid w:val="001859EC"/>
    <w:rsid w:val="00185E4F"/>
    <w:rsid w:val="00185E9A"/>
    <w:rsid w:val="0018629D"/>
    <w:rsid w:val="0018655B"/>
    <w:rsid w:val="00186682"/>
    <w:rsid w:val="00186B24"/>
    <w:rsid w:val="00186FB6"/>
    <w:rsid w:val="00187804"/>
    <w:rsid w:val="00187B56"/>
    <w:rsid w:val="00187D72"/>
    <w:rsid w:val="00190B2C"/>
    <w:rsid w:val="00190C85"/>
    <w:rsid w:val="00191543"/>
    <w:rsid w:val="0019189F"/>
    <w:rsid w:val="001922BA"/>
    <w:rsid w:val="001928B9"/>
    <w:rsid w:val="00193211"/>
    <w:rsid w:val="00194201"/>
    <w:rsid w:val="00194320"/>
    <w:rsid w:val="0019435F"/>
    <w:rsid w:val="00194868"/>
    <w:rsid w:val="00194EDC"/>
    <w:rsid w:val="00195CC5"/>
    <w:rsid w:val="00195E26"/>
    <w:rsid w:val="00196145"/>
    <w:rsid w:val="00196237"/>
    <w:rsid w:val="00196A68"/>
    <w:rsid w:val="00196B3D"/>
    <w:rsid w:val="00196B50"/>
    <w:rsid w:val="00197C49"/>
    <w:rsid w:val="001A0187"/>
    <w:rsid w:val="001A0264"/>
    <w:rsid w:val="001A02E1"/>
    <w:rsid w:val="001A07CD"/>
    <w:rsid w:val="001A0F51"/>
    <w:rsid w:val="001A12EE"/>
    <w:rsid w:val="001A141E"/>
    <w:rsid w:val="001A1EA7"/>
    <w:rsid w:val="001A2A30"/>
    <w:rsid w:val="001A2F46"/>
    <w:rsid w:val="001A32AF"/>
    <w:rsid w:val="001A3312"/>
    <w:rsid w:val="001A372F"/>
    <w:rsid w:val="001A3773"/>
    <w:rsid w:val="001A3E8D"/>
    <w:rsid w:val="001A47EB"/>
    <w:rsid w:val="001A4EA7"/>
    <w:rsid w:val="001A52A1"/>
    <w:rsid w:val="001A573D"/>
    <w:rsid w:val="001A5BAD"/>
    <w:rsid w:val="001A5CC8"/>
    <w:rsid w:val="001A6043"/>
    <w:rsid w:val="001A6447"/>
    <w:rsid w:val="001A64CD"/>
    <w:rsid w:val="001A6584"/>
    <w:rsid w:val="001A7543"/>
    <w:rsid w:val="001A75C0"/>
    <w:rsid w:val="001A781A"/>
    <w:rsid w:val="001A7992"/>
    <w:rsid w:val="001A7B64"/>
    <w:rsid w:val="001B0347"/>
    <w:rsid w:val="001B0B84"/>
    <w:rsid w:val="001B0C8F"/>
    <w:rsid w:val="001B0D20"/>
    <w:rsid w:val="001B1B5D"/>
    <w:rsid w:val="001B1DDA"/>
    <w:rsid w:val="001B1FD6"/>
    <w:rsid w:val="001B20AA"/>
    <w:rsid w:val="001B22B7"/>
    <w:rsid w:val="001B2775"/>
    <w:rsid w:val="001B2B19"/>
    <w:rsid w:val="001B2E20"/>
    <w:rsid w:val="001B34F7"/>
    <w:rsid w:val="001B357F"/>
    <w:rsid w:val="001B35F8"/>
    <w:rsid w:val="001B3B90"/>
    <w:rsid w:val="001B3CE1"/>
    <w:rsid w:val="001B439D"/>
    <w:rsid w:val="001B4925"/>
    <w:rsid w:val="001B4EF4"/>
    <w:rsid w:val="001B511F"/>
    <w:rsid w:val="001B519A"/>
    <w:rsid w:val="001B55F5"/>
    <w:rsid w:val="001B5971"/>
    <w:rsid w:val="001B5CF8"/>
    <w:rsid w:val="001B5E7E"/>
    <w:rsid w:val="001B66DF"/>
    <w:rsid w:val="001B6EDD"/>
    <w:rsid w:val="001B7980"/>
    <w:rsid w:val="001B7B71"/>
    <w:rsid w:val="001B7EF9"/>
    <w:rsid w:val="001C00D9"/>
    <w:rsid w:val="001C02DA"/>
    <w:rsid w:val="001C06DF"/>
    <w:rsid w:val="001C0B54"/>
    <w:rsid w:val="001C0CF9"/>
    <w:rsid w:val="001C0F24"/>
    <w:rsid w:val="001C1371"/>
    <w:rsid w:val="001C1B62"/>
    <w:rsid w:val="001C1E20"/>
    <w:rsid w:val="001C2239"/>
    <w:rsid w:val="001C2629"/>
    <w:rsid w:val="001C2A4C"/>
    <w:rsid w:val="001C2C0D"/>
    <w:rsid w:val="001C2CAD"/>
    <w:rsid w:val="001C2E93"/>
    <w:rsid w:val="001C358C"/>
    <w:rsid w:val="001C3601"/>
    <w:rsid w:val="001C377F"/>
    <w:rsid w:val="001C3BA4"/>
    <w:rsid w:val="001C46D9"/>
    <w:rsid w:val="001C47C3"/>
    <w:rsid w:val="001C49FC"/>
    <w:rsid w:val="001C4C54"/>
    <w:rsid w:val="001C4C93"/>
    <w:rsid w:val="001C5131"/>
    <w:rsid w:val="001C5871"/>
    <w:rsid w:val="001C5CBC"/>
    <w:rsid w:val="001C5EF2"/>
    <w:rsid w:val="001C603E"/>
    <w:rsid w:val="001C6433"/>
    <w:rsid w:val="001C6887"/>
    <w:rsid w:val="001C6BDC"/>
    <w:rsid w:val="001C706B"/>
    <w:rsid w:val="001C755A"/>
    <w:rsid w:val="001C7B43"/>
    <w:rsid w:val="001C7B87"/>
    <w:rsid w:val="001C7BA4"/>
    <w:rsid w:val="001C7D30"/>
    <w:rsid w:val="001D0445"/>
    <w:rsid w:val="001D049E"/>
    <w:rsid w:val="001D1802"/>
    <w:rsid w:val="001D25D2"/>
    <w:rsid w:val="001D2D51"/>
    <w:rsid w:val="001D34FC"/>
    <w:rsid w:val="001D3C32"/>
    <w:rsid w:val="001D3F5A"/>
    <w:rsid w:val="001D4A38"/>
    <w:rsid w:val="001D4E79"/>
    <w:rsid w:val="001D5526"/>
    <w:rsid w:val="001D5A8D"/>
    <w:rsid w:val="001D6080"/>
    <w:rsid w:val="001D6E3E"/>
    <w:rsid w:val="001D71CE"/>
    <w:rsid w:val="001D7849"/>
    <w:rsid w:val="001D78AB"/>
    <w:rsid w:val="001D7BB7"/>
    <w:rsid w:val="001D7D77"/>
    <w:rsid w:val="001D7FC4"/>
    <w:rsid w:val="001E0315"/>
    <w:rsid w:val="001E0CA2"/>
    <w:rsid w:val="001E0F5B"/>
    <w:rsid w:val="001E1042"/>
    <w:rsid w:val="001E1546"/>
    <w:rsid w:val="001E176E"/>
    <w:rsid w:val="001E2844"/>
    <w:rsid w:val="001E2B6F"/>
    <w:rsid w:val="001E311D"/>
    <w:rsid w:val="001E34F9"/>
    <w:rsid w:val="001E35C2"/>
    <w:rsid w:val="001E38BA"/>
    <w:rsid w:val="001E4259"/>
    <w:rsid w:val="001E4799"/>
    <w:rsid w:val="001E57BC"/>
    <w:rsid w:val="001E5E7F"/>
    <w:rsid w:val="001E5F1A"/>
    <w:rsid w:val="001E6B76"/>
    <w:rsid w:val="001E7062"/>
    <w:rsid w:val="001E727B"/>
    <w:rsid w:val="001E7CC8"/>
    <w:rsid w:val="001F0208"/>
    <w:rsid w:val="001F0A06"/>
    <w:rsid w:val="001F0D26"/>
    <w:rsid w:val="001F0EB9"/>
    <w:rsid w:val="001F1537"/>
    <w:rsid w:val="001F1731"/>
    <w:rsid w:val="001F1CAD"/>
    <w:rsid w:val="001F1E59"/>
    <w:rsid w:val="001F1FB1"/>
    <w:rsid w:val="001F23B0"/>
    <w:rsid w:val="001F29E4"/>
    <w:rsid w:val="001F2CD6"/>
    <w:rsid w:val="001F31CF"/>
    <w:rsid w:val="001F349D"/>
    <w:rsid w:val="001F35D4"/>
    <w:rsid w:val="001F36B9"/>
    <w:rsid w:val="001F389C"/>
    <w:rsid w:val="001F39F8"/>
    <w:rsid w:val="001F3CAE"/>
    <w:rsid w:val="001F47EA"/>
    <w:rsid w:val="001F4A25"/>
    <w:rsid w:val="001F4DAC"/>
    <w:rsid w:val="001F5AF0"/>
    <w:rsid w:val="001F5CC6"/>
    <w:rsid w:val="001F5D10"/>
    <w:rsid w:val="001F5EEF"/>
    <w:rsid w:val="001F636B"/>
    <w:rsid w:val="001F67E2"/>
    <w:rsid w:val="001F689F"/>
    <w:rsid w:val="001F6A65"/>
    <w:rsid w:val="001F74C3"/>
    <w:rsid w:val="001F7581"/>
    <w:rsid w:val="001F76F7"/>
    <w:rsid w:val="001F7768"/>
    <w:rsid w:val="001F7DE4"/>
    <w:rsid w:val="002002A4"/>
    <w:rsid w:val="002005A0"/>
    <w:rsid w:val="00201533"/>
    <w:rsid w:val="0020178D"/>
    <w:rsid w:val="00201A09"/>
    <w:rsid w:val="00201F24"/>
    <w:rsid w:val="0020242A"/>
    <w:rsid w:val="00202654"/>
    <w:rsid w:val="00202CE9"/>
    <w:rsid w:val="002032D7"/>
    <w:rsid w:val="00203341"/>
    <w:rsid w:val="00203561"/>
    <w:rsid w:val="00204133"/>
    <w:rsid w:val="002044AF"/>
    <w:rsid w:val="0020473F"/>
    <w:rsid w:val="002058C9"/>
    <w:rsid w:val="00205BC6"/>
    <w:rsid w:val="00205F11"/>
    <w:rsid w:val="00206470"/>
    <w:rsid w:val="002064B7"/>
    <w:rsid w:val="0020703C"/>
    <w:rsid w:val="00207389"/>
    <w:rsid w:val="002074E4"/>
    <w:rsid w:val="00207C4C"/>
    <w:rsid w:val="00207CC0"/>
    <w:rsid w:val="00207E02"/>
    <w:rsid w:val="00210023"/>
    <w:rsid w:val="00210A21"/>
    <w:rsid w:val="002118AE"/>
    <w:rsid w:val="002119EA"/>
    <w:rsid w:val="00211DAA"/>
    <w:rsid w:val="00211E4C"/>
    <w:rsid w:val="00211E52"/>
    <w:rsid w:val="002124D6"/>
    <w:rsid w:val="002125B1"/>
    <w:rsid w:val="00212B86"/>
    <w:rsid w:val="00212EC2"/>
    <w:rsid w:val="0021343F"/>
    <w:rsid w:val="00213598"/>
    <w:rsid w:val="00214051"/>
    <w:rsid w:val="002149E8"/>
    <w:rsid w:val="00214F12"/>
    <w:rsid w:val="00215030"/>
    <w:rsid w:val="00215144"/>
    <w:rsid w:val="00215681"/>
    <w:rsid w:val="00215B7F"/>
    <w:rsid w:val="00215CB7"/>
    <w:rsid w:val="002167BD"/>
    <w:rsid w:val="00216944"/>
    <w:rsid w:val="00216FF1"/>
    <w:rsid w:val="002172A7"/>
    <w:rsid w:val="00217477"/>
    <w:rsid w:val="0021752B"/>
    <w:rsid w:val="00217A1D"/>
    <w:rsid w:val="00217F87"/>
    <w:rsid w:val="002201BD"/>
    <w:rsid w:val="00220F20"/>
    <w:rsid w:val="00221461"/>
    <w:rsid w:val="00222CCB"/>
    <w:rsid w:val="00222D02"/>
    <w:rsid w:val="00222FB6"/>
    <w:rsid w:val="002233F9"/>
    <w:rsid w:val="002238C3"/>
    <w:rsid w:val="00223C0F"/>
    <w:rsid w:val="00223CF6"/>
    <w:rsid w:val="00223DD2"/>
    <w:rsid w:val="00223EB0"/>
    <w:rsid w:val="00224031"/>
    <w:rsid w:val="00224A66"/>
    <w:rsid w:val="00224E1A"/>
    <w:rsid w:val="002255B2"/>
    <w:rsid w:val="002255FA"/>
    <w:rsid w:val="002258D3"/>
    <w:rsid w:val="002258E9"/>
    <w:rsid w:val="00225A64"/>
    <w:rsid w:val="002264FA"/>
    <w:rsid w:val="002265C2"/>
    <w:rsid w:val="00226EA2"/>
    <w:rsid w:val="00226FAF"/>
    <w:rsid w:val="0022721C"/>
    <w:rsid w:val="002273E8"/>
    <w:rsid w:val="00227650"/>
    <w:rsid w:val="00227879"/>
    <w:rsid w:val="002278B5"/>
    <w:rsid w:val="00227E35"/>
    <w:rsid w:val="002302D9"/>
    <w:rsid w:val="00230867"/>
    <w:rsid w:val="00230E20"/>
    <w:rsid w:val="00231BBC"/>
    <w:rsid w:val="00231F56"/>
    <w:rsid w:val="00231FA2"/>
    <w:rsid w:val="00232039"/>
    <w:rsid w:val="0023257A"/>
    <w:rsid w:val="00232701"/>
    <w:rsid w:val="0023287C"/>
    <w:rsid w:val="00233072"/>
    <w:rsid w:val="002337FC"/>
    <w:rsid w:val="00233E5E"/>
    <w:rsid w:val="0023485B"/>
    <w:rsid w:val="00234E66"/>
    <w:rsid w:val="00234E70"/>
    <w:rsid w:val="00235421"/>
    <w:rsid w:val="00235C0B"/>
    <w:rsid w:val="00235CC8"/>
    <w:rsid w:val="002364CA"/>
    <w:rsid w:val="002368CB"/>
    <w:rsid w:val="0023725C"/>
    <w:rsid w:val="0023779A"/>
    <w:rsid w:val="00237A81"/>
    <w:rsid w:val="00237C10"/>
    <w:rsid w:val="0024071D"/>
    <w:rsid w:val="00241A67"/>
    <w:rsid w:val="00241AD8"/>
    <w:rsid w:val="00241AF2"/>
    <w:rsid w:val="00242052"/>
    <w:rsid w:val="00242303"/>
    <w:rsid w:val="0024246D"/>
    <w:rsid w:val="00242B23"/>
    <w:rsid w:val="00242FDD"/>
    <w:rsid w:val="0024310E"/>
    <w:rsid w:val="002433B0"/>
    <w:rsid w:val="00244595"/>
    <w:rsid w:val="00244922"/>
    <w:rsid w:val="0024496A"/>
    <w:rsid w:val="00244A08"/>
    <w:rsid w:val="002454CB"/>
    <w:rsid w:val="00245B2D"/>
    <w:rsid w:val="00245BA8"/>
    <w:rsid w:val="00245C98"/>
    <w:rsid w:val="00246129"/>
    <w:rsid w:val="00246FF0"/>
    <w:rsid w:val="002476FF"/>
    <w:rsid w:val="00247881"/>
    <w:rsid w:val="002504CC"/>
    <w:rsid w:val="00250A72"/>
    <w:rsid w:val="00250D43"/>
    <w:rsid w:val="00250D85"/>
    <w:rsid w:val="00250E03"/>
    <w:rsid w:val="002511BF"/>
    <w:rsid w:val="002514D6"/>
    <w:rsid w:val="00251E35"/>
    <w:rsid w:val="0025250B"/>
    <w:rsid w:val="0025291C"/>
    <w:rsid w:val="002529F8"/>
    <w:rsid w:val="00253B97"/>
    <w:rsid w:val="00253B9D"/>
    <w:rsid w:val="002540E3"/>
    <w:rsid w:val="00255217"/>
    <w:rsid w:val="00255247"/>
    <w:rsid w:val="002554C0"/>
    <w:rsid w:val="00255713"/>
    <w:rsid w:val="00255C1F"/>
    <w:rsid w:val="00255D3D"/>
    <w:rsid w:val="00256029"/>
    <w:rsid w:val="0025615C"/>
    <w:rsid w:val="00256AD9"/>
    <w:rsid w:val="00256DA2"/>
    <w:rsid w:val="00256E96"/>
    <w:rsid w:val="002575C1"/>
    <w:rsid w:val="00257657"/>
    <w:rsid w:val="00257783"/>
    <w:rsid w:val="00257990"/>
    <w:rsid w:val="00260476"/>
    <w:rsid w:val="00260483"/>
    <w:rsid w:val="0026063D"/>
    <w:rsid w:val="00260B44"/>
    <w:rsid w:val="00261152"/>
    <w:rsid w:val="002615EC"/>
    <w:rsid w:val="00261DCA"/>
    <w:rsid w:val="00261E28"/>
    <w:rsid w:val="0026201E"/>
    <w:rsid w:val="00262208"/>
    <w:rsid w:val="00262364"/>
    <w:rsid w:val="00262C91"/>
    <w:rsid w:val="002635AC"/>
    <w:rsid w:val="00263F14"/>
    <w:rsid w:val="00263F4B"/>
    <w:rsid w:val="00264363"/>
    <w:rsid w:val="00264C1E"/>
    <w:rsid w:val="00264EBC"/>
    <w:rsid w:val="002662B4"/>
    <w:rsid w:val="00266841"/>
    <w:rsid w:val="00266CA0"/>
    <w:rsid w:val="00266F3B"/>
    <w:rsid w:val="00267274"/>
    <w:rsid w:val="0026751B"/>
    <w:rsid w:val="002676AF"/>
    <w:rsid w:val="0026779C"/>
    <w:rsid w:val="00267915"/>
    <w:rsid w:val="002679D0"/>
    <w:rsid w:val="00267E46"/>
    <w:rsid w:val="00270707"/>
    <w:rsid w:val="0027111E"/>
    <w:rsid w:val="00271652"/>
    <w:rsid w:val="00271656"/>
    <w:rsid w:val="00271CD5"/>
    <w:rsid w:val="00272259"/>
    <w:rsid w:val="0027236D"/>
    <w:rsid w:val="002725FF"/>
    <w:rsid w:val="00272853"/>
    <w:rsid w:val="00272CD5"/>
    <w:rsid w:val="00272FDA"/>
    <w:rsid w:val="002730C8"/>
    <w:rsid w:val="0027389F"/>
    <w:rsid w:val="002738E0"/>
    <w:rsid w:val="00273D0B"/>
    <w:rsid w:val="002746FD"/>
    <w:rsid w:val="002748E4"/>
    <w:rsid w:val="00274907"/>
    <w:rsid w:val="002750EB"/>
    <w:rsid w:val="00275B4F"/>
    <w:rsid w:val="00276647"/>
    <w:rsid w:val="00276ADF"/>
    <w:rsid w:val="00276BEE"/>
    <w:rsid w:val="00277100"/>
    <w:rsid w:val="0027748B"/>
    <w:rsid w:val="002777C4"/>
    <w:rsid w:val="002777DF"/>
    <w:rsid w:val="00277DA1"/>
    <w:rsid w:val="00280CAF"/>
    <w:rsid w:val="00280FCE"/>
    <w:rsid w:val="002829CC"/>
    <w:rsid w:val="00282BA9"/>
    <w:rsid w:val="002837D4"/>
    <w:rsid w:val="0028387D"/>
    <w:rsid w:val="00284A1A"/>
    <w:rsid w:val="0028519B"/>
    <w:rsid w:val="002854E1"/>
    <w:rsid w:val="00285692"/>
    <w:rsid w:val="002859ED"/>
    <w:rsid w:val="00285E1F"/>
    <w:rsid w:val="00286091"/>
    <w:rsid w:val="002862CD"/>
    <w:rsid w:val="00286C95"/>
    <w:rsid w:val="002872E6"/>
    <w:rsid w:val="00287316"/>
    <w:rsid w:val="002875D1"/>
    <w:rsid w:val="00287BB3"/>
    <w:rsid w:val="00287BD7"/>
    <w:rsid w:val="00287FDF"/>
    <w:rsid w:val="00290CFE"/>
    <w:rsid w:val="00290F2A"/>
    <w:rsid w:val="00291076"/>
    <w:rsid w:val="00291608"/>
    <w:rsid w:val="00291698"/>
    <w:rsid w:val="00291714"/>
    <w:rsid w:val="00291E9A"/>
    <w:rsid w:val="00292480"/>
    <w:rsid w:val="00292F1B"/>
    <w:rsid w:val="002934CB"/>
    <w:rsid w:val="002939DA"/>
    <w:rsid w:val="002945E7"/>
    <w:rsid w:val="00294A94"/>
    <w:rsid w:val="0029568D"/>
    <w:rsid w:val="002958D6"/>
    <w:rsid w:val="00295B4E"/>
    <w:rsid w:val="0029683A"/>
    <w:rsid w:val="00297289"/>
    <w:rsid w:val="00297CDF"/>
    <w:rsid w:val="002A009A"/>
    <w:rsid w:val="002A03AF"/>
    <w:rsid w:val="002A147F"/>
    <w:rsid w:val="002A1513"/>
    <w:rsid w:val="002A17CB"/>
    <w:rsid w:val="002A1E1A"/>
    <w:rsid w:val="002A1E2B"/>
    <w:rsid w:val="002A24EF"/>
    <w:rsid w:val="002A2B01"/>
    <w:rsid w:val="002A2C1E"/>
    <w:rsid w:val="002A2DF8"/>
    <w:rsid w:val="002A2E47"/>
    <w:rsid w:val="002A3227"/>
    <w:rsid w:val="002A3232"/>
    <w:rsid w:val="002A3405"/>
    <w:rsid w:val="002A343B"/>
    <w:rsid w:val="002A37F3"/>
    <w:rsid w:val="002A3913"/>
    <w:rsid w:val="002A4F78"/>
    <w:rsid w:val="002A5322"/>
    <w:rsid w:val="002A54EE"/>
    <w:rsid w:val="002A5716"/>
    <w:rsid w:val="002A5A1F"/>
    <w:rsid w:val="002A5A4C"/>
    <w:rsid w:val="002A6DB4"/>
    <w:rsid w:val="002B015D"/>
    <w:rsid w:val="002B01B0"/>
    <w:rsid w:val="002B0485"/>
    <w:rsid w:val="002B0947"/>
    <w:rsid w:val="002B0BC1"/>
    <w:rsid w:val="002B0C1A"/>
    <w:rsid w:val="002B0CD9"/>
    <w:rsid w:val="002B0E1B"/>
    <w:rsid w:val="002B173C"/>
    <w:rsid w:val="002B2322"/>
    <w:rsid w:val="002B23B7"/>
    <w:rsid w:val="002B23D1"/>
    <w:rsid w:val="002B2405"/>
    <w:rsid w:val="002B2AED"/>
    <w:rsid w:val="002B2B15"/>
    <w:rsid w:val="002B320E"/>
    <w:rsid w:val="002B36C1"/>
    <w:rsid w:val="002B40C5"/>
    <w:rsid w:val="002B46C3"/>
    <w:rsid w:val="002B484E"/>
    <w:rsid w:val="002B4B44"/>
    <w:rsid w:val="002B4C41"/>
    <w:rsid w:val="002B4E62"/>
    <w:rsid w:val="002B527F"/>
    <w:rsid w:val="002B52AF"/>
    <w:rsid w:val="002B5455"/>
    <w:rsid w:val="002B5825"/>
    <w:rsid w:val="002B604E"/>
    <w:rsid w:val="002B68BD"/>
    <w:rsid w:val="002B6AE6"/>
    <w:rsid w:val="002B6CD7"/>
    <w:rsid w:val="002B77E6"/>
    <w:rsid w:val="002B7A41"/>
    <w:rsid w:val="002C013C"/>
    <w:rsid w:val="002C03E8"/>
    <w:rsid w:val="002C04CD"/>
    <w:rsid w:val="002C139A"/>
    <w:rsid w:val="002C13DE"/>
    <w:rsid w:val="002C1B6A"/>
    <w:rsid w:val="002C2001"/>
    <w:rsid w:val="002C2280"/>
    <w:rsid w:val="002C2440"/>
    <w:rsid w:val="002C2549"/>
    <w:rsid w:val="002C26F0"/>
    <w:rsid w:val="002C324B"/>
    <w:rsid w:val="002C405D"/>
    <w:rsid w:val="002C419D"/>
    <w:rsid w:val="002C4302"/>
    <w:rsid w:val="002C5402"/>
    <w:rsid w:val="002C55CF"/>
    <w:rsid w:val="002C56A1"/>
    <w:rsid w:val="002C6248"/>
    <w:rsid w:val="002C64A3"/>
    <w:rsid w:val="002C6B26"/>
    <w:rsid w:val="002C6F38"/>
    <w:rsid w:val="002C70ED"/>
    <w:rsid w:val="002C7292"/>
    <w:rsid w:val="002C75CB"/>
    <w:rsid w:val="002C7630"/>
    <w:rsid w:val="002C78D9"/>
    <w:rsid w:val="002C7AC8"/>
    <w:rsid w:val="002C7CD8"/>
    <w:rsid w:val="002C7D13"/>
    <w:rsid w:val="002D0585"/>
    <w:rsid w:val="002D0A59"/>
    <w:rsid w:val="002D0AF1"/>
    <w:rsid w:val="002D15C4"/>
    <w:rsid w:val="002D1942"/>
    <w:rsid w:val="002D1CAC"/>
    <w:rsid w:val="002D266F"/>
    <w:rsid w:val="002D27E2"/>
    <w:rsid w:val="002D2DE1"/>
    <w:rsid w:val="002D3633"/>
    <w:rsid w:val="002D3892"/>
    <w:rsid w:val="002D4184"/>
    <w:rsid w:val="002D46CB"/>
    <w:rsid w:val="002D6430"/>
    <w:rsid w:val="002D6677"/>
    <w:rsid w:val="002D6EBC"/>
    <w:rsid w:val="002D6F4E"/>
    <w:rsid w:val="002D74E1"/>
    <w:rsid w:val="002D7535"/>
    <w:rsid w:val="002D75FB"/>
    <w:rsid w:val="002D76CA"/>
    <w:rsid w:val="002D7E10"/>
    <w:rsid w:val="002D7F37"/>
    <w:rsid w:val="002D7FD4"/>
    <w:rsid w:val="002E01C8"/>
    <w:rsid w:val="002E04A9"/>
    <w:rsid w:val="002E051E"/>
    <w:rsid w:val="002E0E1D"/>
    <w:rsid w:val="002E16F9"/>
    <w:rsid w:val="002E17A7"/>
    <w:rsid w:val="002E17DE"/>
    <w:rsid w:val="002E18D6"/>
    <w:rsid w:val="002E1E48"/>
    <w:rsid w:val="002E1E88"/>
    <w:rsid w:val="002E2D22"/>
    <w:rsid w:val="002E2DDB"/>
    <w:rsid w:val="002E341C"/>
    <w:rsid w:val="002E40B6"/>
    <w:rsid w:val="002E48F3"/>
    <w:rsid w:val="002E4C6E"/>
    <w:rsid w:val="002E524C"/>
    <w:rsid w:val="002E6280"/>
    <w:rsid w:val="002E6374"/>
    <w:rsid w:val="002E66A9"/>
    <w:rsid w:val="002E67F1"/>
    <w:rsid w:val="002E69E8"/>
    <w:rsid w:val="002E7830"/>
    <w:rsid w:val="002E7AAC"/>
    <w:rsid w:val="002E7D95"/>
    <w:rsid w:val="002F007B"/>
    <w:rsid w:val="002F024F"/>
    <w:rsid w:val="002F03AD"/>
    <w:rsid w:val="002F03C6"/>
    <w:rsid w:val="002F04A2"/>
    <w:rsid w:val="002F0AFF"/>
    <w:rsid w:val="002F1058"/>
    <w:rsid w:val="002F1338"/>
    <w:rsid w:val="002F1438"/>
    <w:rsid w:val="002F1677"/>
    <w:rsid w:val="002F1F69"/>
    <w:rsid w:val="002F220B"/>
    <w:rsid w:val="002F22D0"/>
    <w:rsid w:val="002F3190"/>
    <w:rsid w:val="002F36A8"/>
    <w:rsid w:val="002F3797"/>
    <w:rsid w:val="002F3DE8"/>
    <w:rsid w:val="002F4331"/>
    <w:rsid w:val="002F4A62"/>
    <w:rsid w:val="002F4C33"/>
    <w:rsid w:val="002F4D92"/>
    <w:rsid w:val="002F5398"/>
    <w:rsid w:val="002F57D4"/>
    <w:rsid w:val="002F590E"/>
    <w:rsid w:val="002F5B17"/>
    <w:rsid w:val="002F5BA9"/>
    <w:rsid w:val="002F5E6D"/>
    <w:rsid w:val="002F6154"/>
    <w:rsid w:val="002F6469"/>
    <w:rsid w:val="002F6954"/>
    <w:rsid w:val="002F6D0A"/>
    <w:rsid w:val="002F79B7"/>
    <w:rsid w:val="002F7C85"/>
    <w:rsid w:val="00300424"/>
    <w:rsid w:val="0030044D"/>
    <w:rsid w:val="00300509"/>
    <w:rsid w:val="00300962"/>
    <w:rsid w:val="00300CF4"/>
    <w:rsid w:val="00301099"/>
    <w:rsid w:val="00301B2B"/>
    <w:rsid w:val="00301B52"/>
    <w:rsid w:val="003022B4"/>
    <w:rsid w:val="00302B5B"/>
    <w:rsid w:val="00303251"/>
    <w:rsid w:val="0030350D"/>
    <w:rsid w:val="003036EE"/>
    <w:rsid w:val="00303D01"/>
    <w:rsid w:val="00303DB5"/>
    <w:rsid w:val="003040DA"/>
    <w:rsid w:val="003041B6"/>
    <w:rsid w:val="00304435"/>
    <w:rsid w:val="003046DB"/>
    <w:rsid w:val="00304732"/>
    <w:rsid w:val="00304CDF"/>
    <w:rsid w:val="00305933"/>
    <w:rsid w:val="00305F4D"/>
    <w:rsid w:val="003062EB"/>
    <w:rsid w:val="0030635E"/>
    <w:rsid w:val="003067C6"/>
    <w:rsid w:val="00306BEC"/>
    <w:rsid w:val="00306D18"/>
    <w:rsid w:val="00306F27"/>
    <w:rsid w:val="003079FE"/>
    <w:rsid w:val="00307A2A"/>
    <w:rsid w:val="00307BB2"/>
    <w:rsid w:val="0031004F"/>
    <w:rsid w:val="003103D1"/>
    <w:rsid w:val="00310A1F"/>
    <w:rsid w:val="00310B24"/>
    <w:rsid w:val="00310BCF"/>
    <w:rsid w:val="00311209"/>
    <w:rsid w:val="0031122D"/>
    <w:rsid w:val="0031136A"/>
    <w:rsid w:val="003115A0"/>
    <w:rsid w:val="0031175E"/>
    <w:rsid w:val="00311DF4"/>
    <w:rsid w:val="003121CA"/>
    <w:rsid w:val="003128DC"/>
    <w:rsid w:val="00312BE5"/>
    <w:rsid w:val="00312D63"/>
    <w:rsid w:val="00312EA6"/>
    <w:rsid w:val="00313042"/>
    <w:rsid w:val="0031384C"/>
    <w:rsid w:val="00314E6F"/>
    <w:rsid w:val="00315424"/>
    <w:rsid w:val="003159FF"/>
    <w:rsid w:val="00316380"/>
    <w:rsid w:val="0031655A"/>
    <w:rsid w:val="0031679C"/>
    <w:rsid w:val="00316D03"/>
    <w:rsid w:val="0031757B"/>
    <w:rsid w:val="0031779B"/>
    <w:rsid w:val="00317DCF"/>
    <w:rsid w:val="00320112"/>
    <w:rsid w:val="003208D4"/>
    <w:rsid w:val="00320A1D"/>
    <w:rsid w:val="00321434"/>
    <w:rsid w:val="003214B4"/>
    <w:rsid w:val="0032188F"/>
    <w:rsid w:val="0032253B"/>
    <w:rsid w:val="0032266D"/>
    <w:rsid w:val="003236CC"/>
    <w:rsid w:val="0032374D"/>
    <w:rsid w:val="00323924"/>
    <w:rsid w:val="00323B68"/>
    <w:rsid w:val="00324270"/>
    <w:rsid w:val="00324A85"/>
    <w:rsid w:val="00325471"/>
    <w:rsid w:val="0032552F"/>
    <w:rsid w:val="00325997"/>
    <w:rsid w:val="00325EE3"/>
    <w:rsid w:val="003260FB"/>
    <w:rsid w:val="003264B0"/>
    <w:rsid w:val="00326DF8"/>
    <w:rsid w:val="00326ED5"/>
    <w:rsid w:val="00327590"/>
    <w:rsid w:val="0033005A"/>
    <w:rsid w:val="003304B9"/>
    <w:rsid w:val="0033059B"/>
    <w:rsid w:val="0033077E"/>
    <w:rsid w:val="00330CB7"/>
    <w:rsid w:val="00331506"/>
    <w:rsid w:val="00331946"/>
    <w:rsid w:val="00331B6C"/>
    <w:rsid w:val="00331E1D"/>
    <w:rsid w:val="003328B6"/>
    <w:rsid w:val="00333478"/>
    <w:rsid w:val="003335F7"/>
    <w:rsid w:val="0033427B"/>
    <w:rsid w:val="00334F2D"/>
    <w:rsid w:val="00335106"/>
    <w:rsid w:val="00335109"/>
    <w:rsid w:val="003355ED"/>
    <w:rsid w:val="00335978"/>
    <w:rsid w:val="00335989"/>
    <w:rsid w:val="00335A69"/>
    <w:rsid w:val="00335BC3"/>
    <w:rsid w:val="003365B7"/>
    <w:rsid w:val="00336630"/>
    <w:rsid w:val="0033694D"/>
    <w:rsid w:val="0033698C"/>
    <w:rsid w:val="00336BB5"/>
    <w:rsid w:val="00336DBB"/>
    <w:rsid w:val="00337414"/>
    <w:rsid w:val="0033743D"/>
    <w:rsid w:val="00337465"/>
    <w:rsid w:val="00337725"/>
    <w:rsid w:val="003379FE"/>
    <w:rsid w:val="0034016A"/>
    <w:rsid w:val="0034064A"/>
    <w:rsid w:val="0034145F"/>
    <w:rsid w:val="003422C0"/>
    <w:rsid w:val="00342393"/>
    <w:rsid w:val="00342396"/>
    <w:rsid w:val="00342731"/>
    <w:rsid w:val="00342814"/>
    <w:rsid w:val="00343C5C"/>
    <w:rsid w:val="00343F99"/>
    <w:rsid w:val="003443E1"/>
    <w:rsid w:val="00344903"/>
    <w:rsid w:val="00344EFA"/>
    <w:rsid w:val="00345397"/>
    <w:rsid w:val="003453DF"/>
    <w:rsid w:val="00345569"/>
    <w:rsid w:val="0034605D"/>
    <w:rsid w:val="0034626E"/>
    <w:rsid w:val="003463C9"/>
    <w:rsid w:val="003463EA"/>
    <w:rsid w:val="00346D19"/>
    <w:rsid w:val="00347877"/>
    <w:rsid w:val="00347C41"/>
    <w:rsid w:val="00347CFF"/>
    <w:rsid w:val="00350549"/>
    <w:rsid w:val="003508A1"/>
    <w:rsid w:val="003508C8"/>
    <w:rsid w:val="00350CAE"/>
    <w:rsid w:val="0035101F"/>
    <w:rsid w:val="003512FE"/>
    <w:rsid w:val="003514D6"/>
    <w:rsid w:val="00351F47"/>
    <w:rsid w:val="00352474"/>
    <w:rsid w:val="00352ADA"/>
    <w:rsid w:val="00353465"/>
    <w:rsid w:val="00353A20"/>
    <w:rsid w:val="00353E8F"/>
    <w:rsid w:val="00354681"/>
    <w:rsid w:val="00354D17"/>
    <w:rsid w:val="003559E6"/>
    <w:rsid w:val="00355E78"/>
    <w:rsid w:val="0035655E"/>
    <w:rsid w:val="003568D6"/>
    <w:rsid w:val="00356D23"/>
    <w:rsid w:val="00357335"/>
    <w:rsid w:val="0035738C"/>
    <w:rsid w:val="00357DC3"/>
    <w:rsid w:val="00357E4C"/>
    <w:rsid w:val="0036054E"/>
    <w:rsid w:val="00360A33"/>
    <w:rsid w:val="00360DB9"/>
    <w:rsid w:val="003616ED"/>
    <w:rsid w:val="003622D3"/>
    <w:rsid w:val="00362D84"/>
    <w:rsid w:val="00362E63"/>
    <w:rsid w:val="00363046"/>
    <w:rsid w:val="00363369"/>
    <w:rsid w:val="0036347C"/>
    <w:rsid w:val="00363D72"/>
    <w:rsid w:val="00364370"/>
    <w:rsid w:val="00364678"/>
    <w:rsid w:val="00364697"/>
    <w:rsid w:val="003649CD"/>
    <w:rsid w:val="00364B88"/>
    <w:rsid w:val="00364FCC"/>
    <w:rsid w:val="0036529F"/>
    <w:rsid w:val="00365E3A"/>
    <w:rsid w:val="00366792"/>
    <w:rsid w:val="00366912"/>
    <w:rsid w:val="00366A7D"/>
    <w:rsid w:val="00366A86"/>
    <w:rsid w:val="00366AC4"/>
    <w:rsid w:val="003673CB"/>
    <w:rsid w:val="00367922"/>
    <w:rsid w:val="00367A5D"/>
    <w:rsid w:val="00367E09"/>
    <w:rsid w:val="00367E29"/>
    <w:rsid w:val="00367ED5"/>
    <w:rsid w:val="00370057"/>
    <w:rsid w:val="00370325"/>
    <w:rsid w:val="003704D8"/>
    <w:rsid w:val="003704FF"/>
    <w:rsid w:val="00371510"/>
    <w:rsid w:val="00372941"/>
    <w:rsid w:val="00372B9C"/>
    <w:rsid w:val="0037306E"/>
    <w:rsid w:val="003736F9"/>
    <w:rsid w:val="00373F4D"/>
    <w:rsid w:val="003747EC"/>
    <w:rsid w:val="003749FD"/>
    <w:rsid w:val="00374DAF"/>
    <w:rsid w:val="00374F0E"/>
    <w:rsid w:val="00375206"/>
    <w:rsid w:val="0037549C"/>
    <w:rsid w:val="0037551B"/>
    <w:rsid w:val="003756AA"/>
    <w:rsid w:val="003769C4"/>
    <w:rsid w:val="00376E4D"/>
    <w:rsid w:val="0037708D"/>
    <w:rsid w:val="00377461"/>
    <w:rsid w:val="0037748A"/>
    <w:rsid w:val="003774D7"/>
    <w:rsid w:val="003778F3"/>
    <w:rsid w:val="003779CF"/>
    <w:rsid w:val="003818F8"/>
    <w:rsid w:val="00381946"/>
    <w:rsid w:val="00382C56"/>
    <w:rsid w:val="00382D60"/>
    <w:rsid w:val="00382F99"/>
    <w:rsid w:val="003833A8"/>
    <w:rsid w:val="003833C3"/>
    <w:rsid w:val="003833EC"/>
    <w:rsid w:val="00383AE7"/>
    <w:rsid w:val="00384666"/>
    <w:rsid w:val="00384897"/>
    <w:rsid w:val="00384B23"/>
    <w:rsid w:val="00384C5B"/>
    <w:rsid w:val="0038538F"/>
    <w:rsid w:val="0038582B"/>
    <w:rsid w:val="003859FA"/>
    <w:rsid w:val="00385D35"/>
    <w:rsid w:val="00386EE0"/>
    <w:rsid w:val="00387296"/>
    <w:rsid w:val="003872E5"/>
    <w:rsid w:val="0038748C"/>
    <w:rsid w:val="00387501"/>
    <w:rsid w:val="00387554"/>
    <w:rsid w:val="0038772D"/>
    <w:rsid w:val="0038773D"/>
    <w:rsid w:val="00390087"/>
    <w:rsid w:val="003904CA"/>
    <w:rsid w:val="003919E8"/>
    <w:rsid w:val="00391E75"/>
    <w:rsid w:val="00391EF8"/>
    <w:rsid w:val="003926F1"/>
    <w:rsid w:val="00392732"/>
    <w:rsid w:val="003929EE"/>
    <w:rsid w:val="00393232"/>
    <w:rsid w:val="003934AF"/>
    <w:rsid w:val="003934B9"/>
    <w:rsid w:val="00393D03"/>
    <w:rsid w:val="00393E2E"/>
    <w:rsid w:val="00394121"/>
    <w:rsid w:val="00394168"/>
    <w:rsid w:val="0039468E"/>
    <w:rsid w:val="00394879"/>
    <w:rsid w:val="0039511A"/>
    <w:rsid w:val="003952AB"/>
    <w:rsid w:val="003954D7"/>
    <w:rsid w:val="00395C83"/>
    <w:rsid w:val="00396098"/>
    <w:rsid w:val="003963D4"/>
    <w:rsid w:val="00396509"/>
    <w:rsid w:val="00397260"/>
    <w:rsid w:val="003974D9"/>
    <w:rsid w:val="003A0757"/>
    <w:rsid w:val="003A0E9D"/>
    <w:rsid w:val="003A103E"/>
    <w:rsid w:val="003A1076"/>
    <w:rsid w:val="003A17BB"/>
    <w:rsid w:val="003A1879"/>
    <w:rsid w:val="003A219E"/>
    <w:rsid w:val="003A232D"/>
    <w:rsid w:val="003A239F"/>
    <w:rsid w:val="003A26BC"/>
    <w:rsid w:val="003A2CFF"/>
    <w:rsid w:val="003A2E79"/>
    <w:rsid w:val="003A2F45"/>
    <w:rsid w:val="003A349A"/>
    <w:rsid w:val="003A355D"/>
    <w:rsid w:val="003A395B"/>
    <w:rsid w:val="003A3A3A"/>
    <w:rsid w:val="003A3ACF"/>
    <w:rsid w:val="003A4427"/>
    <w:rsid w:val="003A4DB3"/>
    <w:rsid w:val="003A50CC"/>
    <w:rsid w:val="003A5528"/>
    <w:rsid w:val="003A5C0D"/>
    <w:rsid w:val="003A66FF"/>
    <w:rsid w:val="003A671E"/>
    <w:rsid w:val="003A6CAE"/>
    <w:rsid w:val="003A77C1"/>
    <w:rsid w:val="003A785E"/>
    <w:rsid w:val="003A7B42"/>
    <w:rsid w:val="003A7BB5"/>
    <w:rsid w:val="003B008D"/>
    <w:rsid w:val="003B0417"/>
    <w:rsid w:val="003B05F0"/>
    <w:rsid w:val="003B0662"/>
    <w:rsid w:val="003B06E7"/>
    <w:rsid w:val="003B08D4"/>
    <w:rsid w:val="003B08E9"/>
    <w:rsid w:val="003B0F27"/>
    <w:rsid w:val="003B1315"/>
    <w:rsid w:val="003B1D91"/>
    <w:rsid w:val="003B1D9D"/>
    <w:rsid w:val="003B2014"/>
    <w:rsid w:val="003B2133"/>
    <w:rsid w:val="003B272D"/>
    <w:rsid w:val="003B2D7A"/>
    <w:rsid w:val="003B36C2"/>
    <w:rsid w:val="003B37D3"/>
    <w:rsid w:val="003B408F"/>
    <w:rsid w:val="003B4511"/>
    <w:rsid w:val="003B55B7"/>
    <w:rsid w:val="003B5C02"/>
    <w:rsid w:val="003B5E44"/>
    <w:rsid w:val="003B68D7"/>
    <w:rsid w:val="003B6B79"/>
    <w:rsid w:val="003B6E88"/>
    <w:rsid w:val="003B744D"/>
    <w:rsid w:val="003B7BE2"/>
    <w:rsid w:val="003B7DDF"/>
    <w:rsid w:val="003C00CD"/>
    <w:rsid w:val="003C0410"/>
    <w:rsid w:val="003C06BF"/>
    <w:rsid w:val="003C0B02"/>
    <w:rsid w:val="003C0FA3"/>
    <w:rsid w:val="003C13E1"/>
    <w:rsid w:val="003C154A"/>
    <w:rsid w:val="003C2273"/>
    <w:rsid w:val="003C2829"/>
    <w:rsid w:val="003C29F9"/>
    <w:rsid w:val="003C2E63"/>
    <w:rsid w:val="003C39B2"/>
    <w:rsid w:val="003C4572"/>
    <w:rsid w:val="003C4D34"/>
    <w:rsid w:val="003C5258"/>
    <w:rsid w:val="003C52A5"/>
    <w:rsid w:val="003C5574"/>
    <w:rsid w:val="003C57E1"/>
    <w:rsid w:val="003C64D1"/>
    <w:rsid w:val="003C6726"/>
    <w:rsid w:val="003C6FD8"/>
    <w:rsid w:val="003C7947"/>
    <w:rsid w:val="003C7B40"/>
    <w:rsid w:val="003D0048"/>
    <w:rsid w:val="003D04B1"/>
    <w:rsid w:val="003D0907"/>
    <w:rsid w:val="003D0A2A"/>
    <w:rsid w:val="003D0B5D"/>
    <w:rsid w:val="003D0CBD"/>
    <w:rsid w:val="003D1F4B"/>
    <w:rsid w:val="003D25C9"/>
    <w:rsid w:val="003D34FA"/>
    <w:rsid w:val="003D3B24"/>
    <w:rsid w:val="003D428C"/>
    <w:rsid w:val="003D4715"/>
    <w:rsid w:val="003D47FC"/>
    <w:rsid w:val="003D4EC6"/>
    <w:rsid w:val="003D4F13"/>
    <w:rsid w:val="003D52A6"/>
    <w:rsid w:val="003D54BD"/>
    <w:rsid w:val="003D5521"/>
    <w:rsid w:val="003D5A74"/>
    <w:rsid w:val="003D66DE"/>
    <w:rsid w:val="003D66FA"/>
    <w:rsid w:val="003D699F"/>
    <w:rsid w:val="003D69E1"/>
    <w:rsid w:val="003D6E62"/>
    <w:rsid w:val="003D7321"/>
    <w:rsid w:val="003D73D6"/>
    <w:rsid w:val="003D7CEB"/>
    <w:rsid w:val="003D7DE2"/>
    <w:rsid w:val="003E0183"/>
    <w:rsid w:val="003E03C6"/>
    <w:rsid w:val="003E04A3"/>
    <w:rsid w:val="003E04AB"/>
    <w:rsid w:val="003E0663"/>
    <w:rsid w:val="003E0B67"/>
    <w:rsid w:val="003E13B0"/>
    <w:rsid w:val="003E1643"/>
    <w:rsid w:val="003E1A68"/>
    <w:rsid w:val="003E232C"/>
    <w:rsid w:val="003E2905"/>
    <w:rsid w:val="003E2DF1"/>
    <w:rsid w:val="003E35F7"/>
    <w:rsid w:val="003E3E96"/>
    <w:rsid w:val="003E3EE2"/>
    <w:rsid w:val="003E442F"/>
    <w:rsid w:val="003E45D2"/>
    <w:rsid w:val="003E515A"/>
    <w:rsid w:val="003E539A"/>
    <w:rsid w:val="003E5469"/>
    <w:rsid w:val="003E5BE6"/>
    <w:rsid w:val="003E5CB7"/>
    <w:rsid w:val="003E6001"/>
    <w:rsid w:val="003E641D"/>
    <w:rsid w:val="003E6FBE"/>
    <w:rsid w:val="003E6FEC"/>
    <w:rsid w:val="003E7898"/>
    <w:rsid w:val="003E7DEB"/>
    <w:rsid w:val="003F01AA"/>
    <w:rsid w:val="003F1245"/>
    <w:rsid w:val="003F1992"/>
    <w:rsid w:val="003F219E"/>
    <w:rsid w:val="003F3029"/>
    <w:rsid w:val="003F3401"/>
    <w:rsid w:val="003F411E"/>
    <w:rsid w:val="003F4130"/>
    <w:rsid w:val="003F476A"/>
    <w:rsid w:val="003F56DA"/>
    <w:rsid w:val="003F5754"/>
    <w:rsid w:val="003F58DE"/>
    <w:rsid w:val="003F5D45"/>
    <w:rsid w:val="003F68D5"/>
    <w:rsid w:val="003F6996"/>
    <w:rsid w:val="003F741F"/>
    <w:rsid w:val="003F76DB"/>
    <w:rsid w:val="003F77C9"/>
    <w:rsid w:val="003F7820"/>
    <w:rsid w:val="003F7AB7"/>
    <w:rsid w:val="003F7C8A"/>
    <w:rsid w:val="00400066"/>
    <w:rsid w:val="004007F6"/>
    <w:rsid w:val="00400A32"/>
    <w:rsid w:val="00400DCB"/>
    <w:rsid w:val="004013A6"/>
    <w:rsid w:val="00401548"/>
    <w:rsid w:val="00401625"/>
    <w:rsid w:val="00401D47"/>
    <w:rsid w:val="00401EE4"/>
    <w:rsid w:val="00401F58"/>
    <w:rsid w:val="004023CF"/>
    <w:rsid w:val="00402714"/>
    <w:rsid w:val="00402ABA"/>
    <w:rsid w:val="00402F5F"/>
    <w:rsid w:val="00403518"/>
    <w:rsid w:val="00403645"/>
    <w:rsid w:val="00403B89"/>
    <w:rsid w:val="00403EED"/>
    <w:rsid w:val="00403FA4"/>
    <w:rsid w:val="00404071"/>
    <w:rsid w:val="004050F3"/>
    <w:rsid w:val="0040792B"/>
    <w:rsid w:val="00407A50"/>
    <w:rsid w:val="00407F45"/>
    <w:rsid w:val="00410777"/>
    <w:rsid w:val="00410788"/>
    <w:rsid w:val="00410848"/>
    <w:rsid w:val="00410C5F"/>
    <w:rsid w:val="00410FFB"/>
    <w:rsid w:val="00411301"/>
    <w:rsid w:val="00411666"/>
    <w:rsid w:val="004121E7"/>
    <w:rsid w:val="00412A7B"/>
    <w:rsid w:val="00412B43"/>
    <w:rsid w:val="004135EF"/>
    <w:rsid w:val="004142EA"/>
    <w:rsid w:val="00414F4A"/>
    <w:rsid w:val="00414FF7"/>
    <w:rsid w:val="00415328"/>
    <w:rsid w:val="00415423"/>
    <w:rsid w:val="00415895"/>
    <w:rsid w:val="004158B3"/>
    <w:rsid w:val="004169D7"/>
    <w:rsid w:val="00417383"/>
    <w:rsid w:val="0041758D"/>
    <w:rsid w:val="0041771E"/>
    <w:rsid w:val="00417F32"/>
    <w:rsid w:val="00420F25"/>
    <w:rsid w:val="004217FA"/>
    <w:rsid w:val="0042180A"/>
    <w:rsid w:val="00421A92"/>
    <w:rsid w:val="00421DB5"/>
    <w:rsid w:val="00421E82"/>
    <w:rsid w:val="00422720"/>
    <w:rsid w:val="00422C3D"/>
    <w:rsid w:val="004231CE"/>
    <w:rsid w:val="00423961"/>
    <w:rsid w:val="00423993"/>
    <w:rsid w:val="004239FE"/>
    <w:rsid w:val="00423A70"/>
    <w:rsid w:val="00423A7B"/>
    <w:rsid w:val="00423B71"/>
    <w:rsid w:val="004244E6"/>
    <w:rsid w:val="004247C2"/>
    <w:rsid w:val="00424971"/>
    <w:rsid w:val="00424978"/>
    <w:rsid w:val="00424C43"/>
    <w:rsid w:val="00424F57"/>
    <w:rsid w:val="0042509E"/>
    <w:rsid w:val="00425A02"/>
    <w:rsid w:val="00425AC6"/>
    <w:rsid w:val="00425ADC"/>
    <w:rsid w:val="00425AE5"/>
    <w:rsid w:val="00425BB8"/>
    <w:rsid w:val="0042633E"/>
    <w:rsid w:val="004266D4"/>
    <w:rsid w:val="00426EDD"/>
    <w:rsid w:val="00426F47"/>
    <w:rsid w:val="00426FA6"/>
    <w:rsid w:val="00427E2C"/>
    <w:rsid w:val="0043016B"/>
    <w:rsid w:val="0043039A"/>
    <w:rsid w:val="004304E6"/>
    <w:rsid w:val="004307D9"/>
    <w:rsid w:val="00430B7B"/>
    <w:rsid w:val="00430B88"/>
    <w:rsid w:val="00431AC1"/>
    <w:rsid w:val="00432935"/>
    <w:rsid w:val="00432D0A"/>
    <w:rsid w:val="00433021"/>
    <w:rsid w:val="004332C4"/>
    <w:rsid w:val="004334F0"/>
    <w:rsid w:val="004338E8"/>
    <w:rsid w:val="00433E6B"/>
    <w:rsid w:val="004348A0"/>
    <w:rsid w:val="004348C2"/>
    <w:rsid w:val="00435332"/>
    <w:rsid w:val="004356F2"/>
    <w:rsid w:val="004357D0"/>
    <w:rsid w:val="00435C0A"/>
    <w:rsid w:val="00435F84"/>
    <w:rsid w:val="004364F1"/>
    <w:rsid w:val="00437025"/>
    <w:rsid w:val="004372B7"/>
    <w:rsid w:val="004372F4"/>
    <w:rsid w:val="0043742F"/>
    <w:rsid w:val="0043771F"/>
    <w:rsid w:val="00437BBF"/>
    <w:rsid w:val="00437C11"/>
    <w:rsid w:val="0044045D"/>
    <w:rsid w:val="00440AA6"/>
    <w:rsid w:val="00440D6C"/>
    <w:rsid w:val="00441275"/>
    <w:rsid w:val="00441304"/>
    <w:rsid w:val="00442315"/>
    <w:rsid w:val="00442325"/>
    <w:rsid w:val="004425EF"/>
    <w:rsid w:val="004426ED"/>
    <w:rsid w:val="00442D83"/>
    <w:rsid w:val="00443044"/>
    <w:rsid w:val="00443C29"/>
    <w:rsid w:val="00443F40"/>
    <w:rsid w:val="004448EA"/>
    <w:rsid w:val="00444B96"/>
    <w:rsid w:val="0044535C"/>
    <w:rsid w:val="00445B1D"/>
    <w:rsid w:val="00446557"/>
    <w:rsid w:val="004468EE"/>
    <w:rsid w:val="00446AD1"/>
    <w:rsid w:val="00446F1F"/>
    <w:rsid w:val="00447001"/>
    <w:rsid w:val="00447222"/>
    <w:rsid w:val="00447473"/>
    <w:rsid w:val="00447651"/>
    <w:rsid w:val="0045005D"/>
    <w:rsid w:val="00450223"/>
    <w:rsid w:val="00450A14"/>
    <w:rsid w:val="00450C69"/>
    <w:rsid w:val="004514CB"/>
    <w:rsid w:val="004518F3"/>
    <w:rsid w:val="00451A60"/>
    <w:rsid w:val="004520A6"/>
    <w:rsid w:val="004527B4"/>
    <w:rsid w:val="004527FF"/>
    <w:rsid w:val="00452BFF"/>
    <w:rsid w:val="00453028"/>
    <w:rsid w:val="0045346C"/>
    <w:rsid w:val="00453604"/>
    <w:rsid w:val="00453638"/>
    <w:rsid w:val="004539A4"/>
    <w:rsid w:val="00453CF8"/>
    <w:rsid w:val="0045412A"/>
    <w:rsid w:val="00454D56"/>
    <w:rsid w:val="00454EEB"/>
    <w:rsid w:val="004553F0"/>
    <w:rsid w:val="004554DD"/>
    <w:rsid w:val="00455A63"/>
    <w:rsid w:val="00455C00"/>
    <w:rsid w:val="004563B8"/>
    <w:rsid w:val="00456C60"/>
    <w:rsid w:val="00456F17"/>
    <w:rsid w:val="004604CF"/>
    <w:rsid w:val="00460C29"/>
    <w:rsid w:val="00460FEF"/>
    <w:rsid w:val="00461088"/>
    <w:rsid w:val="00461487"/>
    <w:rsid w:val="00461820"/>
    <w:rsid w:val="00461C5D"/>
    <w:rsid w:val="00462081"/>
    <w:rsid w:val="0046228D"/>
    <w:rsid w:val="00462AE7"/>
    <w:rsid w:val="004639EB"/>
    <w:rsid w:val="004639FB"/>
    <w:rsid w:val="00463F50"/>
    <w:rsid w:val="00464567"/>
    <w:rsid w:val="004645F2"/>
    <w:rsid w:val="004647C6"/>
    <w:rsid w:val="00464E28"/>
    <w:rsid w:val="00465D4F"/>
    <w:rsid w:val="00466028"/>
    <w:rsid w:val="004666C9"/>
    <w:rsid w:val="00466864"/>
    <w:rsid w:val="00466CAF"/>
    <w:rsid w:val="00466D30"/>
    <w:rsid w:val="0046768E"/>
    <w:rsid w:val="004702FD"/>
    <w:rsid w:val="004703C2"/>
    <w:rsid w:val="00470895"/>
    <w:rsid w:val="00470A40"/>
    <w:rsid w:val="0047198C"/>
    <w:rsid w:val="004719DC"/>
    <w:rsid w:val="00472016"/>
    <w:rsid w:val="00472495"/>
    <w:rsid w:val="004726F1"/>
    <w:rsid w:val="00472B11"/>
    <w:rsid w:val="00472F39"/>
    <w:rsid w:val="00472F74"/>
    <w:rsid w:val="004737AC"/>
    <w:rsid w:val="00473A4A"/>
    <w:rsid w:val="004741AA"/>
    <w:rsid w:val="00474843"/>
    <w:rsid w:val="004755E9"/>
    <w:rsid w:val="00475A40"/>
    <w:rsid w:val="00475B88"/>
    <w:rsid w:val="00475F09"/>
    <w:rsid w:val="00475F1F"/>
    <w:rsid w:val="004762E4"/>
    <w:rsid w:val="00476304"/>
    <w:rsid w:val="00476828"/>
    <w:rsid w:val="004768A6"/>
    <w:rsid w:val="00476B60"/>
    <w:rsid w:val="004771D7"/>
    <w:rsid w:val="00477344"/>
    <w:rsid w:val="00477677"/>
    <w:rsid w:val="00477985"/>
    <w:rsid w:val="00477D5D"/>
    <w:rsid w:val="004803AB"/>
    <w:rsid w:val="0048098B"/>
    <w:rsid w:val="00480FEF"/>
    <w:rsid w:val="00481E7B"/>
    <w:rsid w:val="00481E7C"/>
    <w:rsid w:val="00481E81"/>
    <w:rsid w:val="00482442"/>
    <w:rsid w:val="004824E9"/>
    <w:rsid w:val="00482766"/>
    <w:rsid w:val="00482800"/>
    <w:rsid w:val="00482D5D"/>
    <w:rsid w:val="00482D5F"/>
    <w:rsid w:val="004832F9"/>
    <w:rsid w:val="00483364"/>
    <w:rsid w:val="004835D8"/>
    <w:rsid w:val="0048380B"/>
    <w:rsid w:val="00483A75"/>
    <w:rsid w:val="00483E07"/>
    <w:rsid w:val="0048411A"/>
    <w:rsid w:val="004844C0"/>
    <w:rsid w:val="0048463F"/>
    <w:rsid w:val="00484B67"/>
    <w:rsid w:val="00484B71"/>
    <w:rsid w:val="00484C64"/>
    <w:rsid w:val="004850F5"/>
    <w:rsid w:val="00485460"/>
    <w:rsid w:val="00485672"/>
    <w:rsid w:val="00485B00"/>
    <w:rsid w:val="00485DBE"/>
    <w:rsid w:val="004867F3"/>
    <w:rsid w:val="00486D2D"/>
    <w:rsid w:val="0048719F"/>
    <w:rsid w:val="0048747C"/>
    <w:rsid w:val="00487584"/>
    <w:rsid w:val="0048770A"/>
    <w:rsid w:val="00487A97"/>
    <w:rsid w:val="00490593"/>
    <w:rsid w:val="0049063E"/>
    <w:rsid w:val="00490BB2"/>
    <w:rsid w:val="004911F7"/>
    <w:rsid w:val="00491300"/>
    <w:rsid w:val="00491343"/>
    <w:rsid w:val="00491906"/>
    <w:rsid w:val="00491F8C"/>
    <w:rsid w:val="00492492"/>
    <w:rsid w:val="004924CA"/>
    <w:rsid w:val="004927D4"/>
    <w:rsid w:val="00492859"/>
    <w:rsid w:val="00492997"/>
    <w:rsid w:val="00492C0A"/>
    <w:rsid w:val="00492D7E"/>
    <w:rsid w:val="00492DB3"/>
    <w:rsid w:val="0049319D"/>
    <w:rsid w:val="00493F70"/>
    <w:rsid w:val="0049408A"/>
    <w:rsid w:val="0049544A"/>
    <w:rsid w:val="00495799"/>
    <w:rsid w:val="00495910"/>
    <w:rsid w:val="00495A14"/>
    <w:rsid w:val="004963A7"/>
    <w:rsid w:val="004965CF"/>
    <w:rsid w:val="00496BDE"/>
    <w:rsid w:val="00496C14"/>
    <w:rsid w:val="0049718D"/>
    <w:rsid w:val="00497532"/>
    <w:rsid w:val="00497F30"/>
    <w:rsid w:val="00497FD6"/>
    <w:rsid w:val="004A018F"/>
    <w:rsid w:val="004A04D6"/>
    <w:rsid w:val="004A0710"/>
    <w:rsid w:val="004A0AF7"/>
    <w:rsid w:val="004A0C58"/>
    <w:rsid w:val="004A152F"/>
    <w:rsid w:val="004A1999"/>
    <w:rsid w:val="004A1B78"/>
    <w:rsid w:val="004A21C3"/>
    <w:rsid w:val="004A222B"/>
    <w:rsid w:val="004A24A5"/>
    <w:rsid w:val="004A2B32"/>
    <w:rsid w:val="004A2C4E"/>
    <w:rsid w:val="004A30C1"/>
    <w:rsid w:val="004A34F9"/>
    <w:rsid w:val="004A3629"/>
    <w:rsid w:val="004A3A29"/>
    <w:rsid w:val="004A420C"/>
    <w:rsid w:val="004A43D6"/>
    <w:rsid w:val="004A4660"/>
    <w:rsid w:val="004A47CA"/>
    <w:rsid w:val="004A47D9"/>
    <w:rsid w:val="004A4C5B"/>
    <w:rsid w:val="004A4D39"/>
    <w:rsid w:val="004A5809"/>
    <w:rsid w:val="004A5875"/>
    <w:rsid w:val="004A592B"/>
    <w:rsid w:val="004A5A45"/>
    <w:rsid w:val="004A5C56"/>
    <w:rsid w:val="004A5DDF"/>
    <w:rsid w:val="004A637D"/>
    <w:rsid w:val="004A666F"/>
    <w:rsid w:val="004A6E42"/>
    <w:rsid w:val="004A7163"/>
    <w:rsid w:val="004A72B9"/>
    <w:rsid w:val="004A73A8"/>
    <w:rsid w:val="004A74DD"/>
    <w:rsid w:val="004B03A1"/>
    <w:rsid w:val="004B057B"/>
    <w:rsid w:val="004B07BC"/>
    <w:rsid w:val="004B08B5"/>
    <w:rsid w:val="004B11E8"/>
    <w:rsid w:val="004B1AB4"/>
    <w:rsid w:val="004B2648"/>
    <w:rsid w:val="004B26D0"/>
    <w:rsid w:val="004B29AA"/>
    <w:rsid w:val="004B2F97"/>
    <w:rsid w:val="004B3DFB"/>
    <w:rsid w:val="004B4162"/>
    <w:rsid w:val="004B4361"/>
    <w:rsid w:val="004B4EF9"/>
    <w:rsid w:val="004B4EFF"/>
    <w:rsid w:val="004B54B9"/>
    <w:rsid w:val="004B5B79"/>
    <w:rsid w:val="004B6635"/>
    <w:rsid w:val="004B687F"/>
    <w:rsid w:val="004B6CAF"/>
    <w:rsid w:val="004B709D"/>
    <w:rsid w:val="004B740C"/>
    <w:rsid w:val="004B7A21"/>
    <w:rsid w:val="004B7B27"/>
    <w:rsid w:val="004C0FDF"/>
    <w:rsid w:val="004C11B9"/>
    <w:rsid w:val="004C131E"/>
    <w:rsid w:val="004C1E8A"/>
    <w:rsid w:val="004C27BE"/>
    <w:rsid w:val="004C27C5"/>
    <w:rsid w:val="004C285B"/>
    <w:rsid w:val="004C2BCE"/>
    <w:rsid w:val="004C30ED"/>
    <w:rsid w:val="004C31F2"/>
    <w:rsid w:val="004C3E16"/>
    <w:rsid w:val="004C46C6"/>
    <w:rsid w:val="004C4CB1"/>
    <w:rsid w:val="004C506E"/>
    <w:rsid w:val="004C54DF"/>
    <w:rsid w:val="004C622C"/>
    <w:rsid w:val="004C7653"/>
    <w:rsid w:val="004C79D4"/>
    <w:rsid w:val="004D0354"/>
    <w:rsid w:val="004D03A6"/>
    <w:rsid w:val="004D08B3"/>
    <w:rsid w:val="004D0A9F"/>
    <w:rsid w:val="004D0C73"/>
    <w:rsid w:val="004D13E5"/>
    <w:rsid w:val="004D1548"/>
    <w:rsid w:val="004D175C"/>
    <w:rsid w:val="004D1E11"/>
    <w:rsid w:val="004D1F24"/>
    <w:rsid w:val="004D3032"/>
    <w:rsid w:val="004D37AC"/>
    <w:rsid w:val="004D4385"/>
    <w:rsid w:val="004D5463"/>
    <w:rsid w:val="004D57C0"/>
    <w:rsid w:val="004D5DF6"/>
    <w:rsid w:val="004D6196"/>
    <w:rsid w:val="004D6EE5"/>
    <w:rsid w:val="004D79B8"/>
    <w:rsid w:val="004E0970"/>
    <w:rsid w:val="004E0AC5"/>
    <w:rsid w:val="004E1AA7"/>
    <w:rsid w:val="004E1E1C"/>
    <w:rsid w:val="004E1F37"/>
    <w:rsid w:val="004E29BC"/>
    <w:rsid w:val="004E2F6B"/>
    <w:rsid w:val="004E31C9"/>
    <w:rsid w:val="004E3ACF"/>
    <w:rsid w:val="004E422F"/>
    <w:rsid w:val="004E4401"/>
    <w:rsid w:val="004E48A3"/>
    <w:rsid w:val="004E48E7"/>
    <w:rsid w:val="004E4F67"/>
    <w:rsid w:val="004E5741"/>
    <w:rsid w:val="004E5D6B"/>
    <w:rsid w:val="004E5E36"/>
    <w:rsid w:val="004E621B"/>
    <w:rsid w:val="004E6695"/>
    <w:rsid w:val="004E6D39"/>
    <w:rsid w:val="004E7110"/>
    <w:rsid w:val="004E72B7"/>
    <w:rsid w:val="004E7643"/>
    <w:rsid w:val="004E7D4D"/>
    <w:rsid w:val="004F01B6"/>
    <w:rsid w:val="004F043B"/>
    <w:rsid w:val="004F0B54"/>
    <w:rsid w:val="004F0C06"/>
    <w:rsid w:val="004F159D"/>
    <w:rsid w:val="004F1F73"/>
    <w:rsid w:val="004F2977"/>
    <w:rsid w:val="004F34DB"/>
    <w:rsid w:val="004F3C4B"/>
    <w:rsid w:val="004F421E"/>
    <w:rsid w:val="004F49B7"/>
    <w:rsid w:val="004F4E44"/>
    <w:rsid w:val="004F5AAD"/>
    <w:rsid w:val="004F67C0"/>
    <w:rsid w:val="004F71D3"/>
    <w:rsid w:val="004F75FB"/>
    <w:rsid w:val="004F77D0"/>
    <w:rsid w:val="004F793E"/>
    <w:rsid w:val="0050010D"/>
    <w:rsid w:val="005001DB"/>
    <w:rsid w:val="0050113C"/>
    <w:rsid w:val="00501971"/>
    <w:rsid w:val="00502C1C"/>
    <w:rsid w:val="00502CDE"/>
    <w:rsid w:val="00502DD6"/>
    <w:rsid w:val="00503028"/>
    <w:rsid w:val="00503226"/>
    <w:rsid w:val="005038B3"/>
    <w:rsid w:val="00503974"/>
    <w:rsid w:val="00503CD2"/>
    <w:rsid w:val="00503D87"/>
    <w:rsid w:val="005041A6"/>
    <w:rsid w:val="0050439C"/>
    <w:rsid w:val="005045FF"/>
    <w:rsid w:val="00504A40"/>
    <w:rsid w:val="00504AD2"/>
    <w:rsid w:val="00504C28"/>
    <w:rsid w:val="0050584E"/>
    <w:rsid w:val="00505938"/>
    <w:rsid w:val="00505DDB"/>
    <w:rsid w:val="005060B6"/>
    <w:rsid w:val="005061C5"/>
    <w:rsid w:val="0050638C"/>
    <w:rsid w:val="005063EA"/>
    <w:rsid w:val="005066B1"/>
    <w:rsid w:val="00506BE0"/>
    <w:rsid w:val="00506E7F"/>
    <w:rsid w:val="00506F0B"/>
    <w:rsid w:val="00507343"/>
    <w:rsid w:val="0050752D"/>
    <w:rsid w:val="00507545"/>
    <w:rsid w:val="00507831"/>
    <w:rsid w:val="00507938"/>
    <w:rsid w:val="0050793B"/>
    <w:rsid w:val="00507A01"/>
    <w:rsid w:val="0051009A"/>
    <w:rsid w:val="005103AA"/>
    <w:rsid w:val="00510BD0"/>
    <w:rsid w:val="00510BEC"/>
    <w:rsid w:val="00510DF2"/>
    <w:rsid w:val="00511967"/>
    <w:rsid w:val="005119AF"/>
    <w:rsid w:val="00511A1C"/>
    <w:rsid w:val="00511D86"/>
    <w:rsid w:val="00511DFE"/>
    <w:rsid w:val="005123CF"/>
    <w:rsid w:val="0051320E"/>
    <w:rsid w:val="005136CA"/>
    <w:rsid w:val="00513A60"/>
    <w:rsid w:val="00513FDC"/>
    <w:rsid w:val="005158B0"/>
    <w:rsid w:val="00515AB1"/>
    <w:rsid w:val="00515BC3"/>
    <w:rsid w:val="00515CBD"/>
    <w:rsid w:val="005163B6"/>
    <w:rsid w:val="00516992"/>
    <w:rsid w:val="00516B1A"/>
    <w:rsid w:val="00516E9F"/>
    <w:rsid w:val="005173DD"/>
    <w:rsid w:val="00517708"/>
    <w:rsid w:val="0051772B"/>
    <w:rsid w:val="005178B1"/>
    <w:rsid w:val="00517EA9"/>
    <w:rsid w:val="005201CE"/>
    <w:rsid w:val="00520448"/>
    <w:rsid w:val="005205A7"/>
    <w:rsid w:val="00520CFD"/>
    <w:rsid w:val="005211E3"/>
    <w:rsid w:val="00521417"/>
    <w:rsid w:val="005214CE"/>
    <w:rsid w:val="00521825"/>
    <w:rsid w:val="00521B05"/>
    <w:rsid w:val="00521D79"/>
    <w:rsid w:val="00521E14"/>
    <w:rsid w:val="005221D9"/>
    <w:rsid w:val="00522233"/>
    <w:rsid w:val="00523270"/>
    <w:rsid w:val="0052339F"/>
    <w:rsid w:val="00523A52"/>
    <w:rsid w:val="00525012"/>
    <w:rsid w:val="005254B5"/>
    <w:rsid w:val="00525652"/>
    <w:rsid w:val="00525AB9"/>
    <w:rsid w:val="00525BFB"/>
    <w:rsid w:val="00525CA2"/>
    <w:rsid w:val="005270FA"/>
    <w:rsid w:val="00527194"/>
    <w:rsid w:val="00527917"/>
    <w:rsid w:val="00527CBB"/>
    <w:rsid w:val="00527F12"/>
    <w:rsid w:val="00530D6A"/>
    <w:rsid w:val="005314DE"/>
    <w:rsid w:val="00531F2C"/>
    <w:rsid w:val="00532032"/>
    <w:rsid w:val="005320D3"/>
    <w:rsid w:val="005327B1"/>
    <w:rsid w:val="00532809"/>
    <w:rsid w:val="005329BD"/>
    <w:rsid w:val="00532C2A"/>
    <w:rsid w:val="00533387"/>
    <w:rsid w:val="005335BF"/>
    <w:rsid w:val="00533655"/>
    <w:rsid w:val="005338EA"/>
    <w:rsid w:val="00533A61"/>
    <w:rsid w:val="00533C45"/>
    <w:rsid w:val="00533DCF"/>
    <w:rsid w:val="00534384"/>
    <w:rsid w:val="0053482C"/>
    <w:rsid w:val="005349B5"/>
    <w:rsid w:val="00534D15"/>
    <w:rsid w:val="00535085"/>
    <w:rsid w:val="0053527E"/>
    <w:rsid w:val="00535579"/>
    <w:rsid w:val="00535602"/>
    <w:rsid w:val="0053565D"/>
    <w:rsid w:val="00535876"/>
    <w:rsid w:val="0053712A"/>
    <w:rsid w:val="0053717A"/>
    <w:rsid w:val="00537C70"/>
    <w:rsid w:val="00537CF7"/>
    <w:rsid w:val="005400B0"/>
    <w:rsid w:val="005408C2"/>
    <w:rsid w:val="00540B21"/>
    <w:rsid w:val="005411EB"/>
    <w:rsid w:val="00541242"/>
    <w:rsid w:val="00541761"/>
    <w:rsid w:val="0054188A"/>
    <w:rsid w:val="005418BA"/>
    <w:rsid w:val="00542306"/>
    <w:rsid w:val="0054259E"/>
    <w:rsid w:val="00542901"/>
    <w:rsid w:val="00543096"/>
    <w:rsid w:val="00543633"/>
    <w:rsid w:val="00543767"/>
    <w:rsid w:val="0054384C"/>
    <w:rsid w:val="00543AAF"/>
    <w:rsid w:val="00543C36"/>
    <w:rsid w:val="00543F63"/>
    <w:rsid w:val="00544087"/>
    <w:rsid w:val="005445DB"/>
    <w:rsid w:val="005447B4"/>
    <w:rsid w:val="00544ADB"/>
    <w:rsid w:val="00545005"/>
    <w:rsid w:val="005453F8"/>
    <w:rsid w:val="00545559"/>
    <w:rsid w:val="005460B9"/>
    <w:rsid w:val="005460F7"/>
    <w:rsid w:val="0054633E"/>
    <w:rsid w:val="00546428"/>
    <w:rsid w:val="00546E51"/>
    <w:rsid w:val="005477D8"/>
    <w:rsid w:val="00550021"/>
    <w:rsid w:val="00550028"/>
    <w:rsid w:val="005504C2"/>
    <w:rsid w:val="00550570"/>
    <w:rsid w:val="0055078A"/>
    <w:rsid w:val="00550A38"/>
    <w:rsid w:val="00551BC3"/>
    <w:rsid w:val="00551C6C"/>
    <w:rsid w:val="005520C9"/>
    <w:rsid w:val="00553AB2"/>
    <w:rsid w:val="00553EB4"/>
    <w:rsid w:val="00554053"/>
    <w:rsid w:val="005547C1"/>
    <w:rsid w:val="0055489A"/>
    <w:rsid w:val="00554B44"/>
    <w:rsid w:val="00554C41"/>
    <w:rsid w:val="00554C47"/>
    <w:rsid w:val="00554DB2"/>
    <w:rsid w:val="005553BA"/>
    <w:rsid w:val="005554B6"/>
    <w:rsid w:val="00555DE5"/>
    <w:rsid w:val="00555F86"/>
    <w:rsid w:val="00556AB2"/>
    <w:rsid w:val="00556DAB"/>
    <w:rsid w:val="00557089"/>
    <w:rsid w:val="005571AE"/>
    <w:rsid w:val="00557CB7"/>
    <w:rsid w:val="00557E10"/>
    <w:rsid w:val="00560455"/>
    <w:rsid w:val="005605D2"/>
    <w:rsid w:val="005619AF"/>
    <w:rsid w:val="00561D2E"/>
    <w:rsid w:val="00561E83"/>
    <w:rsid w:val="00562291"/>
    <w:rsid w:val="00562D3A"/>
    <w:rsid w:val="00563320"/>
    <w:rsid w:val="005638BF"/>
    <w:rsid w:val="00563ACD"/>
    <w:rsid w:val="00563B20"/>
    <w:rsid w:val="00563E90"/>
    <w:rsid w:val="00563ED2"/>
    <w:rsid w:val="00563FB0"/>
    <w:rsid w:val="00564023"/>
    <w:rsid w:val="005643CD"/>
    <w:rsid w:val="00564488"/>
    <w:rsid w:val="00565181"/>
    <w:rsid w:val="00565412"/>
    <w:rsid w:val="005659E8"/>
    <w:rsid w:val="00565B3C"/>
    <w:rsid w:val="00565B46"/>
    <w:rsid w:val="00566D1D"/>
    <w:rsid w:val="0056701D"/>
    <w:rsid w:val="00567935"/>
    <w:rsid w:val="00567980"/>
    <w:rsid w:val="005679AB"/>
    <w:rsid w:val="00567ABE"/>
    <w:rsid w:val="00570DA9"/>
    <w:rsid w:val="005713DF"/>
    <w:rsid w:val="00571541"/>
    <w:rsid w:val="0057249D"/>
    <w:rsid w:val="005726B0"/>
    <w:rsid w:val="00572990"/>
    <w:rsid w:val="00572A58"/>
    <w:rsid w:val="00572F56"/>
    <w:rsid w:val="00573C82"/>
    <w:rsid w:val="00573FE0"/>
    <w:rsid w:val="005741D3"/>
    <w:rsid w:val="005743EC"/>
    <w:rsid w:val="00574B0D"/>
    <w:rsid w:val="00574D6B"/>
    <w:rsid w:val="005753BD"/>
    <w:rsid w:val="00575474"/>
    <w:rsid w:val="005761F7"/>
    <w:rsid w:val="00576600"/>
    <w:rsid w:val="0057676B"/>
    <w:rsid w:val="00576ACC"/>
    <w:rsid w:val="00576C12"/>
    <w:rsid w:val="00576CA9"/>
    <w:rsid w:val="00576D29"/>
    <w:rsid w:val="00577567"/>
    <w:rsid w:val="00577939"/>
    <w:rsid w:val="00580261"/>
    <w:rsid w:val="005809B8"/>
    <w:rsid w:val="00580E0C"/>
    <w:rsid w:val="00580F60"/>
    <w:rsid w:val="00581096"/>
    <w:rsid w:val="0058177E"/>
    <w:rsid w:val="0058184A"/>
    <w:rsid w:val="00581D6D"/>
    <w:rsid w:val="005829A1"/>
    <w:rsid w:val="005830FC"/>
    <w:rsid w:val="00583F23"/>
    <w:rsid w:val="00584A35"/>
    <w:rsid w:val="00585365"/>
    <w:rsid w:val="005857B2"/>
    <w:rsid w:val="00585C0A"/>
    <w:rsid w:val="005868DA"/>
    <w:rsid w:val="00586EC7"/>
    <w:rsid w:val="00587133"/>
    <w:rsid w:val="00587467"/>
    <w:rsid w:val="005875FA"/>
    <w:rsid w:val="00587B7F"/>
    <w:rsid w:val="00590319"/>
    <w:rsid w:val="00590C99"/>
    <w:rsid w:val="005910F8"/>
    <w:rsid w:val="0059112D"/>
    <w:rsid w:val="005911C4"/>
    <w:rsid w:val="005912C9"/>
    <w:rsid w:val="005917DA"/>
    <w:rsid w:val="00591A08"/>
    <w:rsid w:val="00591AEB"/>
    <w:rsid w:val="005932AE"/>
    <w:rsid w:val="0059418A"/>
    <w:rsid w:val="00594922"/>
    <w:rsid w:val="00594998"/>
    <w:rsid w:val="00594C5F"/>
    <w:rsid w:val="0059504B"/>
    <w:rsid w:val="00595358"/>
    <w:rsid w:val="00595D49"/>
    <w:rsid w:val="00596664"/>
    <w:rsid w:val="00596765"/>
    <w:rsid w:val="00597063"/>
    <w:rsid w:val="0059781F"/>
    <w:rsid w:val="005A048A"/>
    <w:rsid w:val="005A04F2"/>
    <w:rsid w:val="005A1166"/>
    <w:rsid w:val="005A11C3"/>
    <w:rsid w:val="005A16C1"/>
    <w:rsid w:val="005A1D04"/>
    <w:rsid w:val="005A2744"/>
    <w:rsid w:val="005A2A6F"/>
    <w:rsid w:val="005A2CCA"/>
    <w:rsid w:val="005A3151"/>
    <w:rsid w:val="005A3BA9"/>
    <w:rsid w:val="005A3DA7"/>
    <w:rsid w:val="005A4180"/>
    <w:rsid w:val="005A4378"/>
    <w:rsid w:val="005A48DF"/>
    <w:rsid w:val="005A4E16"/>
    <w:rsid w:val="005A5095"/>
    <w:rsid w:val="005A6695"/>
    <w:rsid w:val="005A68D6"/>
    <w:rsid w:val="005A6F3F"/>
    <w:rsid w:val="005B08EC"/>
    <w:rsid w:val="005B0CE4"/>
    <w:rsid w:val="005B0F18"/>
    <w:rsid w:val="005B16EE"/>
    <w:rsid w:val="005B1A82"/>
    <w:rsid w:val="005B1C2A"/>
    <w:rsid w:val="005B1D94"/>
    <w:rsid w:val="005B21F8"/>
    <w:rsid w:val="005B22DF"/>
    <w:rsid w:val="005B24D7"/>
    <w:rsid w:val="005B261B"/>
    <w:rsid w:val="005B2E09"/>
    <w:rsid w:val="005B2F05"/>
    <w:rsid w:val="005B2F60"/>
    <w:rsid w:val="005B31EC"/>
    <w:rsid w:val="005B34B5"/>
    <w:rsid w:val="005B3CE2"/>
    <w:rsid w:val="005B407D"/>
    <w:rsid w:val="005B40F9"/>
    <w:rsid w:val="005B42BB"/>
    <w:rsid w:val="005B4488"/>
    <w:rsid w:val="005B48B7"/>
    <w:rsid w:val="005B4D4D"/>
    <w:rsid w:val="005B531F"/>
    <w:rsid w:val="005B5EAC"/>
    <w:rsid w:val="005B5F51"/>
    <w:rsid w:val="005B60DF"/>
    <w:rsid w:val="005B68F9"/>
    <w:rsid w:val="005B74C0"/>
    <w:rsid w:val="005B7A36"/>
    <w:rsid w:val="005B7A93"/>
    <w:rsid w:val="005C01F0"/>
    <w:rsid w:val="005C0545"/>
    <w:rsid w:val="005C09E1"/>
    <w:rsid w:val="005C0B97"/>
    <w:rsid w:val="005C0F31"/>
    <w:rsid w:val="005C1067"/>
    <w:rsid w:val="005C1532"/>
    <w:rsid w:val="005C178A"/>
    <w:rsid w:val="005C185D"/>
    <w:rsid w:val="005C1BD5"/>
    <w:rsid w:val="005C2ADC"/>
    <w:rsid w:val="005C2F9F"/>
    <w:rsid w:val="005C309B"/>
    <w:rsid w:val="005C3534"/>
    <w:rsid w:val="005C3C37"/>
    <w:rsid w:val="005C3FF3"/>
    <w:rsid w:val="005C446F"/>
    <w:rsid w:val="005C49C1"/>
    <w:rsid w:val="005C4A16"/>
    <w:rsid w:val="005C4B50"/>
    <w:rsid w:val="005C4CBD"/>
    <w:rsid w:val="005C4D74"/>
    <w:rsid w:val="005C4FB6"/>
    <w:rsid w:val="005C5580"/>
    <w:rsid w:val="005C5728"/>
    <w:rsid w:val="005C5904"/>
    <w:rsid w:val="005C5AEC"/>
    <w:rsid w:val="005C5CD9"/>
    <w:rsid w:val="005C64CC"/>
    <w:rsid w:val="005C6AC6"/>
    <w:rsid w:val="005C6D9A"/>
    <w:rsid w:val="005C70B9"/>
    <w:rsid w:val="005C717B"/>
    <w:rsid w:val="005C79DB"/>
    <w:rsid w:val="005C7A23"/>
    <w:rsid w:val="005C7AEF"/>
    <w:rsid w:val="005D00FD"/>
    <w:rsid w:val="005D0A1A"/>
    <w:rsid w:val="005D0C8D"/>
    <w:rsid w:val="005D0D4D"/>
    <w:rsid w:val="005D0E1D"/>
    <w:rsid w:val="005D1041"/>
    <w:rsid w:val="005D1290"/>
    <w:rsid w:val="005D1690"/>
    <w:rsid w:val="005D1A99"/>
    <w:rsid w:val="005D1CD2"/>
    <w:rsid w:val="005D2321"/>
    <w:rsid w:val="005D2D9C"/>
    <w:rsid w:val="005D2E3B"/>
    <w:rsid w:val="005D2F9B"/>
    <w:rsid w:val="005D304E"/>
    <w:rsid w:val="005D441C"/>
    <w:rsid w:val="005D6342"/>
    <w:rsid w:val="005D681A"/>
    <w:rsid w:val="005D6A8F"/>
    <w:rsid w:val="005D6D66"/>
    <w:rsid w:val="005D7023"/>
    <w:rsid w:val="005D7196"/>
    <w:rsid w:val="005D7F05"/>
    <w:rsid w:val="005D7FEE"/>
    <w:rsid w:val="005E05B5"/>
    <w:rsid w:val="005E07EB"/>
    <w:rsid w:val="005E094B"/>
    <w:rsid w:val="005E0A5B"/>
    <w:rsid w:val="005E126A"/>
    <w:rsid w:val="005E1A79"/>
    <w:rsid w:val="005E1B3A"/>
    <w:rsid w:val="005E1BE0"/>
    <w:rsid w:val="005E1BF6"/>
    <w:rsid w:val="005E2544"/>
    <w:rsid w:val="005E25A4"/>
    <w:rsid w:val="005E282A"/>
    <w:rsid w:val="005E2DAB"/>
    <w:rsid w:val="005E35CF"/>
    <w:rsid w:val="005E3BDB"/>
    <w:rsid w:val="005E3C82"/>
    <w:rsid w:val="005E44D9"/>
    <w:rsid w:val="005E4624"/>
    <w:rsid w:val="005E4CD5"/>
    <w:rsid w:val="005E4D23"/>
    <w:rsid w:val="005E5D63"/>
    <w:rsid w:val="005E5EE3"/>
    <w:rsid w:val="005E62B0"/>
    <w:rsid w:val="005E762E"/>
    <w:rsid w:val="005E787A"/>
    <w:rsid w:val="005E7B49"/>
    <w:rsid w:val="005E7B6E"/>
    <w:rsid w:val="005F01E6"/>
    <w:rsid w:val="005F05E0"/>
    <w:rsid w:val="005F0EC1"/>
    <w:rsid w:val="005F12D1"/>
    <w:rsid w:val="005F16D4"/>
    <w:rsid w:val="005F26E7"/>
    <w:rsid w:val="005F2E18"/>
    <w:rsid w:val="005F3484"/>
    <w:rsid w:val="005F380A"/>
    <w:rsid w:val="005F3F0E"/>
    <w:rsid w:val="005F3FDC"/>
    <w:rsid w:val="005F4699"/>
    <w:rsid w:val="005F4A5F"/>
    <w:rsid w:val="005F4F9A"/>
    <w:rsid w:val="005F529A"/>
    <w:rsid w:val="005F58A8"/>
    <w:rsid w:val="005F5B2E"/>
    <w:rsid w:val="005F5F4A"/>
    <w:rsid w:val="005F6933"/>
    <w:rsid w:val="005F79AD"/>
    <w:rsid w:val="005F7A44"/>
    <w:rsid w:val="00600111"/>
    <w:rsid w:val="006001F7"/>
    <w:rsid w:val="00600977"/>
    <w:rsid w:val="006013F2"/>
    <w:rsid w:val="00601FA2"/>
    <w:rsid w:val="00602866"/>
    <w:rsid w:val="00603096"/>
    <w:rsid w:val="0060342B"/>
    <w:rsid w:val="00603448"/>
    <w:rsid w:val="00604218"/>
    <w:rsid w:val="006054A0"/>
    <w:rsid w:val="006055E7"/>
    <w:rsid w:val="0060574B"/>
    <w:rsid w:val="00605794"/>
    <w:rsid w:val="00605A36"/>
    <w:rsid w:val="00605D29"/>
    <w:rsid w:val="006060B6"/>
    <w:rsid w:val="0060639F"/>
    <w:rsid w:val="006069E7"/>
    <w:rsid w:val="00607267"/>
    <w:rsid w:val="006075FB"/>
    <w:rsid w:val="00607F43"/>
    <w:rsid w:val="00610162"/>
    <w:rsid w:val="006104B4"/>
    <w:rsid w:val="0061058D"/>
    <w:rsid w:val="006108AE"/>
    <w:rsid w:val="00610F8D"/>
    <w:rsid w:val="00611020"/>
    <w:rsid w:val="0061140C"/>
    <w:rsid w:val="0061182C"/>
    <w:rsid w:val="00611CBF"/>
    <w:rsid w:val="00612089"/>
    <w:rsid w:val="006120C5"/>
    <w:rsid w:val="006131FC"/>
    <w:rsid w:val="006132C3"/>
    <w:rsid w:val="00613924"/>
    <w:rsid w:val="00613EFE"/>
    <w:rsid w:val="00613F8C"/>
    <w:rsid w:val="00613FBE"/>
    <w:rsid w:val="0061401B"/>
    <w:rsid w:val="00614DE7"/>
    <w:rsid w:val="006158C7"/>
    <w:rsid w:val="006159DA"/>
    <w:rsid w:val="00616DD3"/>
    <w:rsid w:val="00616E85"/>
    <w:rsid w:val="00617912"/>
    <w:rsid w:val="00617A78"/>
    <w:rsid w:val="00620533"/>
    <w:rsid w:val="0062089B"/>
    <w:rsid w:val="0062138B"/>
    <w:rsid w:val="00621764"/>
    <w:rsid w:val="00623278"/>
    <w:rsid w:val="00623865"/>
    <w:rsid w:val="0062394E"/>
    <w:rsid w:val="00623B35"/>
    <w:rsid w:val="00623D9F"/>
    <w:rsid w:val="0062401C"/>
    <w:rsid w:val="0062428A"/>
    <w:rsid w:val="0062451B"/>
    <w:rsid w:val="00624838"/>
    <w:rsid w:val="00624897"/>
    <w:rsid w:val="00625697"/>
    <w:rsid w:val="00625747"/>
    <w:rsid w:val="00625855"/>
    <w:rsid w:val="00625A5E"/>
    <w:rsid w:val="00625A77"/>
    <w:rsid w:val="00626169"/>
    <w:rsid w:val="00627191"/>
    <w:rsid w:val="006272C2"/>
    <w:rsid w:val="00627426"/>
    <w:rsid w:val="0062754C"/>
    <w:rsid w:val="00627B75"/>
    <w:rsid w:val="00627F2B"/>
    <w:rsid w:val="00630404"/>
    <w:rsid w:val="00631D43"/>
    <w:rsid w:val="00631FB5"/>
    <w:rsid w:val="006322F0"/>
    <w:rsid w:val="006329E9"/>
    <w:rsid w:val="0063490E"/>
    <w:rsid w:val="00634EC1"/>
    <w:rsid w:val="00635590"/>
    <w:rsid w:val="00635AF7"/>
    <w:rsid w:val="00635F74"/>
    <w:rsid w:val="00636367"/>
    <w:rsid w:val="0063637B"/>
    <w:rsid w:val="0063663E"/>
    <w:rsid w:val="00636AED"/>
    <w:rsid w:val="00637265"/>
    <w:rsid w:val="006405A7"/>
    <w:rsid w:val="00640778"/>
    <w:rsid w:val="00640E48"/>
    <w:rsid w:val="00641199"/>
    <w:rsid w:val="0064195E"/>
    <w:rsid w:val="00641963"/>
    <w:rsid w:val="00641E54"/>
    <w:rsid w:val="00641EF2"/>
    <w:rsid w:val="00642024"/>
    <w:rsid w:val="006427FE"/>
    <w:rsid w:val="00642A66"/>
    <w:rsid w:val="00643512"/>
    <w:rsid w:val="006438E0"/>
    <w:rsid w:val="00643978"/>
    <w:rsid w:val="00643C88"/>
    <w:rsid w:val="00644090"/>
    <w:rsid w:val="00644094"/>
    <w:rsid w:val="0064476A"/>
    <w:rsid w:val="00644854"/>
    <w:rsid w:val="00644DBF"/>
    <w:rsid w:val="00644E40"/>
    <w:rsid w:val="00644E62"/>
    <w:rsid w:val="006450B4"/>
    <w:rsid w:val="00645802"/>
    <w:rsid w:val="0064595A"/>
    <w:rsid w:val="00645E62"/>
    <w:rsid w:val="00645F58"/>
    <w:rsid w:val="00646628"/>
    <w:rsid w:val="006469E5"/>
    <w:rsid w:val="00646CD5"/>
    <w:rsid w:val="00646D9D"/>
    <w:rsid w:val="00646EEA"/>
    <w:rsid w:val="006471CE"/>
    <w:rsid w:val="006477AC"/>
    <w:rsid w:val="00650905"/>
    <w:rsid w:val="00650D32"/>
    <w:rsid w:val="00651050"/>
    <w:rsid w:val="0065235E"/>
    <w:rsid w:val="006525D5"/>
    <w:rsid w:val="0065270C"/>
    <w:rsid w:val="00652E98"/>
    <w:rsid w:val="00652F42"/>
    <w:rsid w:val="00653398"/>
    <w:rsid w:val="00653679"/>
    <w:rsid w:val="0065370A"/>
    <w:rsid w:val="00653997"/>
    <w:rsid w:val="00654095"/>
    <w:rsid w:val="006547C8"/>
    <w:rsid w:val="00654963"/>
    <w:rsid w:val="00654EAF"/>
    <w:rsid w:val="0065510B"/>
    <w:rsid w:val="00655192"/>
    <w:rsid w:val="006553E9"/>
    <w:rsid w:val="0065606F"/>
    <w:rsid w:val="0065625A"/>
    <w:rsid w:val="0065681A"/>
    <w:rsid w:val="00657D85"/>
    <w:rsid w:val="0066049F"/>
    <w:rsid w:val="00660584"/>
    <w:rsid w:val="006607D4"/>
    <w:rsid w:val="00660970"/>
    <w:rsid w:val="00660EE6"/>
    <w:rsid w:val="00661B37"/>
    <w:rsid w:val="006620B0"/>
    <w:rsid w:val="00662441"/>
    <w:rsid w:val="00662AC6"/>
    <w:rsid w:val="00662C07"/>
    <w:rsid w:val="00662C13"/>
    <w:rsid w:val="00662F3A"/>
    <w:rsid w:val="00662F5C"/>
    <w:rsid w:val="0066322B"/>
    <w:rsid w:val="00663599"/>
    <w:rsid w:val="006636D7"/>
    <w:rsid w:val="0066415C"/>
    <w:rsid w:val="0066427F"/>
    <w:rsid w:val="0066486F"/>
    <w:rsid w:val="0066512B"/>
    <w:rsid w:val="00665184"/>
    <w:rsid w:val="00665527"/>
    <w:rsid w:val="00665DAC"/>
    <w:rsid w:val="00665EF1"/>
    <w:rsid w:val="0066657F"/>
    <w:rsid w:val="00666CA2"/>
    <w:rsid w:val="0066745D"/>
    <w:rsid w:val="0066765E"/>
    <w:rsid w:val="0067015D"/>
    <w:rsid w:val="006704A2"/>
    <w:rsid w:val="00670781"/>
    <w:rsid w:val="00670E11"/>
    <w:rsid w:val="006712A2"/>
    <w:rsid w:val="006719FD"/>
    <w:rsid w:val="00672168"/>
    <w:rsid w:val="006722C1"/>
    <w:rsid w:val="00672C5A"/>
    <w:rsid w:val="00672DE1"/>
    <w:rsid w:val="006733DB"/>
    <w:rsid w:val="006734CA"/>
    <w:rsid w:val="0067444F"/>
    <w:rsid w:val="006745A7"/>
    <w:rsid w:val="00674B13"/>
    <w:rsid w:val="00674E60"/>
    <w:rsid w:val="00675423"/>
    <w:rsid w:val="00675434"/>
    <w:rsid w:val="006756B4"/>
    <w:rsid w:val="006757F3"/>
    <w:rsid w:val="0067584F"/>
    <w:rsid w:val="00675A10"/>
    <w:rsid w:val="00675AC6"/>
    <w:rsid w:val="00675B6B"/>
    <w:rsid w:val="00675BC4"/>
    <w:rsid w:val="00676267"/>
    <w:rsid w:val="00676E24"/>
    <w:rsid w:val="0067702E"/>
    <w:rsid w:val="00677225"/>
    <w:rsid w:val="0067764A"/>
    <w:rsid w:val="006776D0"/>
    <w:rsid w:val="00677896"/>
    <w:rsid w:val="00677B2B"/>
    <w:rsid w:val="00677D2A"/>
    <w:rsid w:val="00677DDA"/>
    <w:rsid w:val="00677E55"/>
    <w:rsid w:val="00680A6A"/>
    <w:rsid w:val="006813F3"/>
    <w:rsid w:val="00681E8B"/>
    <w:rsid w:val="0068234D"/>
    <w:rsid w:val="00682584"/>
    <w:rsid w:val="00682759"/>
    <w:rsid w:val="00682796"/>
    <w:rsid w:val="006827A9"/>
    <w:rsid w:val="00682831"/>
    <w:rsid w:val="00682E29"/>
    <w:rsid w:val="00683A38"/>
    <w:rsid w:val="00683F77"/>
    <w:rsid w:val="006848D6"/>
    <w:rsid w:val="00684C53"/>
    <w:rsid w:val="006857BE"/>
    <w:rsid w:val="00685E68"/>
    <w:rsid w:val="00686EF3"/>
    <w:rsid w:val="0068725D"/>
    <w:rsid w:val="0068745B"/>
    <w:rsid w:val="00687466"/>
    <w:rsid w:val="00687542"/>
    <w:rsid w:val="006876EC"/>
    <w:rsid w:val="006876F7"/>
    <w:rsid w:val="0069021F"/>
    <w:rsid w:val="006903D0"/>
    <w:rsid w:val="0069062C"/>
    <w:rsid w:val="00690F3C"/>
    <w:rsid w:val="00691217"/>
    <w:rsid w:val="00691370"/>
    <w:rsid w:val="006914AD"/>
    <w:rsid w:val="0069170E"/>
    <w:rsid w:val="00692009"/>
    <w:rsid w:val="006931C2"/>
    <w:rsid w:val="0069346C"/>
    <w:rsid w:val="006936E5"/>
    <w:rsid w:val="006937D1"/>
    <w:rsid w:val="00694014"/>
    <w:rsid w:val="00694330"/>
    <w:rsid w:val="00694979"/>
    <w:rsid w:val="00694B19"/>
    <w:rsid w:val="00695B28"/>
    <w:rsid w:val="00696778"/>
    <w:rsid w:val="006967C5"/>
    <w:rsid w:val="00696CB5"/>
    <w:rsid w:val="00696D58"/>
    <w:rsid w:val="00696DF2"/>
    <w:rsid w:val="00696F0D"/>
    <w:rsid w:val="0069703B"/>
    <w:rsid w:val="00697387"/>
    <w:rsid w:val="006978EF"/>
    <w:rsid w:val="00697981"/>
    <w:rsid w:val="006979B0"/>
    <w:rsid w:val="00697E9F"/>
    <w:rsid w:val="006A09BD"/>
    <w:rsid w:val="006A14DC"/>
    <w:rsid w:val="006A19FA"/>
    <w:rsid w:val="006A1E93"/>
    <w:rsid w:val="006A1EC8"/>
    <w:rsid w:val="006A29B2"/>
    <w:rsid w:val="006A2F69"/>
    <w:rsid w:val="006A37DE"/>
    <w:rsid w:val="006A3845"/>
    <w:rsid w:val="006A394A"/>
    <w:rsid w:val="006A433F"/>
    <w:rsid w:val="006A44C9"/>
    <w:rsid w:val="006A4D4F"/>
    <w:rsid w:val="006A54B2"/>
    <w:rsid w:val="006A55AE"/>
    <w:rsid w:val="006A59E3"/>
    <w:rsid w:val="006A607B"/>
    <w:rsid w:val="006A63F1"/>
    <w:rsid w:val="006A77B8"/>
    <w:rsid w:val="006B0011"/>
    <w:rsid w:val="006B0198"/>
    <w:rsid w:val="006B0541"/>
    <w:rsid w:val="006B0800"/>
    <w:rsid w:val="006B1BF4"/>
    <w:rsid w:val="006B1E8B"/>
    <w:rsid w:val="006B1F47"/>
    <w:rsid w:val="006B23A7"/>
    <w:rsid w:val="006B241C"/>
    <w:rsid w:val="006B2721"/>
    <w:rsid w:val="006B293D"/>
    <w:rsid w:val="006B31BE"/>
    <w:rsid w:val="006B31D0"/>
    <w:rsid w:val="006B3470"/>
    <w:rsid w:val="006B37AC"/>
    <w:rsid w:val="006B39B2"/>
    <w:rsid w:val="006B3BD2"/>
    <w:rsid w:val="006B470D"/>
    <w:rsid w:val="006B560B"/>
    <w:rsid w:val="006B5909"/>
    <w:rsid w:val="006B61FE"/>
    <w:rsid w:val="006B6953"/>
    <w:rsid w:val="006B6FC0"/>
    <w:rsid w:val="006B7533"/>
    <w:rsid w:val="006B75E6"/>
    <w:rsid w:val="006B7708"/>
    <w:rsid w:val="006B7CB6"/>
    <w:rsid w:val="006B7CC7"/>
    <w:rsid w:val="006C0275"/>
    <w:rsid w:val="006C0504"/>
    <w:rsid w:val="006C0868"/>
    <w:rsid w:val="006C09E8"/>
    <w:rsid w:val="006C0E8E"/>
    <w:rsid w:val="006C0EFA"/>
    <w:rsid w:val="006C1F62"/>
    <w:rsid w:val="006C297B"/>
    <w:rsid w:val="006C2D66"/>
    <w:rsid w:val="006C35BC"/>
    <w:rsid w:val="006C3C10"/>
    <w:rsid w:val="006C4CA4"/>
    <w:rsid w:val="006C4D07"/>
    <w:rsid w:val="006C546C"/>
    <w:rsid w:val="006C5A0E"/>
    <w:rsid w:val="006C5DB4"/>
    <w:rsid w:val="006C6445"/>
    <w:rsid w:val="006C6F9C"/>
    <w:rsid w:val="006C7661"/>
    <w:rsid w:val="006C786A"/>
    <w:rsid w:val="006C7C26"/>
    <w:rsid w:val="006D008D"/>
    <w:rsid w:val="006D1290"/>
    <w:rsid w:val="006D14A1"/>
    <w:rsid w:val="006D15F7"/>
    <w:rsid w:val="006D1813"/>
    <w:rsid w:val="006D1B4F"/>
    <w:rsid w:val="006D264C"/>
    <w:rsid w:val="006D28EF"/>
    <w:rsid w:val="006D3FE2"/>
    <w:rsid w:val="006D4123"/>
    <w:rsid w:val="006D4294"/>
    <w:rsid w:val="006D43BB"/>
    <w:rsid w:val="006D46B7"/>
    <w:rsid w:val="006D4715"/>
    <w:rsid w:val="006D49D3"/>
    <w:rsid w:val="006D4B69"/>
    <w:rsid w:val="006D5594"/>
    <w:rsid w:val="006D5786"/>
    <w:rsid w:val="006D5B76"/>
    <w:rsid w:val="006D5DD7"/>
    <w:rsid w:val="006D6213"/>
    <w:rsid w:val="006D6C36"/>
    <w:rsid w:val="006D6C38"/>
    <w:rsid w:val="006D72CB"/>
    <w:rsid w:val="006D7A97"/>
    <w:rsid w:val="006E048F"/>
    <w:rsid w:val="006E0A2F"/>
    <w:rsid w:val="006E0A65"/>
    <w:rsid w:val="006E1106"/>
    <w:rsid w:val="006E148C"/>
    <w:rsid w:val="006E157E"/>
    <w:rsid w:val="006E15DC"/>
    <w:rsid w:val="006E1EFE"/>
    <w:rsid w:val="006E22EF"/>
    <w:rsid w:val="006E2316"/>
    <w:rsid w:val="006E2488"/>
    <w:rsid w:val="006E2802"/>
    <w:rsid w:val="006E42B4"/>
    <w:rsid w:val="006E4A53"/>
    <w:rsid w:val="006E4C00"/>
    <w:rsid w:val="006E4D7B"/>
    <w:rsid w:val="006E4E17"/>
    <w:rsid w:val="006E4F22"/>
    <w:rsid w:val="006E5547"/>
    <w:rsid w:val="006E55F1"/>
    <w:rsid w:val="006E563E"/>
    <w:rsid w:val="006E5A65"/>
    <w:rsid w:val="006E63A8"/>
    <w:rsid w:val="006E63BA"/>
    <w:rsid w:val="006E63BC"/>
    <w:rsid w:val="006E6C69"/>
    <w:rsid w:val="006E6D3E"/>
    <w:rsid w:val="006E6FC2"/>
    <w:rsid w:val="006E72BD"/>
    <w:rsid w:val="006E7A8A"/>
    <w:rsid w:val="006F0195"/>
    <w:rsid w:val="006F041C"/>
    <w:rsid w:val="006F07C5"/>
    <w:rsid w:val="006F0B7A"/>
    <w:rsid w:val="006F10D8"/>
    <w:rsid w:val="006F12C0"/>
    <w:rsid w:val="006F1BF3"/>
    <w:rsid w:val="006F1C52"/>
    <w:rsid w:val="006F1D18"/>
    <w:rsid w:val="006F288A"/>
    <w:rsid w:val="006F2B73"/>
    <w:rsid w:val="006F2EF2"/>
    <w:rsid w:val="006F30CD"/>
    <w:rsid w:val="006F39D1"/>
    <w:rsid w:val="006F447E"/>
    <w:rsid w:val="006F480A"/>
    <w:rsid w:val="006F6059"/>
    <w:rsid w:val="006F60AE"/>
    <w:rsid w:val="006F6802"/>
    <w:rsid w:val="006F6982"/>
    <w:rsid w:val="006F7553"/>
    <w:rsid w:val="006F75BC"/>
    <w:rsid w:val="006F7AAA"/>
    <w:rsid w:val="006F7CB3"/>
    <w:rsid w:val="00700497"/>
    <w:rsid w:val="00700A71"/>
    <w:rsid w:val="00700C65"/>
    <w:rsid w:val="007014D2"/>
    <w:rsid w:val="00702195"/>
    <w:rsid w:val="00702262"/>
    <w:rsid w:val="00702644"/>
    <w:rsid w:val="00703711"/>
    <w:rsid w:val="00703B23"/>
    <w:rsid w:val="00703BD5"/>
    <w:rsid w:val="00703C51"/>
    <w:rsid w:val="00703DFB"/>
    <w:rsid w:val="00704264"/>
    <w:rsid w:val="0070427B"/>
    <w:rsid w:val="00704389"/>
    <w:rsid w:val="007046EC"/>
    <w:rsid w:val="00704B12"/>
    <w:rsid w:val="00705719"/>
    <w:rsid w:val="00705C30"/>
    <w:rsid w:val="00705D17"/>
    <w:rsid w:val="00705D3A"/>
    <w:rsid w:val="00706422"/>
    <w:rsid w:val="0070668E"/>
    <w:rsid w:val="00706F3B"/>
    <w:rsid w:val="0070710F"/>
    <w:rsid w:val="007076E5"/>
    <w:rsid w:val="00707D34"/>
    <w:rsid w:val="007102DB"/>
    <w:rsid w:val="007103C6"/>
    <w:rsid w:val="0071052B"/>
    <w:rsid w:val="0071084B"/>
    <w:rsid w:val="00710ABA"/>
    <w:rsid w:val="007110EF"/>
    <w:rsid w:val="007113F0"/>
    <w:rsid w:val="007115CA"/>
    <w:rsid w:val="00711C49"/>
    <w:rsid w:val="00712702"/>
    <w:rsid w:val="007127A0"/>
    <w:rsid w:val="00712FDF"/>
    <w:rsid w:val="00714959"/>
    <w:rsid w:val="00714F58"/>
    <w:rsid w:val="0071507A"/>
    <w:rsid w:val="0071514C"/>
    <w:rsid w:val="00715965"/>
    <w:rsid w:val="0071699F"/>
    <w:rsid w:val="00716A28"/>
    <w:rsid w:val="00716C1F"/>
    <w:rsid w:val="00716EAD"/>
    <w:rsid w:val="007170A8"/>
    <w:rsid w:val="007170D0"/>
    <w:rsid w:val="0071722D"/>
    <w:rsid w:val="00717B01"/>
    <w:rsid w:val="00720097"/>
    <w:rsid w:val="007208D3"/>
    <w:rsid w:val="00720ACD"/>
    <w:rsid w:val="00720F3E"/>
    <w:rsid w:val="00721A91"/>
    <w:rsid w:val="00722182"/>
    <w:rsid w:val="0072271F"/>
    <w:rsid w:val="00722893"/>
    <w:rsid w:val="00722967"/>
    <w:rsid w:val="00723244"/>
    <w:rsid w:val="00723712"/>
    <w:rsid w:val="0072377A"/>
    <w:rsid w:val="00723A9B"/>
    <w:rsid w:val="00723DA1"/>
    <w:rsid w:val="007243BC"/>
    <w:rsid w:val="0072466A"/>
    <w:rsid w:val="007249B1"/>
    <w:rsid w:val="0072560E"/>
    <w:rsid w:val="007258B3"/>
    <w:rsid w:val="00725B42"/>
    <w:rsid w:val="007267DB"/>
    <w:rsid w:val="00726C1A"/>
    <w:rsid w:val="00726D90"/>
    <w:rsid w:val="00726FEB"/>
    <w:rsid w:val="00727012"/>
    <w:rsid w:val="00727061"/>
    <w:rsid w:val="00727E14"/>
    <w:rsid w:val="00730BC5"/>
    <w:rsid w:val="00731CB7"/>
    <w:rsid w:val="00731F8D"/>
    <w:rsid w:val="00732E7D"/>
    <w:rsid w:val="00733CC3"/>
    <w:rsid w:val="0073404D"/>
    <w:rsid w:val="00734362"/>
    <w:rsid w:val="007349F3"/>
    <w:rsid w:val="00734BC1"/>
    <w:rsid w:val="00734C09"/>
    <w:rsid w:val="00734E25"/>
    <w:rsid w:val="00734E2F"/>
    <w:rsid w:val="00734E30"/>
    <w:rsid w:val="00734EFD"/>
    <w:rsid w:val="0073579D"/>
    <w:rsid w:val="007357E6"/>
    <w:rsid w:val="00736089"/>
    <w:rsid w:val="00736725"/>
    <w:rsid w:val="00736854"/>
    <w:rsid w:val="00736D36"/>
    <w:rsid w:val="007375AC"/>
    <w:rsid w:val="00737DF3"/>
    <w:rsid w:val="007400AE"/>
    <w:rsid w:val="00740142"/>
    <w:rsid w:val="007403C7"/>
    <w:rsid w:val="0074060A"/>
    <w:rsid w:val="00740D03"/>
    <w:rsid w:val="00740D47"/>
    <w:rsid w:val="00740DB2"/>
    <w:rsid w:val="007410E9"/>
    <w:rsid w:val="00741259"/>
    <w:rsid w:val="007412AC"/>
    <w:rsid w:val="00742017"/>
    <w:rsid w:val="007432E1"/>
    <w:rsid w:val="0074364A"/>
    <w:rsid w:val="0074396C"/>
    <w:rsid w:val="00743E68"/>
    <w:rsid w:val="00744509"/>
    <w:rsid w:val="00744540"/>
    <w:rsid w:val="007447D9"/>
    <w:rsid w:val="00744E85"/>
    <w:rsid w:val="00744FC2"/>
    <w:rsid w:val="007450AA"/>
    <w:rsid w:val="0074577D"/>
    <w:rsid w:val="007467DD"/>
    <w:rsid w:val="00746961"/>
    <w:rsid w:val="007476BC"/>
    <w:rsid w:val="00750195"/>
    <w:rsid w:val="007501DB"/>
    <w:rsid w:val="00750732"/>
    <w:rsid w:val="0075075D"/>
    <w:rsid w:val="0075110C"/>
    <w:rsid w:val="007513AC"/>
    <w:rsid w:val="007515F2"/>
    <w:rsid w:val="00751FFF"/>
    <w:rsid w:val="00752881"/>
    <w:rsid w:val="007529F6"/>
    <w:rsid w:val="0075314E"/>
    <w:rsid w:val="0075468C"/>
    <w:rsid w:val="007549AB"/>
    <w:rsid w:val="00754D85"/>
    <w:rsid w:val="0075550B"/>
    <w:rsid w:val="007555A8"/>
    <w:rsid w:val="007558BC"/>
    <w:rsid w:val="00755F2C"/>
    <w:rsid w:val="00756046"/>
    <w:rsid w:val="007566B7"/>
    <w:rsid w:val="007569C2"/>
    <w:rsid w:val="00756A4A"/>
    <w:rsid w:val="00756A6F"/>
    <w:rsid w:val="00756FD2"/>
    <w:rsid w:val="00757545"/>
    <w:rsid w:val="00757572"/>
    <w:rsid w:val="007575DD"/>
    <w:rsid w:val="007606D1"/>
    <w:rsid w:val="00760896"/>
    <w:rsid w:val="00760B6B"/>
    <w:rsid w:val="0076105B"/>
    <w:rsid w:val="0076129B"/>
    <w:rsid w:val="00761549"/>
    <w:rsid w:val="0076173F"/>
    <w:rsid w:val="00761D9D"/>
    <w:rsid w:val="007626C5"/>
    <w:rsid w:val="00762726"/>
    <w:rsid w:val="00762C74"/>
    <w:rsid w:val="00762DB8"/>
    <w:rsid w:val="00763788"/>
    <w:rsid w:val="0076378F"/>
    <w:rsid w:val="0076384C"/>
    <w:rsid w:val="00763D65"/>
    <w:rsid w:val="00763E29"/>
    <w:rsid w:val="0076442D"/>
    <w:rsid w:val="0076443E"/>
    <w:rsid w:val="00764514"/>
    <w:rsid w:val="00764FF1"/>
    <w:rsid w:val="007651CB"/>
    <w:rsid w:val="007653F1"/>
    <w:rsid w:val="00765417"/>
    <w:rsid w:val="0076558F"/>
    <w:rsid w:val="007655D7"/>
    <w:rsid w:val="00765627"/>
    <w:rsid w:val="00765C83"/>
    <w:rsid w:val="007663B9"/>
    <w:rsid w:val="00766587"/>
    <w:rsid w:val="00766CF1"/>
    <w:rsid w:val="00767391"/>
    <w:rsid w:val="007676D3"/>
    <w:rsid w:val="0076777C"/>
    <w:rsid w:val="00767794"/>
    <w:rsid w:val="00767D67"/>
    <w:rsid w:val="007706DC"/>
    <w:rsid w:val="00770745"/>
    <w:rsid w:val="00770AC4"/>
    <w:rsid w:val="00770ADE"/>
    <w:rsid w:val="0077162F"/>
    <w:rsid w:val="007717A7"/>
    <w:rsid w:val="007718F6"/>
    <w:rsid w:val="00771BB7"/>
    <w:rsid w:val="0077245E"/>
    <w:rsid w:val="007731BC"/>
    <w:rsid w:val="00773D45"/>
    <w:rsid w:val="00773FE0"/>
    <w:rsid w:val="007744BF"/>
    <w:rsid w:val="007749B7"/>
    <w:rsid w:val="0077552D"/>
    <w:rsid w:val="00775668"/>
    <w:rsid w:val="00775A66"/>
    <w:rsid w:val="00775B68"/>
    <w:rsid w:val="00776E2D"/>
    <w:rsid w:val="00777E69"/>
    <w:rsid w:val="007806E5"/>
    <w:rsid w:val="00780CF3"/>
    <w:rsid w:val="00781C7B"/>
    <w:rsid w:val="00781D15"/>
    <w:rsid w:val="00781D30"/>
    <w:rsid w:val="007822E8"/>
    <w:rsid w:val="007823E2"/>
    <w:rsid w:val="0078245C"/>
    <w:rsid w:val="007825D4"/>
    <w:rsid w:val="00784269"/>
    <w:rsid w:val="007842B8"/>
    <w:rsid w:val="00784953"/>
    <w:rsid w:val="00785229"/>
    <w:rsid w:val="00785AC6"/>
    <w:rsid w:val="00785F4C"/>
    <w:rsid w:val="0078645D"/>
    <w:rsid w:val="00786B15"/>
    <w:rsid w:val="00786E46"/>
    <w:rsid w:val="00787611"/>
    <w:rsid w:val="00787799"/>
    <w:rsid w:val="00787BA7"/>
    <w:rsid w:val="00787CA5"/>
    <w:rsid w:val="0079083B"/>
    <w:rsid w:val="00790EA9"/>
    <w:rsid w:val="0079162C"/>
    <w:rsid w:val="00791F67"/>
    <w:rsid w:val="0079240D"/>
    <w:rsid w:val="007925CF"/>
    <w:rsid w:val="00792C4C"/>
    <w:rsid w:val="00792C76"/>
    <w:rsid w:val="00792EB9"/>
    <w:rsid w:val="007931BA"/>
    <w:rsid w:val="007931C5"/>
    <w:rsid w:val="007935AD"/>
    <w:rsid w:val="00793705"/>
    <w:rsid w:val="00793871"/>
    <w:rsid w:val="0079398C"/>
    <w:rsid w:val="007943E0"/>
    <w:rsid w:val="00794444"/>
    <w:rsid w:val="00795A14"/>
    <w:rsid w:val="00796045"/>
    <w:rsid w:val="007963C8"/>
    <w:rsid w:val="00796AF5"/>
    <w:rsid w:val="00796DBF"/>
    <w:rsid w:val="00797142"/>
    <w:rsid w:val="007975D8"/>
    <w:rsid w:val="00797623"/>
    <w:rsid w:val="00797F4E"/>
    <w:rsid w:val="007A002D"/>
    <w:rsid w:val="007A0981"/>
    <w:rsid w:val="007A0A97"/>
    <w:rsid w:val="007A0CD6"/>
    <w:rsid w:val="007A0D6A"/>
    <w:rsid w:val="007A0FE3"/>
    <w:rsid w:val="007A1244"/>
    <w:rsid w:val="007A1A60"/>
    <w:rsid w:val="007A1B2E"/>
    <w:rsid w:val="007A20F6"/>
    <w:rsid w:val="007A2795"/>
    <w:rsid w:val="007A3413"/>
    <w:rsid w:val="007A34B6"/>
    <w:rsid w:val="007A3C38"/>
    <w:rsid w:val="007A41D8"/>
    <w:rsid w:val="007A46A0"/>
    <w:rsid w:val="007A482F"/>
    <w:rsid w:val="007A518C"/>
    <w:rsid w:val="007A56C3"/>
    <w:rsid w:val="007A6CD2"/>
    <w:rsid w:val="007A70F7"/>
    <w:rsid w:val="007A74A6"/>
    <w:rsid w:val="007B0127"/>
    <w:rsid w:val="007B170A"/>
    <w:rsid w:val="007B1769"/>
    <w:rsid w:val="007B17BE"/>
    <w:rsid w:val="007B180B"/>
    <w:rsid w:val="007B1C07"/>
    <w:rsid w:val="007B1FFE"/>
    <w:rsid w:val="007B2061"/>
    <w:rsid w:val="007B21A1"/>
    <w:rsid w:val="007B29FC"/>
    <w:rsid w:val="007B2D1D"/>
    <w:rsid w:val="007B3211"/>
    <w:rsid w:val="007B355B"/>
    <w:rsid w:val="007B35D7"/>
    <w:rsid w:val="007B378B"/>
    <w:rsid w:val="007B37B4"/>
    <w:rsid w:val="007B3C70"/>
    <w:rsid w:val="007B3F3D"/>
    <w:rsid w:val="007B4089"/>
    <w:rsid w:val="007B447B"/>
    <w:rsid w:val="007B44ED"/>
    <w:rsid w:val="007B4C8D"/>
    <w:rsid w:val="007B5A3D"/>
    <w:rsid w:val="007B5C81"/>
    <w:rsid w:val="007B7A96"/>
    <w:rsid w:val="007C1101"/>
    <w:rsid w:val="007C219E"/>
    <w:rsid w:val="007C23C2"/>
    <w:rsid w:val="007C240A"/>
    <w:rsid w:val="007C25F3"/>
    <w:rsid w:val="007C2A11"/>
    <w:rsid w:val="007C2D32"/>
    <w:rsid w:val="007C31C2"/>
    <w:rsid w:val="007C3D7B"/>
    <w:rsid w:val="007C3E07"/>
    <w:rsid w:val="007C4222"/>
    <w:rsid w:val="007C479F"/>
    <w:rsid w:val="007C4A78"/>
    <w:rsid w:val="007C4C11"/>
    <w:rsid w:val="007C5296"/>
    <w:rsid w:val="007C56DF"/>
    <w:rsid w:val="007C586C"/>
    <w:rsid w:val="007C5BCD"/>
    <w:rsid w:val="007C5F16"/>
    <w:rsid w:val="007C6FFA"/>
    <w:rsid w:val="007C727F"/>
    <w:rsid w:val="007C7CB3"/>
    <w:rsid w:val="007C7D23"/>
    <w:rsid w:val="007C7E20"/>
    <w:rsid w:val="007D012D"/>
    <w:rsid w:val="007D0465"/>
    <w:rsid w:val="007D0E40"/>
    <w:rsid w:val="007D1576"/>
    <w:rsid w:val="007D16DB"/>
    <w:rsid w:val="007D178F"/>
    <w:rsid w:val="007D1C04"/>
    <w:rsid w:val="007D1CD6"/>
    <w:rsid w:val="007D1EBC"/>
    <w:rsid w:val="007D241D"/>
    <w:rsid w:val="007D24AB"/>
    <w:rsid w:val="007D24E8"/>
    <w:rsid w:val="007D2CAD"/>
    <w:rsid w:val="007D3015"/>
    <w:rsid w:val="007D378C"/>
    <w:rsid w:val="007D3DF4"/>
    <w:rsid w:val="007D441E"/>
    <w:rsid w:val="007D59E0"/>
    <w:rsid w:val="007D5D44"/>
    <w:rsid w:val="007D62A3"/>
    <w:rsid w:val="007D6751"/>
    <w:rsid w:val="007D6879"/>
    <w:rsid w:val="007D6DDA"/>
    <w:rsid w:val="007D7104"/>
    <w:rsid w:val="007D7137"/>
    <w:rsid w:val="007D7139"/>
    <w:rsid w:val="007D7790"/>
    <w:rsid w:val="007D7F84"/>
    <w:rsid w:val="007E08FA"/>
    <w:rsid w:val="007E0E19"/>
    <w:rsid w:val="007E1595"/>
    <w:rsid w:val="007E1A24"/>
    <w:rsid w:val="007E1E1C"/>
    <w:rsid w:val="007E2142"/>
    <w:rsid w:val="007E2922"/>
    <w:rsid w:val="007E2ED4"/>
    <w:rsid w:val="007E31B1"/>
    <w:rsid w:val="007E3F0C"/>
    <w:rsid w:val="007E41E4"/>
    <w:rsid w:val="007E424F"/>
    <w:rsid w:val="007E462D"/>
    <w:rsid w:val="007E4A39"/>
    <w:rsid w:val="007E4B9F"/>
    <w:rsid w:val="007E4C23"/>
    <w:rsid w:val="007E50E3"/>
    <w:rsid w:val="007E53FD"/>
    <w:rsid w:val="007E5610"/>
    <w:rsid w:val="007E5F68"/>
    <w:rsid w:val="007E6440"/>
    <w:rsid w:val="007E649C"/>
    <w:rsid w:val="007E6571"/>
    <w:rsid w:val="007E6A77"/>
    <w:rsid w:val="007E7558"/>
    <w:rsid w:val="007F03D8"/>
    <w:rsid w:val="007F0492"/>
    <w:rsid w:val="007F09C0"/>
    <w:rsid w:val="007F0CDA"/>
    <w:rsid w:val="007F15ED"/>
    <w:rsid w:val="007F19EE"/>
    <w:rsid w:val="007F1C4B"/>
    <w:rsid w:val="007F2B52"/>
    <w:rsid w:val="007F3213"/>
    <w:rsid w:val="007F33F2"/>
    <w:rsid w:val="007F3B92"/>
    <w:rsid w:val="007F40F7"/>
    <w:rsid w:val="007F41B6"/>
    <w:rsid w:val="007F4F15"/>
    <w:rsid w:val="007F507E"/>
    <w:rsid w:val="007F527C"/>
    <w:rsid w:val="007F5314"/>
    <w:rsid w:val="007F5A11"/>
    <w:rsid w:val="007F5E10"/>
    <w:rsid w:val="007F5F34"/>
    <w:rsid w:val="007F692D"/>
    <w:rsid w:val="007F6CDD"/>
    <w:rsid w:val="007F7F5D"/>
    <w:rsid w:val="00800D1D"/>
    <w:rsid w:val="008016A1"/>
    <w:rsid w:val="00801B6A"/>
    <w:rsid w:val="00801C13"/>
    <w:rsid w:val="00802CD1"/>
    <w:rsid w:val="00803087"/>
    <w:rsid w:val="0080378B"/>
    <w:rsid w:val="008038D9"/>
    <w:rsid w:val="0080456D"/>
    <w:rsid w:val="0080480F"/>
    <w:rsid w:val="0080496D"/>
    <w:rsid w:val="00805221"/>
    <w:rsid w:val="00806313"/>
    <w:rsid w:val="008063C4"/>
    <w:rsid w:val="00807763"/>
    <w:rsid w:val="00807AC0"/>
    <w:rsid w:val="008108B5"/>
    <w:rsid w:val="00810C85"/>
    <w:rsid w:val="00810D6B"/>
    <w:rsid w:val="00811174"/>
    <w:rsid w:val="008116EA"/>
    <w:rsid w:val="0081175B"/>
    <w:rsid w:val="00811BD7"/>
    <w:rsid w:val="008120A4"/>
    <w:rsid w:val="00812E5D"/>
    <w:rsid w:val="00813187"/>
    <w:rsid w:val="008134CF"/>
    <w:rsid w:val="008134EA"/>
    <w:rsid w:val="00813BED"/>
    <w:rsid w:val="008141EA"/>
    <w:rsid w:val="0081474B"/>
    <w:rsid w:val="008148D5"/>
    <w:rsid w:val="00814951"/>
    <w:rsid w:val="008156D3"/>
    <w:rsid w:val="008159EF"/>
    <w:rsid w:val="00815EC0"/>
    <w:rsid w:val="00816CED"/>
    <w:rsid w:val="00817390"/>
    <w:rsid w:val="0081789E"/>
    <w:rsid w:val="00817A3D"/>
    <w:rsid w:val="00817B3F"/>
    <w:rsid w:val="00820227"/>
    <w:rsid w:val="00820DE6"/>
    <w:rsid w:val="0082110A"/>
    <w:rsid w:val="00821E92"/>
    <w:rsid w:val="008223AE"/>
    <w:rsid w:val="008227E3"/>
    <w:rsid w:val="00822910"/>
    <w:rsid w:val="00822A30"/>
    <w:rsid w:val="00822D51"/>
    <w:rsid w:val="00822F4F"/>
    <w:rsid w:val="00823C8D"/>
    <w:rsid w:val="0082425C"/>
    <w:rsid w:val="008242AC"/>
    <w:rsid w:val="008245FA"/>
    <w:rsid w:val="008246A3"/>
    <w:rsid w:val="00824DD6"/>
    <w:rsid w:val="00825463"/>
    <w:rsid w:val="0082557B"/>
    <w:rsid w:val="00825672"/>
    <w:rsid w:val="00825779"/>
    <w:rsid w:val="0082596A"/>
    <w:rsid w:val="00825D61"/>
    <w:rsid w:val="0082639C"/>
    <w:rsid w:val="00826666"/>
    <w:rsid w:val="00826B51"/>
    <w:rsid w:val="0082726C"/>
    <w:rsid w:val="008273AC"/>
    <w:rsid w:val="00827814"/>
    <w:rsid w:val="00827938"/>
    <w:rsid w:val="0082793F"/>
    <w:rsid w:val="00827DB7"/>
    <w:rsid w:val="008302AD"/>
    <w:rsid w:val="008302FE"/>
    <w:rsid w:val="0083069C"/>
    <w:rsid w:val="00830B02"/>
    <w:rsid w:val="00832905"/>
    <w:rsid w:val="00832CF5"/>
    <w:rsid w:val="008330C5"/>
    <w:rsid w:val="00833620"/>
    <w:rsid w:val="00833BC2"/>
    <w:rsid w:val="00833E52"/>
    <w:rsid w:val="00833F26"/>
    <w:rsid w:val="00834174"/>
    <w:rsid w:val="00834394"/>
    <w:rsid w:val="0083443E"/>
    <w:rsid w:val="00834ADE"/>
    <w:rsid w:val="00834AFC"/>
    <w:rsid w:val="00834B16"/>
    <w:rsid w:val="00834F6C"/>
    <w:rsid w:val="00834FD9"/>
    <w:rsid w:val="00835229"/>
    <w:rsid w:val="008352D1"/>
    <w:rsid w:val="0083562F"/>
    <w:rsid w:val="00835D95"/>
    <w:rsid w:val="00835EA7"/>
    <w:rsid w:val="008364F7"/>
    <w:rsid w:val="00836579"/>
    <w:rsid w:val="00836B05"/>
    <w:rsid w:val="00836DD6"/>
    <w:rsid w:val="00836DF4"/>
    <w:rsid w:val="008375A5"/>
    <w:rsid w:val="008379FE"/>
    <w:rsid w:val="008404EC"/>
    <w:rsid w:val="00840FE6"/>
    <w:rsid w:val="00841531"/>
    <w:rsid w:val="0084153A"/>
    <w:rsid w:val="00841924"/>
    <w:rsid w:val="00841CBE"/>
    <w:rsid w:val="00841D10"/>
    <w:rsid w:val="008422C1"/>
    <w:rsid w:val="00842529"/>
    <w:rsid w:val="0084271A"/>
    <w:rsid w:val="00842B69"/>
    <w:rsid w:val="00842FCA"/>
    <w:rsid w:val="00843500"/>
    <w:rsid w:val="00843744"/>
    <w:rsid w:val="0084419F"/>
    <w:rsid w:val="008448B3"/>
    <w:rsid w:val="00845B6E"/>
    <w:rsid w:val="008462E6"/>
    <w:rsid w:val="0084656A"/>
    <w:rsid w:val="008467FB"/>
    <w:rsid w:val="00846C70"/>
    <w:rsid w:val="00846CB4"/>
    <w:rsid w:val="00850512"/>
    <w:rsid w:val="0085057A"/>
    <w:rsid w:val="00850EDF"/>
    <w:rsid w:val="008516CA"/>
    <w:rsid w:val="00851AE3"/>
    <w:rsid w:val="0085239E"/>
    <w:rsid w:val="0085282F"/>
    <w:rsid w:val="00852831"/>
    <w:rsid w:val="00852DB8"/>
    <w:rsid w:val="00853395"/>
    <w:rsid w:val="008535D7"/>
    <w:rsid w:val="008535E0"/>
    <w:rsid w:val="00853898"/>
    <w:rsid w:val="00853EC5"/>
    <w:rsid w:val="008540D0"/>
    <w:rsid w:val="00854283"/>
    <w:rsid w:val="00854383"/>
    <w:rsid w:val="00855745"/>
    <w:rsid w:val="00855FEA"/>
    <w:rsid w:val="00856A17"/>
    <w:rsid w:val="00856B59"/>
    <w:rsid w:val="00856D46"/>
    <w:rsid w:val="00856E7D"/>
    <w:rsid w:val="008574B6"/>
    <w:rsid w:val="0086085B"/>
    <w:rsid w:val="008609D4"/>
    <w:rsid w:val="00860AE9"/>
    <w:rsid w:val="00860B0B"/>
    <w:rsid w:val="00860ED3"/>
    <w:rsid w:val="008615C1"/>
    <w:rsid w:val="00861C36"/>
    <w:rsid w:val="00861D3B"/>
    <w:rsid w:val="0086214B"/>
    <w:rsid w:val="008622A8"/>
    <w:rsid w:val="00862937"/>
    <w:rsid w:val="00863899"/>
    <w:rsid w:val="0086436C"/>
    <w:rsid w:val="0086451D"/>
    <w:rsid w:val="00864A81"/>
    <w:rsid w:val="00864B74"/>
    <w:rsid w:val="00864C90"/>
    <w:rsid w:val="00864D2E"/>
    <w:rsid w:val="00864EF5"/>
    <w:rsid w:val="00865B91"/>
    <w:rsid w:val="00865C2A"/>
    <w:rsid w:val="00865D6A"/>
    <w:rsid w:val="00865FBF"/>
    <w:rsid w:val="00866273"/>
    <w:rsid w:val="0086666C"/>
    <w:rsid w:val="00866689"/>
    <w:rsid w:val="008666C3"/>
    <w:rsid w:val="00866B2A"/>
    <w:rsid w:val="00866BE6"/>
    <w:rsid w:val="00866C56"/>
    <w:rsid w:val="008670C9"/>
    <w:rsid w:val="008671BB"/>
    <w:rsid w:val="008672BE"/>
    <w:rsid w:val="00867777"/>
    <w:rsid w:val="0086783D"/>
    <w:rsid w:val="00867FE6"/>
    <w:rsid w:val="00870280"/>
    <w:rsid w:val="008713EB"/>
    <w:rsid w:val="00871886"/>
    <w:rsid w:val="0087260A"/>
    <w:rsid w:val="00872C89"/>
    <w:rsid w:val="0087307F"/>
    <w:rsid w:val="0087372E"/>
    <w:rsid w:val="00873A87"/>
    <w:rsid w:val="00873F2C"/>
    <w:rsid w:val="0087422E"/>
    <w:rsid w:val="0087443E"/>
    <w:rsid w:val="00874CE7"/>
    <w:rsid w:val="00875798"/>
    <w:rsid w:val="00876B4A"/>
    <w:rsid w:val="00876D2F"/>
    <w:rsid w:val="00877368"/>
    <w:rsid w:val="008775E5"/>
    <w:rsid w:val="0087764A"/>
    <w:rsid w:val="008779F3"/>
    <w:rsid w:val="008809A6"/>
    <w:rsid w:val="0088189B"/>
    <w:rsid w:val="008819FC"/>
    <w:rsid w:val="00881CD3"/>
    <w:rsid w:val="00882B17"/>
    <w:rsid w:val="00883650"/>
    <w:rsid w:val="00883684"/>
    <w:rsid w:val="00883759"/>
    <w:rsid w:val="00884615"/>
    <w:rsid w:val="00884688"/>
    <w:rsid w:val="008855BA"/>
    <w:rsid w:val="0088576E"/>
    <w:rsid w:val="00885F11"/>
    <w:rsid w:val="008860BD"/>
    <w:rsid w:val="0088630B"/>
    <w:rsid w:val="008865EE"/>
    <w:rsid w:val="0088695C"/>
    <w:rsid w:val="0088742E"/>
    <w:rsid w:val="008875E9"/>
    <w:rsid w:val="00887835"/>
    <w:rsid w:val="00887961"/>
    <w:rsid w:val="00887A70"/>
    <w:rsid w:val="00887FFA"/>
    <w:rsid w:val="0089039B"/>
    <w:rsid w:val="00890D82"/>
    <w:rsid w:val="00890F21"/>
    <w:rsid w:val="008912E2"/>
    <w:rsid w:val="00891D8C"/>
    <w:rsid w:val="008925FA"/>
    <w:rsid w:val="008927A6"/>
    <w:rsid w:val="008928D3"/>
    <w:rsid w:val="00892A07"/>
    <w:rsid w:val="008932E3"/>
    <w:rsid w:val="00893310"/>
    <w:rsid w:val="0089378B"/>
    <w:rsid w:val="008939B0"/>
    <w:rsid w:val="008942DC"/>
    <w:rsid w:val="008948F2"/>
    <w:rsid w:val="00895613"/>
    <w:rsid w:val="008957B8"/>
    <w:rsid w:val="00895F9B"/>
    <w:rsid w:val="00896132"/>
    <w:rsid w:val="008966F7"/>
    <w:rsid w:val="00896AF7"/>
    <w:rsid w:val="00896F7D"/>
    <w:rsid w:val="008970D2"/>
    <w:rsid w:val="00897836"/>
    <w:rsid w:val="0089792F"/>
    <w:rsid w:val="00897E73"/>
    <w:rsid w:val="00897E8D"/>
    <w:rsid w:val="008A02C6"/>
    <w:rsid w:val="008A0331"/>
    <w:rsid w:val="008A038E"/>
    <w:rsid w:val="008A076B"/>
    <w:rsid w:val="008A07EC"/>
    <w:rsid w:val="008A0EBA"/>
    <w:rsid w:val="008A11C5"/>
    <w:rsid w:val="008A1E05"/>
    <w:rsid w:val="008A213E"/>
    <w:rsid w:val="008A230C"/>
    <w:rsid w:val="008A23EF"/>
    <w:rsid w:val="008A2409"/>
    <w:rsid w:val="008A288A"/>
    <w:rsid w:val="008A2F65"/>
    <w:rsid w:val="008A302A"/>
    <w:rsid w:val="008A38E9"/>
    <w:rsid w:val="008A3F6C"/>
    <w:rsid w:val="008A407B"/>
    <w:rsid w:val="008A422F"/>
    <w:rsid w:val="008A42C6"/>
    <w:rsid w:val="008A437B"/>
    <w:rsid w:val="008A4B01"/>
    <w:rsid w:val="008A6161"/>
    <w:rsid w:val="008A69B9"/>
    <w:rsid w:val="008B0444"/>
    <w:rsid w:val="008B08A1"/>
    <w:rsid w:val="008B0C17"/>
    <w:rsid w:val="008B0C6F"/>
    <w:rsid w:val="008B0CFC"/>
    <w:rsid w:val="008B0EA1"/>
    <w:rsid w:val="008B1055"/>
    <w:rsid w:val="008B1713"/>
    <w:rsid w:val="008B1788"/>
    <w:rsid w:val="008B1988"/>
    <w:rsid w:val="008B1B7C"/>
    <w:rsid w:val="008B1F0B"/>
    <w:rsid w:val="008B20EF"/>
    <w:rsid w:val="008B28D2"/>
    <w:rsid w:val="008B2F0F"/>
    <w:rsid w:val="008B2F53"/>
    <w:rsid w:val="008B3FA9"/>
    <w:rsid w:val="008B536B"/>
    <w:rsid w:val="008B57AB"/>
    <w:rsid w:val="008B5803"/>
    <w:rsid w:val="008B5BF5"/>
    <w:rsid w:val="008B5CF6"/>
    <w:rsid w:val="008B60EC"/>
    <w:rsid w:val="008B65AE"/>
    <w:rsid w:val="008B6BE1"/>
    <w:rsid w:val="008B748A"/>
    <w:rsid w:val="008B7538"/>
    <w:rsid w:val="008B75C4"/>
    <w:rsid w:val="008B797E"/>
    <w:rsid w:val="008B7A01"/>
    <w:rsid w:val="008B7EAE"/>
    <w:rsid w:val="008C061F"/>
    <w:rsid w:val="008C09C3"/>
    <w:rsid w:val="008C0ACE"/>
    <w:rsid w:val="008C0ACF"/>
    <w:rsid w:val="008C0BE1"/>
    <w:rsid w:val="008C0CAC"/>
    <w:rsid w:val="008C0D95"/>
    <w:rsid w:val="008C0FA1"/>
    <w:rsid w:val="008C125F"/>
    <w:rsid w:val="008C16EF"/>
    <w:rsid w:val="008C1F07"/>
    <w:rsid w:val="008C20C9"/>
    <w:rsid w:val="008C21E4"/>
    <w:rsid w:val="008C248D"/>
    <w:rsid w:val="008C2A11"/>
    <w:rsid w:val="008C2BA7"/>
    <w:rsid w:val="008C2D42"/>
    <w:rsid w:val="008C2DCC"/>
    <w:rsid w:val="008C2E3B"/>
    <w:rsid w:val="008C3683"/>
    <w:rsid w:val="008C3962"/>
    <w:rsid w:val="008C39BE"/>
    <w:rsid w:val="008C3CB8"/>
    <w:rsid w:val="008C3DA3"/>
    <w:rsid w:val="008C4146"/>
    <w:rsid w:val="008C425E"/>
    <w:rsid w:val="008C4544"/>
    <w:rsid w:val="008C4904"/>
    <w:rsid w:val="008C5190"/>
    <w:rsid w:val="008C5218"/>
    <w:rsid w:val="008C523B"/>
    <w:rsid w:val="008C52EE"/>
    <w:rsid w:val="008C53E2"/>
    <w:rsid w:val="008C5944"/>
    <w:rsid w:val="008C5C52"/>
    <w:rsid w:val="008C6563"/>
    <w:rsid w:val="008C6792"/>
    <w:rsid w:val="008C69F8"/>
    <w:rsid w:val="008C6BE3"/>
    <w:rsid w:val="008C7344"/>
    <w:rsid w:val="008C7526"/>
    <w:rsid w:val="008C75B5"/>
    <w:rsid w:val="008C7FE4"/>
    <w:rsid w:val="008C7FF8"/>
    <w:rsid w:val="008D0250"/>
    <w:rsid w:val="008D067F"/>
    <w:rsid w:val="008D08F3"/>
    <w:rsid w:val="008D0D8D"/>
    <w:rsid w:val="008D1008"/>
    <w:rsid w:val="008D1920"/>
    <w:rsid w:val="008D1B52"/>
    <w:rsid w:val="008D1BCE"/>
    <w:rsid w:val="008D2131"/>
    <w:rsid w:val="008D2184"/>
    <w:rsid w:val="008D2B0C"/>
    <w:rsid w:val="008D2D37"/>
    <w:rsid w:val="008D3652"/>
    <w:rsid w:val="008D443C"/>
    <w:rsid w:val="008D47B6"/>
    <w:rsid w:val="008D499B"/>
    <w:rsid w:val="008D5147"/>
    <w:rsid w:val="008D6216"/>
    <w:rsid w:val="008D635A"/>
    <w:rsid w:val="008D63CD"/>
    <w:rsid w:val="008D696F"/>
    <w:rsid w:val="008D6C87"/>
    <w:rsid w:val="008D6E30"/>
    <w:rsid w:val="008D6F39"/>
    <w:rsid w:val="008D772C"/>
    <w:rsid w:val="008D7A6F"/>
    <w:rsid w:val="008E00FA"/>
    <w:rsid w:val="008E033B"/>
    <w:rsid w:val="008E14BF"/>
    <w:rsid w:val="008E14E2"/>
    <w:rsid w:val="008E15E3"/>
    <w:rsid w:val="008E1CC6"/>
    <w:rsid w:val="008E22C9"/>
    <w:rsid w:val="008E24CC"/>
    <w:rsid w:val="008E26C0"/>
    <w:rsid w:val="008E27ED"/>
    <w:rsid w:val="008E2AB0"/>
    <w:rsid w:val="008E2D21"/>
    <w:rsid w:val="008E30A3"/>
    <w:rsid w:val="008E35F4"/>
    <w:rsid w:val="008E3F32"/>
    <w:rsid w:val="008E46A7"/>
    <w:rsid w:val="008E4F72"/>
    <w:rsid w:val="008E6363"/>
    <w:rsid w:val="008E6616"/>
    <w:rsid w:val="008E7964"/>
    <w:rsid w:val="008E7F30"/>
    <w:rsid w:val="008F0076"/>
    <w:rsid w:val="008F0676"/>
    <w:rsid w:val="008F085C"/>
    <w:rsid w:val="008F0E21"/>
    <w:rsid w:val="008F1E73"/>
    <w:rsid w:val="008F2E8C"/>
    <w:rsid w:val="008F2F36"/>
    <w:rsid w:val="008F3060"/>
    <w:rsid w:val="008F4913"/>
    <w:rsid w:val="008F4AC1"/>
    <w:rsid w:val="008F4BAE"/>
    <w:rsid w:val="008F4E43"/>
    <w:rsid w:val="008F51C3"/>
    <w:rsid w:val="008F56A9"/>
    <w:rsid w:val="008F5A2E"/>
    <w:rsid w:val="008F5C8A"/>
    <w:rsid w:val="008F612A"/>
    <w:rsid w:val="008F6251"/>
    <w:rsid w:val="008F69A7"/>
    <w:rsid w:val="008F69D1"/>
    <w:rsid w:val="008F7350"/>
    <w:rsid w:val="008F7B4A"/>
    <w:rsid w:val="008F7B91"/>
    <w:rsid w:val="009007B9"/>
    <w:rsid w:val="00900FB5"/>
    <w:rsid w:val="00900FFD"/>
    <w:rsid w:val="009023B4"/>
    <w:rsid w:val="009024A8"/>
    <w:rsid w:val="00902EB4"/>
    <w:rsid w:val="009032D2"/>
    <w:rsid w:val="009033D1"/>
    <w:rsid w:val="0090356B"/>
    <w:rsid w:val="00903594"/>
    <w:rsid w:val="00903C42"/>
    <w:rsid w:val="00904C58"/>
    <w:rsid w:val="00904C87"/>
    <w:rsid w:val="00904F12"/>
    <w:rsid w:val="0090523F"/>
    <w:rsid w:val="0090598C"/>
    <w:rsid w:val="0090636E"/>
    <w:rsid w:val="0090669F"/>
    <w:rsid w:val="00906CEA"/>
    <w:rsid w:val="00907AFA"/>
    <w:rsid w:val="009108FD"/>
    <w:rsid w:val="00911278"/>
    <w:rsid w:val="00911513"/>
    <w:rsid w:val="00911C7A"/>
    <w:rsid w:val="0091325C"/>
    <w:rsid w:val="00913362"/>
    <w:rsid w:val="00913752"/>
    <w:rsid w:val="00913C31"/>
    <w:rsid w:val="00913F94"/>
    <w:rsid w:val="009145CE"/>
    <w:rsid w:val="00914759"/>
    <w:rsid w:val="00915276"/>
    <w:rsid w:val="00915385"/>
    <w:rsid w:val="0091554A"/>
    <w:rsid w:val="0091574A"/>
    <w:rsid w:val="009159F9"/>
    <w:rsid w:val="00915B21"/>
    <w:rsid w:val="009160F4"/>
    <w:rsid w:val="0091691B"/>
    <w:rsid w:val="00916F86"/>
    <w:rsid w:val="00917105"/>
    <w:rsid w:val="0091749C"/>
    <w:rsid w:val="00917697"/>
    <w:rsid w:val="00917C65"/>
    <w:rsid w:val="00917CF4"/>
    <w:rsid w:val="00917D5B"/>
    <w:rsid w:val="0092046B"/>
    <w:rsid w:val="00920574"/>
    <w:rsid w:val="00921044"/>
    <w:rsid w:val="0092145F"/>
    <w:rsid w:val="00921757"/>
    <w:rsid w:val="00921DAB"/>
    <w:rsid w:val="00921DE4"/>
    <w:rsid w:val="009226F0"/>
    <w:rsid w:val="00922C58"/>
    <w:rsid w:val="00923A4A"/>
    <w:rsid w:val="00923B2E"/>
    <w:rsid w:val="00923D47"/>
    <w:rsid w:val="00923D75"/>
    <w:rsid w:val="00923FDD"/>
    <w:rsid w:val="00924153"/>
    <w:rsid w:val="009241BB"/>
    <w:rsid w:val="00924488"/>
    <w:rsid w:val="00924A17"/>
    <w:rsid w:val="00924BF8"/>
    <w:rsid w:val="00924CEC"/>
    <w:rsid w:val="00924ED9"/>
    <w:rsid w:val="00925012"/>
    <w:rsid w:val="009259BF"/>
    <w:rsid w:val="00925C02"/>
    <w:rsid w:val="00925CE6"/>
    <w:rsid w:val="00926750"/>
    <w:rsid w:val="00926771"/>
    <w:rsid w:val="0092686D"/>
    <w:rsid w:val="00926B99"/>
    <w:rsid w:val="00927AB4"/>
    <w:rsid w:val="00927CF4"/>
    <w:rsid w:val="00927FB6"/>
    <w:rsid w:val="00930D03"/>
    <w:rsid w:val="00931388"/>
    <w:rsid w:val="00931DE9"/>
    <w:rsid w:val="00932292"/>
    <w:rsid w:val="009326DB"/>
    <w:rsid w:val="00932831"/>
    <w:rsid w:val="009328E6"/>
    <w:rsid w:val="00932AD5"/>
    <w:rsid w:val="0093353C"/>
    <w:rsid w:val="009337FE"/>
    <w:rsid w:val="00934240"/>
    <w:rsid w:val="00934690"/>
    <w:rsid w:val="00934FD8"/>
    <w:rsid w:val="00935419"/>
    <w:rsid w:val="00935B2D"/>
    <w:rsid w:val="00936BC1"/>
    <w:rsid w:val="00936C6E"/>
    <w:rsid w:val="00936EB2"/>
    <w:rsid w:val="009371A9"/>
    <w:rsid w:val="0093722A"/>
    <w:rsid w:val="0093722B"/>
    <w:rsid w:val="00937305"/>
    <w:rsid w:val="0093751D"/>
    <w:rsid w:val="00937625"/>
    <w:rsid w:val="00937688"/>
    <w:rsid w:val="009378D4"/>
    <w:rsid w:val="00937B30"/>
    <w:rsid w:val="00937CA1"/>
    <w:rsid w:val="00940727"/>
    <w:rsid w:val="0094093B"/>
    <w:rsid w:val="00940F83"/>
    <w:rsid w:val="009411B0"/>
    <w:rsid w:val="00941767"/>
    <w:rsid w:val="00941C0D"/>
    <w:rsid w:val="00941C8F"/>
    <w:rsid w:val="00941D2C"/>
    <w:rsid w:val="0094292E"/>
    <w:rsid w:val="00942AAA"/>
    <w:rsid w:val="00942F33"/>
    <w:rsid w:val="00944C70"/>
    <w:rsid w:val="00944DAA"/>
    <w:rsid w:val="00944E9B"/>
    <w:rsid w:val="00944FDE"/>
    <w:rsid w:val="00945199"/>
    <w:rsid w:val="009452D8"/>
    <w:rsid w:val="00945C12"/>
    <w:rsid w:val="00946256"/>
    <w:rsid w:val="009463EA"/>
    <w:rsid w:val="00946A53"/>
    <w:rsid w:val="00946B71"/>
    <w:rsid w:val="00946F1C"/>
    <w:rsid w:val="00947213"/>
    <w:rsid w:val="00947470"/>
    <w:rsid w:val="00947498"/>
    <w:rsid w:val="009476C5"/>
    <w:rsid w:val="00947DD2"/>
    <w:rsid w:val="009508E2"/>
    <w:rsid w:val="00951A4A"/>
    <w:rsid w:val="00951F08"/>
    <w:rsid w:val="00952299"/>
    <w:rsid w:val="00952310"/>
    <w:rsid w:val="00952978"/>
    <w:rsid w:val="0095324F"/>
    <w:rsid w:val="00954914"/>
    <w:rsid w:val="00954A81"/>
    <w:rsid w:val="00955F86"/>
    <w:rsid w:val="00956039"/>
    <w:rsid w:val="0095766A"/>
    <w:rsid w:val="009576B9"/>
    <w:rsid w:val="00957EBE"/>
    <w:rsid w:val="00957FC7"/>
    <w:rsid w:val="0096048B"/>
    <w:rsid w:val="00960923"/>
    <w:rsid w:val="00960BCE"/>
    <w:rsid w:val="00960C1A"/>
    <w:rsid w:val="00960E96"/>
    <w:rsid w:val="0096104D"/>
    <w:rsid w:val="0096192E"/>
    <w:rsid w:val="009619B7"/>
    <w:rsid w:val="00961C04"/>
    <w:rsid w:val="0096260C"/>
    <w:rsid w:val="00963838"/>
    <w:rsid w:val="00963BB0"/>
    <w:rsid w:val="00963D11"/>
    <w:rsid w:val="00963E66"/>
    <w:rsid w:val="00964011"/>
    <w:rsid w:val="00964787"/>
    <w:rsid w:val="00964CF3"/>
    <w:rsid w:val="009655D2"/>
    <w:rsid w:val="009658E8"/>
    <w:rsid w:val="00965A65"/>
    <w:rsid w:val="00965B22"/>
    <w:rsid w:val="00965B3B"/>
    <w:rsid w:val="009663B0"/>
    <w:rsid w:val="0096667D"/>
    <w:rsid w:val="0097030E"/>
    <w:rsid w:val="00970476"/>
    <w:rsid w:val="00970BAE"/>
    <w:rsid w:val="00970F87"/>
    <w:rsid w:val="009712CC"/>
    <w:rsid w:val="0097137E"/>
    <w:rsid w:val="0097144F"/>
    <w:rsid w:val="00971B78"/>
    <w:rsid w:val="00971F68"/>
    <w:rsid w:val="009724D8"/>
    <w:rsid w:val="009726ED"/>
    <w:rsid w:val="009729B9"/>
    <w:rsid w:val="00972A27"/>
    <w:rsid w:val="00972F20"/>
    <w:rsid w:val="00973073"/>
    <w:rsid w:val="009730E5"/>
    <w:rsid w:val="009737E3"/>
    <w:rsid w:val="009746A8"/>
    <w:rsid w:val="00974946"/>
    <w:rsid w:val="0097495B"/>
    <w:rsid w:val="0097512B"/>
    <w:rsid w:val="00975318"/>
    <w:rsid w:val="0097584F"/>
    <w:rsid w:val="00975B30"/>
    <w:rsid w:val="009761FB"/>
    <w:rsid w:val="0097704C"/>
    <w:rsid w:val="0097789C"/>
    <w:rsid w:val="00977D30"/>
    <w:rsid w:val="00977F39"/>
    <w:rsid w:val="00980563"/>
    <w:rsid w:val="0098059E"/>
    <w:rsid w:val="009808A2"/>
    <w:rsid w:val="009810F9"/>
    <w:rsid w:val="0098137E"/>
    <w:rsid w:val="00981AF1"/>
    <w:rsid w:val="00981F3F"/>
    <w:rsid w:val="00982033"/>
    <w:rsid w:val="0098249C"/>
    <w:rsid w:val="009828FB"/>
    <w:rsid w:val="0098394C"/>
    <w:rsid w:val="00983CCE"/>
    <w:rsid w:val="00983F7E"/>
    <w:rsid w:val="009840CA"/>
    <w:rsid w:val="00984322"/>
    <w:rsid w:val="00984BFF"/>
    <w:rsid w:val="009850A4"/>
    <w:rsid w:val="00985331"/>
    <w:rsid w:val="009859B8"/>
    <w:rsid w:val="00985E37"/>
    <w:rsid w:val="00986319"/>
    <w:rsid w:val="009863E5"/>
    <w:rsid w:val="00986812"/>
    <w:rsid w:val="009872F0"/>
    <w:rsid w:val="00987FA8"/>
    <w:rsid w:val="00987FD3"/>
    <w:rsid w:val="0099032A"/>
    <w:rsid w:val="00990BD2"/>
    <w:rsid w:val="00991032"/>
    <w:rsid w:val="00991562"/>
    <w:rsid w:val="00991ECE"/>
    <w:rsid w:val="009923EC"/>
    <w:rsid w:val="00992B54"/>
    <w:rsid w:val="00993275"/>
    <w:rsid w:val="009941EC"/>
    <w:rsid w:val="00994429"/>
    <w:rsid w:val="00994E9E"/>
    <w:rsid w:val="00995592"/>
    <w:rsid w:val="0099576E"/>
    <w:rsid w:val="009957A6"/>
    <w:rsid w:val="009958E4"/>
    <w:rsid w:val="00995AB6"/>
    <w:rsid w:val="00995DDA"/>
    <w:rsid w:val="00995E77"/>
    <w:rsid w:val="00995EC5"/>
    <w:rsid w:val="00996412"/>
    <w:rsid w:val="0099662B"/>
    <w:rsid w:val="00996760"/>
    <w:rsid w:val="00997496"/>
    <w:rsid w:val="00997539"/>
    <w:rsid w:val="0099769D"/>
    <w:rsid w:val="0099772B"/>
    <w:rsid w:val="009A00C6"/>
    <w:rsid w:val="009A0177"/>
    <w:rsid w:val="009A0585"/>
    <w:rsid w:val="009A05E4"/>
    <w:rsid w:val="009A08E3"/>
    <w:rsid w:val="009A091B"/>
    <w:rsid w:val="009A1A27"/>
    <w:rsid w:val="009A1D8A"/>
    <w:rsid w:val="009A20F8"/>
    <w:rsid w:val="009A2350"/>
    <w:rsid w:val="009A28D3"/>
    <w:rsid w:val="009A2C2E"/>
    <w:rsid w:val="009A2C4B"/>
    <w:rsid w:val="009A2E83"/>
    <w:rsid w:val="009A338C"/>
    <w:rsid w:val="009A3949"/>
    <w:rsid w:val="009A42BD"/>
    <w:rsid w:val="009A4658"/>
    <w:rsid w:val="009A470D"/>
    <w:rsid w:val="009A4769"/>
    <w:rsid w:val="009A48E0"/>
    <w:rsid w:val="009A54CA"/>
    <w:rsid w:val="009A5720"/>
    <w:rsid w:val="009A5C4E"/>
    <w:rsid w:val="009A5DC3"/>
    <w:rsid w:val="009A5F98"/>
    <w:rsid w:val="009A63FA"/>
    <w:rsid w:val="009A6845"/>
    <w:rsid w:val="009A6A0A"/>
    <w:rsid w:val="009A6A12"/>
    <w:rsid w:val="009A6A40"/>
    <w:rsid w:val="009A6C81"/>
    <w:rsid w:val="009A6D4D"/>
    <w:rsid w:val="009A79FD"/>
    <w:rsid w:val="009B003A"/>
    <w:rsid w:val="009B0B1C"/>
    <w:rsid w:val="009B0DBC"/>
    <w:rsid w:val="009B16EA"/>
    <w:rsid w:val="009B1BD2"/>
    <w:rsid w:val="009B1FE7"/>
    <w:rsid w:val="009B2301"/>
    <w:rsid w:val="009B2566"/>
    <w:rsid w:val="009B2DB1"/>
    <w:rsid w:val="009B2F03"/>
    <w:rsid w:val="009B32CF"/>
    <w:rsid w:val="009B33C7"/>
    <w:rsid w:val="009B3570"/>
    <w:rsid w:val="009B3939"/>
    <w:rsid w:val="009B3FE1"/>
    <w:rsid w:val="009B432F"/>
    <w:rsid w:val="009B4A76"/>
    <w:rsid w:val="009B501F"/>
    <w:rsid w:val="009B5743"/>
    <w:rsid w:val="009B5CEE"/>
    <w:rsid w:val="009B639A"/>
    <w:rsid w:val="009B6679"/>
    <w:rsid w:val="009B70BF"/>
    <w:rsid w:val="009B71EE"/>
    <w:rsid w:val="009B7340"/>
    <w:rsid w:val="009B79D7"/>
    <w:rsid w:val="009B7FE6"/>
    <w:rsid w:val="009C0448"/>
    <w:rsid w:val="009C0AC4"/>
    <w:rsid w:val="009C10B7"/>
    <w:rsid w:val="009C1130"/>
    <w:rsid w:val="009C1497"/>
    <w:rsid w:val="009C150A"/>
    <w:rsid w:val="009C1939"/>
    <w:rsid w:val="009C1ECE"/>
    <w:rsid w:val="009C1EE9"/>
    <w:rsid w:val="009C2572"/>
    <w:rsid w:val="009C2928"/>
    <w:rsid w:val="009C2FF7"/>
    <w:rsid w:val="009C30BE"/>
    <w:rsid w:val="009C3293"/>
    <w:rsid w:val="009C37BA"/>
    <w:rsid w:val="009C3DBF"/>
    <w:rsid w:val="009C41E6"/>
    <w:rsid w:val="009C464A"/>
    <w:rsid w:val="009C4A22"/>
    <w:rsid w:val="009C4C64"/>
    <w:rsid w:val="009C5855"/>
    <w:rsid w:val="009C6C57"/>
    <w:rsid w:val="009C73B7"/>
    <w:rsid w:val="009C7472"/>
    <w:rsid w:val="009C7A52"/>
    <w:rsid w:val="009D022A"/>
    <w:rsid w:val="009D04B2"/>
    <w:rsid w:val="009D04D1"/>
    <w:rsid w:val="009D0E20"/>
    <w:rsid w:val="009D1304"/>
    <w:rsid w:val="009D1851"/>
    <w:rsid w:val="009D1A8D"/>
    <w:rsid w:val="009D1F80"/>
    <w:rsid w:val="009D2078"/>
    <w:rsid w:val="009D2484"/>
    <w:rsid w:val="009D2704"/>
    <w:rsid w:val="009D28A0"/>
    <w:rsid w:val="009D28C8"/>
    <w:rsid w:val="009D2E25"/>
    <w:rsid w:val="009D3EF6"/>
    <w:rsid w:val="009D43EB"/>
    <w:rsid w:val="009D4918"/>
    <w:rsid w:val="009D4C8A"/>
    <w:rsid w:val="009D4C94"/>
    <w:rsid w:val="009D54B1"/>
    <w:rsid w:val="009D5EF3"/>
    <w:rsid w:val="009D6D32"/>
    <w:rsid w:val="009D6E0D"/>
    <w:rsid w:val="009D7243"/>
    <w:rsid w:val="009D73C7"/>
    <w:rsid w:val="009D7C3E"/>
    <w:rsid w:val="009D7F4F"/>
    <w:rsid w:val="009E071E"/>
    <w:rsid w:val="009E074E"/>
    <w:rsid w:val="009E0B8B"/>
    <w:rsid w:val="009E0CAC"/>
    <w:rsid w:val="009E0DC5"/>
    <w:rsid w:val="009E11AC"/>
    <w:rsid w:val="009E152D"/>
    <w:rsid w:val="009E1990"/>
    <w:rsid w:val="009E1AB7"/>
    <w:rsid w:val="009E1C22"/>
    <w:rsid w:val="009E201C"/>
    <w:rsid w:val="009E2033"/>
    <w:rsid w:val="009E22FB"/>
    <w:rsid w:val="009E2B2B"/>
    <w:rsid w:val="009E2B84"/>
    <w:rsid w:val="009E2E65"/>
    <w:rsid w:val="009E311E"/>
    <w:rsid w:val="009E324F"/>
    <w:rsid w:val="009E3505"/>
    <w:rsid w:val="009E36A1"/>
    <w:rsid w:val="009E43A9"/>
    <w:rsid w:val="009E4623"/>
    <w:rsid w:val="009E4D41"/>
    <w:rsid w:val="009E4DF5"/>
    <w:rsid w:val="009E5DE6"/>
    <w:rsid w:val="009E5F4B"/>
    <w:rsid w:val="009E6078"/>
    <w:rsid w:val="009E6175"/>
    <w:rsid w:val="009E648E"/>
    <w:rsid w:val="009E68AF"/>
    <w:rsid w:val="009E6E99"/>
    <w:rsid w:val="009E7397"/>
    <w:rsid w:val="009F069A"/>
    <w:rsid w:val="009F07BA"/>
    <w:rsid w:val="009F1838"/>
    <w:rsid w:val="009F198B"/>
    <w:rsid w:val="009F1996"/>
    <w:rsid w:val="009F1B53"/>
    <w:rsid w:val="009F1FCE"/>
    <w:rsid w:val="009F2416"/>
    <w:rsid w:val="009F2821"/>
    <w:rsid w:val="009F2988"/>
    <w:rsid w:val="009F2C5D"/>
    <w:rsid w:val="009F2C86"/>
    <w:rsid w:val="009F2DC6"/>
    <w:rsid w:val="009F2FBA"/>
    <w:rsid w:val="009F314E"/>
    <w:rsid w:val="009F3286"/>
    <w:rsid w:val="009F35E6"/>
    <w:rsid w:val="009F46EC"/>
    <w:rsid w:val="009F4A26"/>
    <w:rsid w:val="009F4DD3"/>
    <w:rsid w:val="009F52FE"/>
    <w:rsid w:val="009F5C78"/>
    <w:rsid w:val="009F6D82"/>
    <w:rsid w:val="009F6D9C"/>
    <w:rsid w:val="009F7884"/>
    <w:rsid w:val="009F7B4D"/>
    <w:rsid w:val="00A00018"/>
    <w:rsid w:val="00A0064E"/>
    <w:rsid w:val="00A00FB0"/>
    <w:rsid w:val="00A01309"/>
    <w:rsid w:val="00A01B19"/>
    <w:rsid w:val="00A01DF5"/>
    <w:rsid w:val="00A02149"/>
    <w:rsid w:val="00A0214F"/>
    <w:rsid w:val="00A02259"/>
    <w:rsid w:val="00A02BE7"/>
    <w:rsid w:val="00A02ECF"/>
    <w:rsid w:val="00A03450"/>
    <w:rsid w:val="00A0363F"/>
    <w:rsid w:val="00A03FF9"/>
    <w:rsid w:val="00A040FC"/>
    <w:rsid w:val="00A04413"/>
    <w:rsid w:val="00A04F74"/>
    <w:rsid w:val="00A053FD"/>
    <w:rsid w:val="00A05858"/>
    <w:rsid w:val="00A05CE1"/>
    <w:rsid w:val="00A05DCF"/>
    <w:rsid w:val="00A06008"/>
    <w:rsid w:val="00A06014"/>
    <w:rsid w:val="00A06147"/>
    <w:rsid w:val="00A062A8"/>
    <w:rsid w:val="00A0664B"/>
    <w:rsid w:val="00A068CF"/>
    <w:rsid w:val="00A06B3D"/>
    <w:rsid w:val="00A06B9E"/>
    <w:rsid w:val="00A06C00"/>
    <w:rsid w:val="00A06CDD"/>
    <w:rsid w:val="00A06D52"/>
    <w:rsid w:val="00A06DE6"/>
    <w:rsid w:val="00A0756F"/>
    <w:rsid w:val="00A07AD7"/>
    <w:rsid w:val="00A107F6"/>
    <w:rsid w:val="00A11982"/>
    <w:rsid w:val="00A11C24"/>
    <w:rsid w:val="00A123C6"/>
    <w:rsid w:val="00A1298D"/>
    <w:rsid w:val="00A13EE9"/>
    <w:rsid w:val="00A14147"/>
    <w:rsid w:val="00A146A1"/>
    <w:rsid w:val="00A146E9"/>
    <w:rsid w:val="00A14B06"/>
    <w:rsid w:val="00A14F68"/>
    <w:rsid w:val="00A15A3E"/>
    <w:rsid w:val="00A162C6"/>
    <w:rsid w:val="00A16481"/>
    <w:rsid w:val="00A16525"/>
    <w:rsid w:val="00A16ACF"/>
    <w:rsid w:val="00A16D57"/>
    <w:rsid w:val="00A17000"/>
    <w:rsid w:val="00A17038"/>
    <w:rsid w:val="00A17119"/>
    <w:rsid w:val="00A1783F"/>
    <w:rsid w:val="00A17F74"/>
    <w:rsid w:val="00A20A7D"/>
    <w:rsid w:val="00A2116A"/>
    <w:rsid w:val="00A2183F"/>
    <w:rsid w:val="00A21B6B"/>
    <w:rsid w:val="00A22486"/>
    <w:rsid w:val="00A2283A"/>
    <w:rsid w:val="00A234E0"/>
    <w:rsid w:val="00A23A0B"/>
    <w:rsid w:val="00A23D8F"/>
    <w:rsid w:val="00A2443E"/>
    <w:rsid w:val="00A24AAA"/>
    <w:rsid w:val="00A24DA1"/>
    <w:rsid w:val="00A2505D"/>
    <w:rsid w:val="00A25107"/>
    <w:rsid w:val="00A25A33"/>
    <w:rsid w:val="00A25A72"/>
    <w:rsid w:val="00A2618F"/>
    <w:rsid w:val="00A2626F"/>
    <w:rsid w:val="00A26462"/>
    <w:rsid w:val="00A271D7"/>
    <w:rsid w:val="00A279D0"/>
    <w:rsid w:val="00A27C53"/>
    <w:rsid w:val="00A27D10"/>
    <w:rsid w:val="00A27E2D"/>
    <w:rsid w:val="00A307E1"/>
    <w:rsid w:val="00A31277"/>
    <w:rsid w:val="00A31292"/>
    <w:rsid w:val="00A318BB"/>
    <w:rsid w:val="00A319D9"/>
    <w:rsid w:val="00A326D3"/>
    <w:rsid w:val="00A32B76"/>
    <w:rsid w:val="00A32CAB"/>
    <w:rsid w:val="00A3317B"/>
    <w:rsid w:val="00A33256"/>
    <w:rsid w:val="00A33859"/>
    <w:rsid w:val="00A33CBD"/>
    <w:rsid w:val="00A3426B"/>
    <w:rsid w:val="00A34338"/>
    <w:rsid w:val="00A34364"/>
    <w:rsid w:val="00A3444B"/>
    <w:rsid w:val="00A344D5"/>
    <w:rsid w:val="00A34A86"/>
    <w:rsid w:val="00A34CE1"/>
    <w:rsid w:val="00A356FC"/>
    <w:rsid w:val="00A358A4"/>
    <w:rsid w:val="00A3597F"/>
    <w:rsid w:val="00A35E4C"/>
    <w:rsid w:val="00A36205"/>
    <w:rsid w:val="00A36505"/>
    <w:rsid w:val="00A37540"/>
    <w:rsid w:val="00A379E0"/>
    <w:rsid w:val="00A37BE3"/>
    <w:rsid w:val="00A407F8"/>
    <w:rsid w:val="00A40DF7"/>
    <w:rsid w:val="00A4105D"/>
    <w:rsid w:val="00A414DC"/>
    <w:rsid w:val="00A41F38"/>
    <w:rsid w:val="00A4298A"/>
    <w:rsid w:val="00A42ECB"/>
    <w:rsid w:val="00A431C6"/>
    <w:rsid w:val="00A43D4A"/>
    <w:rsid w:val="00A44491"/>
    <w:rsid w:val="00A44959"/>
    <w:rsid w:val="00A44D6F"/>
    <w:rsid w:val="00A44DC8"/>
    <w:rsid w:val="00A456AA"/>
    <w:rsid w:val="00A4586A"/>
    <w:rsid w:val="00A4611F"/>
    <w:rsid w:val="00A464C6"/>
    <w:rsid w:val="00A47072"/>
    <w:rsid w:val="00A47594"/>
    <w:rsid w:val="00A47637"/>
    <w:rsid w:val="00A47758"/>
    <w:rsid w:val="00A47874"/>
    <w:rsid w:val="00A5006C"/>
    <w:rsid w:val="00A5051F"/>
    <w:rsid w:val="00A50A8C"/>
    <w:rsid w:val="00A51215"/>
    <w:rsid w:val="00A51384"/>
    <w:rsid w:val="00A518FB"/>
    <w:rsid w:val="00A51B3C"/>
    <w:rsid w:val="00A5224C"/>
    <w:rsid w:val="00A52573"/>
    <w:rsid w:val="00A52975"/>
    <w:rsid w:val="00A53097"/>
    <w:rsid w:val="00A54036"/>
    <w:rsid w:val="00A541DE"/>
    <w:rsid w:val="00A5482C"/>
    <w:rsid w:val="00A54FCE"/>
    <w:rsid w:val="00A5523C"/>
    <w:rsid w:val="00A560E1"/>
    <w:rsid w:val="00A56CAF"/>
    <w:rsid w:val="00A56D44"/>
    <w:rsid w:val="00A57077"/>
    <w:rsid w:val="00A572D6"/>
    <w:rsid w:val="00A60795"/>
    <w:rsid w:val="00A60A67"/>
    <w:rsid w:val="00A614AD"/>
    <w:rsid w:val="00A616F6"/>
    <w:rsid w:val="00A61E75"/>
    <w:rsid w:val="00A633B5"/>
    <w:rsid w:val="00A63CD8"/>
    <w:rsid w:val="00A641A6"/>
    <w:rsid w:val="00A642E8"/>
    <w:rsid w:val="00A6435E"/>
    <w:rsid w:val="00A644D0"/>
    <w:rsid w:val="00A6465E"/>
    <w:rsid w:val="00A64E03"/>
    <w:rsid w:val="00A64EEB"/>
    <w:rsid w:val="00A6507E"/>
    <w:rsid w:val="00A65272"/>
    <w:rsid w:val="00A6548B"/>
    <w:rsid w:val="00A65638"/>
    <w:rsid w:val="00A65F4E"/>
    <w:rsid w:val="00A661CC"/>
    <w:rsid w:val="00A66BB8"/>
    <w:rsid w:val="00A66E33"/>
    <w:rsid w:val="00A675AF"/>
    <w:rsid w:val="00A67AD4"/>
    <w:rsid w:val="00A70566"/>
    <w:rsid w:val="00A7061C"/>
    <w:rsid w:val="00A70B10"/>
    <w:rsid w:val="00A70F7A"/>
    <w:rsid w:val="00A711E4"/>
    <w:rsid w:val="00A712B4"/>
    <w:rsid w:val="00A71C71"/>
    <w:rsid w:val="00A722E5"/>
    <w:rsid w:val="00A72361"/>
    <w:rsid w:val="00A739A0"/>
    <w:rsid w:val="00A73C9E"/>
    <w:rsid w:val="00A73DF8"/>
    <w:rsid w:val="00A7407B"/>
    <w:rsid w:val="00A7464B"/>
    <w:rsid w:val="00A75061"/>
    <w:rsid w:val="00A75517"/>
    <w:rsid w:val="00A7564D"/>
    <w:rsid w:val="00A75FDB"/>
    <w:rsid w:val="00A7615E"/>
    <w:rsid w:val="00A76638"/>
    <w:rsid w:val="00A76E13"/>
    <w:rsid w:val="00A7745F"/>
    <w:rsid w:val="00A77819"/>
    <w:rsid w:val="00A80260"/>
    <w:rsid w:val="00A80456"/>
    <w:rsid w:val="00A80486"/>
    <w:rsid w:val="00A8056C"/>
    <w:rsid w:val="00A8097E"/>
    <w:rsid w:val="00A80FDD"/>
    <w:rsid w:val="00A81215"/>
    <w:rsid w:val="00A81381"/>
    <w:rsid w:val="00A81C1D"/>
    <w:rsid w:val="00A827EE"/>
    <w:rsid w:val="00A82B83"/>
    <w:rsid w:val="00A82D32"/>
    <w:rsid w:val="00A837B6"/>
    <w:rsid w:val="00A8380B"/>
    <w:rsid w:val="00A83914"/>
    <w:rsid w:val="00A83F8D"/>
    <w:rsid w:val="00A846E5"/>
    <w:rsid w:val="00A84725"/>
    <w:rsid w:val="00A848DE"/>
    <w:rsid w:val="00A84A37"/>
    <w:rsid w:val="00A84EE4"/>
    <w:rsid w:val="00A8529C"/>
    <w:rsid w:val="00A85418"/>
    <w:rsid w:val="00A8558F"/>
    <w:rsid w:val="00A857D0"/>
    <w:rsid w:val="00A8580A"/>
    <w:rsid w:val="00A85A64"/>
    <w:rsid w:val="00A8699C"/>
    <w:rsid w:val="00A86FF9"/>
    <w:rsid w:val="00A8707A"/>
    <w:rsid w:val="00A8734B"/>
    <w:rsid w:val="00A87DD4"/>
    <w:rsid w:val="00A90550"/>
    <w:rsid w:val="00A908AA"/>
    <w:rsid w:val="00A90942"/>
    <w:rsid w:val="00A90C72"/>
    <w:rsid w:val="00A9113B"/>
    <w:rsid w:val="00A9120B"/>
    <w:rsid w:val="00A9149C"/>
    <w:rsid w:val="00A91860"/>
    <w:rsid w:val="00A9199C"/>
    <w:rsid w:val="00A91E85"/>
    <w:rsid w:val="00A9207C"/>
    <w:rsid w:val="00A921E8"/>
    <w:rsid w:val="00A9268A"/>
    <w:rsid w:val="00A92925"/>
    <w:rsid w:val="00A92F31"/>
    <w:rsid w:val="00A93351"/>
    <w:rsid w:val="00A93616"/>
    <w:rsid w:val="00A947B4"/>
    <w:rsid w:val="00A949D5"/>
    <w:rsid w:val="00A94CF6"/>
    <w:rsid w:val="00A94DDE"/>
    <w:rsid w:val="00A952F1"/>
    <w:rsid w:val="00A95416"/>
    <w:rsid w:val="00A95705"/>
    <w:rsid w:val="00A972C0"/>
    <w:rsid w:val="00A97388"/>
    <w:rsid w:val="00A97E01"/>
    <w:rsid w:val="00AA01C7"/>
    <w:rsid w:val="00AA0204"/>
    <w:rsid w:val="00AA0B56"/>
    <w:rsid w:val="00AA0CC9"/>
    <w:rsid w:val="00AA1130"/>
    <w:rsid w:val="00AA12D3"/>
    <w:rsid w:val="00AA1A15"/>
    <w:rsid w:val="00AA1B9E"/>
    <w:rsid w:val="00AA206A"/>
    <w:rsid w:val="00AA2215"/>
    <w:rsid w:val="00AA246E"/>
    <w:rsid w:val="00AA26C8"/>
    <w:rsid w:val="00AA27A5"/>
    <w:rsid w:val="00AA2B5D"/>
    <w:rsid w:val="00AA2FA7"/>
    <w:rsid w:val="00AA467C"/>
    <w:rsid w:val="00AA48B1"/>
    <w:rsid w:val="00AA4BD8"/>
    <w:rsid w:val="00AA5224"/>
    <w:rsid w:val="00AA55B0"/>
    <w:rsid w:val="00AA5667"/>
    <w:rsid w:val="00AA5AF3"/>
    <w:rsid w:val="00AA5EA4"/>
    <w:rsid w:val="00AA6022"/>
    <w:rsid w:val="00AA60AA"/>
    <w:rsid w:val="00AA6855"/>
    <w:rsid w:val="00AA694E"/>
    <w:rsid w:val="00AA6C44"/>
    <w:rsid w:val="00AA6E84"/>
    <w:rsid w:val="00AA7004"/>
    <w:rsid w:val="00AA716C"/>
    <w:rsid w:val="00AB0B12"/>
    <w:rsid w:val="00AB0F7F"/>
    <w:rsid w:val="00AB2499"/>
    <w:rsid w:val="00AB2FCD"/>
    <w:rsid w:val="00AB3170"/>
    <w:rsid w:val="00AB3660"/>
    <w:rsid w:val="00AB3945"/>
    <w:rsid w:val="00AB3B3D"/>
    <w:rsid w:val="00AB4092"/>
    <w:rsid w:val="00AB462C"/>
    <w:rsid w:val="00AB46AE"/>
    <w:rsid w:val="00AB4797"/>
    <w:rsid w:val="00AB47DC"/>
    <w:rsid w:val="00AB47DF"/>
    <w:rsid w:val="00AB49EB"/>
    <w:rsid w:val="00AB53B4"/>
    <w:rsid w:val="00AB5659"/>
    <w:rsid w:val="00AB5C52"/>
    <w:rsid w:val="00AB5D6F"/>
    <w:rsid w:val="00AB648B"/>
    <w:rsid w:val="00AB65DE"/>
    <w:rsid w:val="00AB6DB9"/>
    <w:rsid w:val="00AB6EE6"/>
    <w:rsid w:val="00AB74E7"/>
    <w:rsid w:val="00AB758D"/>
    <w:rsid w:val="00AB773E"/>
    <w:rsid w:val="00AB77D3"/>
    <w:rsid w:val="00AB7D06"/>
    <w:rsid w:val="00AB7F19"/>
    <w:rsid w:val="00AC008A"/>
    <w:rsid w:val="00AC01AE"/>
    <w:rsid w:val="00AC0375"/>
    <w:rsid w:val="00AC16AA"/>
    <w:rsid w:val="00AC1733"/>
    <w:rsid w:val="00AC1A00"/>
    <w:rsid w:val="00AC2102"/>
    <w:rsid w:val="00AC22EF"/>
    <w:rsid w:val="00AC2475"/>
    <w:rsid w:val="00AC2784"/>
    <w:rsid w:val="00AC2BD5"/>
    <w:rsid w:val="00AC2F34"/>
    <w:rsid w:val="00AC2F3F"/>
    <w:rsid w:val="00AC34D2"/>
    <w:rsid w:val="00AC3609"/>
    <w:rsid w:val="00AC3650"/>
    <w:rsid w:val="00AC3F56"/>
    <w:rsid w:val="00AC4213"/>
    <w:rsid w:val="00AC47AC"/>
    <w:rsid w:val="00AC4D96"/>
    <w:rsid w:val="00AC5627"/>
    <w:rsid w:val="00AC6196"/>
    <w:rsid w:val="00AC6A8F"/>
    <w:rsid w:val="00AC7289"/>
    <w:rsid w:val="00AC765E"/>
    <w:rsid w:val="00AC7741"/>
    <w:rsid w:val="00AC7AC6"/>
    <w:rsid w:val="00AD0760"/>
    <w:rsid w:val="00AD0A4A"/>
    <w:rsid w:val="00AD0FF8"/>
    <w:rsid w:val="00AD11EF"/>
    <w:rsid w:val="00AD12A8"/>
    <w:rsid w:val="00AD15C5"/>
    <w:rsid w:val="00AD168F"/>
    <w:rsid w:val="00AD1A52"/>
    <w:rsid w:val="00AD24DA"/>
    <w:rsid w:val="00AD27AB"/>
    <w:rsid w:val="00AD2A7B"/>
    <w:rsid w:val="00AD2C14"/>
    <w:rsid w:val="00AD3022"/>
    <w:rsid w:val="00AD33A9"/>
    <w:rsid w:val="00AD35C6"/>
    <w:rsid w:val="00AD45B4"/>
    <w:rsid w:val="00AD502D"/>
    <w:rsid w:val="00AD64E3"/>
    <w:rsid w:val="00AD6CE9"/>
    <w:rsid w:val="00AD6ED9"/>
    <w:rsid w:val="00AD7136"/>
    <w:rsid w:val="00AD767D"/>
    <w:rsid w:val="00AD78FD"/>
    <w:rsid w:val="00AD7D3B"/>
    <w:rsid w:val="00AD7D58"/>
    <w:rsid w:val="00AD7D73"/>
    <w:rsid w:val="00AD7D84"/>
    <w:rsid w:val="00AE10EF"/>
    <w:rsid w:val="00AE11FA"/>
    <w:rsid w:val="00AE2037"/>
    <w:rsid w:val="00AE2A4A"/>
    <w:rsid w:val="00AE38D3"/>
    <w:rsid w:val="00AE3EEB"/>
    <w:rsid w:val="00AE44EC"/>
    <w:rsid w:val="00AE4543"/>
    <w:rsid w:val="00AE49BA"/>
    <w:rsid w:val="00AE4BC9"/>
    <w:rsid w:val="00AE50CC"/>
    <w:rsid w:val="00AE50F1"/>
    <w:rsid w:val="00AE53B0"/>
    <w:rsid w:val="00AE66A0"/>
    <w:rsid w:val="00AE67F4"/>
    <w:rsid w:val="00AE7140"/>
    <w:rsid w:val="00AE7DE4"/>
    <w:rsid w:val="00AF0091"/>
    <w:rsid w:val="00AF0171"/>
    <w:rsid w:val="00AF0639"/>
    <w:rsid w:val="00AF0941"/>
    <w:rsid w:val="00AF09B3"/>
    <w:rsid w:val="00AF09D6"/>
    <w:rsid w:val="00AF0D6D"/>
    <w:rsid w:val="00AF1DC4"/>
    <w:rsid w:val="00AF1FF3"/>
    <w:rsid w:val="00AF22B6"/>
    <w:rsid w:val="00AF2667"/>
    <w:rsid w:val="00AF2FA4"/>
    <w:rsid w:val="00AF3007"/>
    <w:rsid w:val="00AF41CB"/>
    <w:rsid w:val="00AF4250"/>
    <w:rsid w:val="00AF426A"/>
    <w:rsid w:val="00AF46C9"/>
    <w:rsid w:val="00AF4725"/>
    <w:rsid w:val="00AF4939"/>
    <w:rsid w:val="00AF4D9E"/>
    <w:rsid w:val="00AF5174"/>
    <w:rsid w:val="00AF5330"/>
    <w:rsid w:val="00AF5BCE"/>
    <w:rsid w:val="00AF602D"/>
    <w:rsid w:val="00AF6106"/>
    <w:rsid w:val="00AF62BA"/>
    <w:rsid w:val="00AF646B"/>
    <w:rsid w:val="00AF66DB"/>
    <w:rsid w:val="00AF68C0"/>
    <w:rsid w:val="00AF7972"/>
    <w:rsid w:val="00B00182"/>
    <w:rsid w:val="00B002E4"/>
    <w:rsid w:val="00B00D2E"/>
    <w:rsid w:val="00B01577"/>
    <w:rsid w:val="00B01B5E"/>
    <w:rsid w:val="00B01BAF"/>
    <w:rsid w:val="00B0235F"/>
    <w:rsid w:val="00B0241A"/>
    <w:rsid w:val="00B02E28"/>
    <w:rsid w:val="00B03423"/>
    <w:rsid w:val="00B0360E"/>
    <w:rsid w:val="00B03A1B"/>
    <w:rsid w:val="00B049AD"/>
    <w:rsid w:val="00B05230"/>
    <w:rsid w:val="00B0548E"/>
    <w:rsid w:val="00B05670"/>
    <w:rsid w:val="00B05D01"/>
    <w:rsid w:val="00B0603D"/>
    <w:rsid w:val="00B06455"/>
    <w:rsid w:val="00B064D9"/>
    <w:rsid w:val="00B0653E"/>
    <w:rsid w:val="00B06E1F"/>
    <w:rsid w:val="00B07452"/>
    <w:rsid w:val="00B07C8F"/>
    <w:rsid w:val="00B07D6A"/>
    <w:rsid w:val="00B10C42"/>
    <w:rsid w:val="00B1102B"/>
    <w:rsid w:val="00B11511"/>
    <w:rsid w:val="00B116D8"/>
    <w:rsid w:val="00B117B9"/>
    <w:rsid w:val="00B11BBF"/>
    <w:rsid w:val="00B1211D"/>
    <w:rsid w:val="00B12395"/>
    <w:rsid w:val="00B12599"/>
    <w:rsid w:val="00B13AA8"/>
    <w:rsid w:val="00B13D06"/>
    <w:rsid w:val="00B13D35"/>
    <w:rsid w:val="00B13E79"/>
    <w:rsid w:val="00B145B5"/>
    <w:rsid w:val="00B147D8"/>
    <w:rsid w:val="00B149BC"/>
    <w:rsid w:val="00B14BAE"/>
    <w:rsid w:val="00B14BDD"/>
    <w:rsid w:val="00B14EC3"/>
    <w:rsid w:val="00B1533B"/>
    <w:rsid w:val="00B15745"/>
    <w:rsid w:val="00B1581C"/>
    <w:rsid w:val="00B15937"/>
    <w:rsid w:val="00B16B64"/>
    <w:rsid w:val="00B16BAA"/>
    <w:rsid w:val="00B16F9B"/>
    <w:rsid w:val="00B179B9"/>
    <w:rsid w:val="00B17A3D"/>
    <w:rsid w:val="00B17EBB"/>
    <w:rsid w:val="00B17FE3"/>
    <w:rsid w:val="00B20287"/>
    <w:rsid w:val="00B2052F"/>
    <w:rsid w:val="00B2107E"/>
    <w:rsid w:val="00B2187C"/>
    <w:rsid w:val="00B21A3A"/>
    <w:rsid w:val="00B21AD0"/>
    <w:rsid w:val="00B225B8"/>
    <w:rsid w:val="00B22F26"/>
    <w:rsid w:val="00B2309E"/>
    <w:rsid w:val="00B23214"/>
    <w:rsid w:val="00B2337F"/>
    <w:rsid w:val="00B235F0"/>
    <w:rsid w:val="00B23916"/>
    <w:rsid w:val="00B23995"/>
    <w:rsid w:val="00B23A23"/>
    <w:rsid w:val="00B23DE1"/>
    <w:rsid w:val="00B23EAA"/>
    <w:rsid w:val="00B2411D"/>
    <w:rsid w:val="00B24311"/>
    <w:rsid w:val="00B243F3"/>
    <w:rsid w:val="00B24437"/>
    <w:rsid w:val="00B245A9"/>
    <w:rsid w:val="00B24A71"/>
    <w:rsid w:val="00B24B29"/>
    <w:rsid w:val="00B24BA9"/>
    <w:rsid w:val="00B24C64"/>
    <w:rsid w:val="00B25406"/>
    <w:rsid w:val="00B25F33"/>
    <w:rsid w:val="00B263BA"/>
    <w:rsid w:val="00B26656"/>
    <w:rsid w:val="00B26983"/>
    <w:rsid w:val="00B26D7B"/>
    <w:rsid w:val="00B27064"/>
    <w:rsid w:val="00B270D7"/>
    <w:rsid w:val="00B27510"/>
    <w:rsid w:val="00B27726"/>
    <w:rsid w:val="00B278DE"/>
    <w:rsid w:val="00B300A5"/>
    <w:rsid w:val="00B302E1"/>
    <w:rsid w:val="00B30415"/>
    <w:rsid w:val="00B3074C"/>
    <w:rsid w:val="00B3107D"/>
    <w:rsid w:val="00B310A7"/>
    <w:rsid w:val="00B31151"/>
    <w:rsid w:val="00B314FA"/>
    <w:rsid w:val="00B31AA5"/>
    <w:rsid w:val="00B31EEF"/>
    <w:rsid w:val="00B3238F"/>
    <w:rsid w:val="00B32516"/>
    <w:rsid w:val="00B32619"/>
    <w:rsid w:val="00B3307B"/>
    <w:rsid w:val="00B332F9"/>
    <w:rsid w:val="00B335ED"/>
    <w:rsid w:val="00B33802"/>
    <w:rsid w:val="00B33E4E"/>
    <w:rsid w:val="00B33F74"/>
    <w:rsid w:val="00B34199"/>
    <w:rsid w:val="00B34275"/>
    <w:rsid w:val="00B342ED"/>
    <w:rsid w:val="00B34F15"/>
    <w:rsid w:val="00B35932"/>
    <w:rsid w:val="00B35C8A"/>
    <w:rsid w:val="00B364E8"/>
    <w:rsid w:val="00B370F6"/>
    <w:rsid w:val="00B3737B"/>
    <w:rsid w:val="00B374FE"/>
    <w:rsid w:val="00B37B88"/>
    <w:rsid w:val="00B407F9"/>
    <w:rsid w:val="00B4087B"/>
    <w:rsid w:val="00B40880"/>
    <w:rsid w:val="00B40A0E"/>
    <w:rsid w:val="00B41174"/>
    <w:rsid w:val="00B415A4"/>
    <w:rsid w:val="00B417C6"/>
    <w:rsid w:val="00B42159"/>
    <w:rsid w:val="00B42B57"/>
    <w:rsid w:val="00B42B9E"/>
    <w:rsid w:val="00B42BE2"/>
    <w:rsid w:val="00B42E76"/>
    <w:rsid w:val="00B4312B"/>
    <w:rsid w:val="00B43B4B"/>
    <w:rsid w:val="00B43E65"/>
    <w:rsid w:val="00B44269"/>
    <w:rsid w:val="00B4429E"/>
    <w:rsid w:val="00B443B7"/>
    <w:rsid w:val="00B443C5"/>
    <w:rsid w:val="00B44633"/>
    <w:rsid w:val="00B4489E"/>
    <w:rsid w:val="00B4548B"/>
    <w:rsid w:val="00B46766"/>
    <w:rsid w:val="00B46C20"/>
    <w:rsid w:val="00B46E91"/>
    <w:rsid w:val="00B47DF0"/>
    <w:rsid w:val="00B50299"/>
    <w:rsid w:val="00B50735"/>
    <w:rsid w:val="00B50881"/>
    <w:rsid w:val="00B513A2"/>
    <w:rsid w:val="00B519EF"/>
    <w:rsid w:val="00B5201F"/>
    <w:rsid w:val="00B52228"/>
    <w:rsid w:val="00B52351"/>
    <w:rsid w:val="00B52790"/>
    <w:rsid w:val="00B52D45"/>
    <w:rsid w:val="00B52F07"/>
    <w:rsid w:val="00B538C7"/>
    <w:rsid w:val="00B53B5B"/>
    <w:rsid w:val="00B53EE6"/>
    <w:rsid w:val="00B540B1"/>
    <w:rsid w:val="00B5486C"/>
    <w:rsid w:val="00B555D2"/>
    <w:rsid w:val="00B55C23"/>
    <w:rsid w:val="00B55EA9"/>
    <w:rsid w:val="00B55F04"/>
    <w:rsid w:val="00B563D4"/>
    <w:rsid w:val="00B57432"/>
    <w:rsid w:val="00B5790F"/>
    <w:rsid w:val="00B57C54"/>
    <w:rsid w:val="00B605ED"/>
    <w:rsid w:val="00B60EE5"/>
    <w:rsid w:val="00B613CB"/>
    <w:rsid w:val="00B61AF0"/>
    <w:rsid w:val="00B61C30"/>
    <w:rsid w:val="00B61D87"/>
    <w:rsid w:val="00B61E5E"/>
    <w:rsid w:val="00B61FFF"/>
    <w:rsid w:val="00B6284A"/>
    <w:rsid w:val="00B6346E"/>
    <w:rsid w:val="00B6363E"/>
    <w:rsid w:val="00B637AE"/>
    <w:rsid w:val="00B6398A"/>
    <w:rsid w:val="00B63FD6"/>
    <w:rsid w:val="00B64064"/>
    <w:rsid w:val="00B64380"/>
    <w:rsid w:val="00B6458E"/>
    <w:rsid w:val="00B64B75"/>
    <w:rsid w:val="00B64BB9"/>
    <w:rsid w:val="00B653A8"/>
    <w:rsid w:val="00B65BBC"/>
    <w:rsid w:val="00B6646A"/>
    <w:rsid w:val="00B66927"/>
    <w:rsid w:val="00B66C77"/>
    <w:rsid w:val="00B703C4"/>
    <w:rsid w:val="00B70742"/>
    <w:rsid w:val="00B70AA6"/>
    <w:rsid w:val="00B70F9D"/>
    <w:rsid w:val="00B71320"/>
    <w:rsid w:val="00B715E1"/>
    <w:rsid w:val="00B71921"/>
    <w:rsid w:val="00B72426"/>
    <w:rsid w:val="00B72500"/>
    <w:rsid w:val="00B727D8"/>
    <w:rsid w:val="00B72F05"/>
    <w:rsid w:val="00B73116"/>
    <w:rsid w:val="00B75730"/>
    <w:rsid w:val="00B7575E"/>
    <w:rsid w:val="00B75983"/>
    <w:rsid w:val="00B75ADF"/>
    <w:rsid w:val="00B75F16"/>
    <w:rsid w:val="00B76980"/>
    <w:rsid w:val="00B771F0"/>
    <w:rsid w:val="00B774BB"/>
    <w:rsid w:val="00B7783D"/>
    <w:rsid w:val="00B77841"/>
    <w:rsid w:val="00B77989"/>
    <w:rsid w:val="00B77A9B"/>
    <w:rsid w:val="00B77BEE"/>
    <w:rsid w:val="00B8000F"/>
    <w:rsid w:val="00B80162"/>
    <w:rsid w:val="00B80B3B"/>
    <w:rsid w:val="00B80B86"/>
    <w:rsid w:val="00B81C01"/>
    <w:rsid w:val="00B81EBB"/>
    <w:rsid w:val="00B8238F"/>
    <w:rsid w:val="00B83216"/>
    <w:rsid w:val="00B832B4"/>
    <w:rsid w:val="00B83467"/>
    <w:rsid w:val="00B83AF1"/>
    <w:rsid w:val="00B83FAB"/>
    <w:rsid w:val="00B847C8"/>
    <w:rsid w:val="00B84A80"/>
    <w:rsid w:val="00B84A96"/>
    <w:rsid w:val="00B84F5C"/>
    <w:rsid w:val="00B851C3"/>
    <w:rsid w:val="00B855CE"/>
    <w:rsid w:val="00B85A4E"/>
    <w:rsid w:val="00B86E2F"/>
    <w:rsid w:val="00B873CB"/>
    <w:rsid w:val="00B87579"/>
    <w:rsid w:val="00B877DD"/>
    <w:rsid w:val="00B87A53"/>
    <w:rsid w:val="00B910F7"/>
    <w:rsid w:val="00B914BC"/>
    <w:rsid w:val="00B91622"/>
    <w:rsid w:val="00B91B84"/>
    <w:rsid w:val="00B91DE2"/>
    <w:rsid w:val="00B922CB"/>
    <w:rsid w:val="00B92C49"/>
    <w:rsid w:val="00B92E09"/>
    <w:rsid w:val="00B92E72"/>
    <w:rsid w:val="00B93AD6"/>
    <w:rsid w:val="00B93B04"/>
    <w:rsid w:val="00B94026"/>
    <w:rsid w:val="00B94094"/>
    <w:rsid w:val="00B94210"/>
    <w:rsid w:val="00B942B0"/>
    <w:rsid w:val="00B944F5"/>
    <w:rsid w:val="00B94B7E"/>
    <w:rsid w:val="00B94FD1"/>
    <w:rsid w:val="00B9527F"/>
    <w:rsid w:val="00B956FC"/>
    <w:rsid w:val="00B95C25"/>
    <w:rsid w:val="00B963A8"/>
    <w:rsid w:val="00B96AC4"/>
    <w:rsid w:val="00B96C9D"/>
    <w:rsid w:val="00B96E15"/>
    <w:rsid w:val="00B97173"/>
    <w:rsid w:val="00B9722C"/>
    <w:rsid w:val="00B97A99"/>
    <w:rsid w:val="00B97CFC"/>
    <w:rsid w:val="00BA0218"/>
    <w:rsid w:val="00BA0223"/>
    <w:rsid w:val="00BA0FAA"/>
    <w:rsid w:val="00BA1238"/>
    <w:rsid w:val="00BA12D2"/>
    <w:rsid w:val="00BA1781"/>
    <w:rsid w:val="00BA1791"/>
    <w:rsid w:val="00BA179C"/>
    <w:rsid w:val="00BA2398"/>
    <w:rsid w:val="00BA2905"/>
    <w:rsid w:val="00BA2A35"/>
    <w:rsid w:val="00BA2A4A"/>
    <w:rsid w:val="00BA2BA4"/>
    <w:rsid w:val="00BA4086"/>
    <w:rsid w:val="00BA424B"/>
    <w:rsid w:val="00BA447A"/>
    <w:rsid w:val="00BA4993"/>
    <w:rsid w:val="00BA4A8B"/>
    <w:rsid w:val="00BA4ADB"/>
    <w:rsid w:val="00BA4DBC"/>
    <w:rsid w:val="00BA52DC"/>
    <w:rsid w:val="00BA56A4"/>
    <w:rsid w:val="00BA6624"/>
    <w:rsid w:val="00BA6BE0"/>
    <w:rsid w:val="00BA722B"/>
    <w:rsid w:val="00BA7347"/>
    <w:rsid w:val="00BA74AA"/>
    <w:rsid w:val="00BA766A"/>
    <w:rsid w:val="00BA7756"/>
    <w:rsid w:val="00BB0365"/>
    <w:rsid w:val="00BB0A99"/>
    <w:rsid w:val="00BB0CB2"/>
    <w:rsid w:val="00BB1405"/>
    <w:rsid w:val="00BB1EEC"/>
    <w:rsid w:val="00BB2052"/>
    <w:rsid w:val="00BB2AEC"/>
    <w:rsid w:val="00BB2B11"/>
    <w:rsid w:val="00BB2DAB"/>
    <w:rsid w:val="00BB3086"/>
    <w:rsid w:val="00BB33DC"/>
    <w:rsid w:val="00BB3B1E"/>
    <w:rsid w:val="00BB40EE"/>
    <w:rsid w:val="00BB41E7"/>
    <w:rsid w:val="00BB4528"/>
    <w:rsid w:val="00BB4A7E"/>
    <w:rsid w:val="00BB4C33"/>
    <w:rsid w:val="00BB4FCB"/>
    <w:rsid w:val="00BB50DC"/>
    <w:rsid w:val="00BB60E5"/>
    <w:rsid w:val="00BB64EE"/>
    <w:rsid w:val="00BB7090"/>
    <w:rsid w:val="00BB73C0"/>
    <w:rsid w:val="00BB7B7E"/>
    <w:rsid w:val="00BB7BB3"/>
    <w:rsid w:val="00BB7F2C"/>
    <w:rsid w:val="00BC0037"/>
    <w:rsid w:val="00BC10C3"/>
    <w:rsid w:val="00BC1390"/>
    <w:rsid w:val="00BC2564"/>
    <w:rsid w:val="00BC340A"/>
    <w:rsid w:val="00BC3570"/>
    <w:rsid w:val="00BC37B9"/>
    <w:rsid w:val="00BC4155"/>
    <w:rsid w:val="00BC4159"/>
    <w:rsid w:val="00BC511B"/>
    <w:rsid w:val="00BC5336"/>
    <w:rsid w:val="00BC5567"/>
    <w:rsid w:val="00BC5868"/>
    <w:rsid w:val="00BC5910"/>
    <w:rsid w:val="00BC5920"/>
    <w:rsid w:val="00BC6D90"/>
    <w:rsid w:val="00BC6E32"/>
    <w:rsid w:val="00BC7748"/>
    <w:rsid w:val="00BC7E1C"/>
    <w:rsid w:val="00BD0398"/>
    <w:rsid w:val="00BD043C"/>
    <w:rsid w:val="00BD0D0E"/>
    <w:rsid w:val="00BD15D2"/>
    <w:rsid w:val="00BD20E8"/>
    <w:rsid w:val="00BD2187"/>
    <w:rsid w:val="00BD28F1"/>
    <w:rsid w:val="00BD2A71"/>
    <w:rsid w:val="00BD3218"/>
    <w:rsid w:val="00BD3883"/>
    <w:rsid w:val="00BD3A2D"/>
    <w:rsid w:val="00BD3A34"/>
    <w:rsid w:val="00BD3A9B"/>
    <w:rsid w:val="00BD4815"/>
    <w:rsid w:val="00BD4A8D"/>
    <w:rsid w:val="00BD4EF9"/>
    <w:rsid w:val="00BD5087"/>
    <w:rsid w:val="00BD5E34"/>
    <w:rsid w:val="00BD6406"/>
    <w:rsid w:val="00BD6528"/>
    <w:rsid w:val="00BD655B"/>
    <w:rsid w:val="00BD6969"/>
    <w:rsid w:val="00BD69BC"/>
    <w:rsid w:val="00BD6BBE"/>
    <w:rsid w:val="00BD71AD"/>
    <w:rsid w:val="00BD73B7"/>
    <w:rsid w:val="00BD740E"/>
    <w:rsid w:val="00BD7AEC"/>
    <w:rsid w:val="00BD7EDB"/>
    <w:rsid w:val="00BE02EE"/>
    <w:rsid w:val="00BE03C7"/>
    <w:rsid w:val="00BE08DE"/>
    <w:rsid w:val="00BE0B54"/>
    <w:rsid w:val="00BE0DF7"/>
    <w:rsid w:val="00BE1A0B"/>
    <w:rsid w:val="00BE20E1"/>
    <w:rsid w:val="00BE222E"/>
    <w:rsid w:val="00BE2A33"/>
    <w:rsid w:val="00BE2AA9"/>
    <w:rsid w:val="00BE326F"/>
    <w:rsid w:val="00BE3300"/>
    <w:rsid w:val="00BE3A22"/>
    <w:rsid w:val="00BE3AD7"/>
    <w:rsid w:val="00BE3B88"/>
    <w:rsid w:val="00BE3FC0"/>
    <w:rsid w:val="00BE4337"/>
    <w:rsid w:val="00BE4C44"/>
    <w:rsid w:val="00BE4E5C"/>
    <w:rsid w:val="00BE60CA"/>
    <w:rsid w:val="00BE65F1"/>
    <w:rsid w:val="00BE68A0"/>
    <w:rsid w:val="00BE718D"/>
    <w:rsid w:val="00BF00B3"/>
    <w:rsid w:val="00BF08FF"/>
    <w:rsid w:val="00BF0A60"/>
    <w:rsid w:val="00BF208D"/>
    <w:rsid w:val="00BF248E"/>
    <w:rsid w:val="00BF2629"/>
    <w:rsid w:val="00BF3126"/>
    <w:rsid w:val="00BF3283"/>
    <w:rsid w:val="00BF36E4"/>
    <w:rsid w:val="00BF3E03"/>
    <w:rsid w:val="00BF4F1C"/>
    <w:rsid w:val="00BF4FAD"/>
    <w:rsid w:val="00BF59FA"/>
    <w:rsid w:val="00BF5E8A"/>
    <w:rsid w:val="00BF5F50"/>
    <w:rsid w:val="00BF69FD"/>
    <w:rsid w:val="00BF6B4E"/>
    <w:rsid w:val="00BF75E4"/>
    <w:rsid w:val="00BF76FF"/>
    <w:rsid w:val="00BF7D0B"/>
    <w:rsid w:val="00C007BD"/>
    <w:rsid w:val="00C0095D"/>
    <w:rsid w:val="00C00E16"/>
    <w:rsid w:val="00C00F0B"/>
    <w:rsid w:val="00C01072"/>
    <w:rsid w:val="00C0113D"/>
    <w:rsid w:val="00C025B9"/>
    <w:rsid w:val="00C02733"/>
    <w:rsid w:val="00C02771"/>
    <w:rsid w:val="00C0338F"/>
    <w:rsid w:val="00C03594"/>
    <w:rsid w:val="00C03DF2"/>
    <w:rsid w:val="00C0414C"/>
    <w:rsid w:val="00C04331"/>
    <w:rsid w:val="00C049B7"/>
    <w:rsid w:val="00C04D88"/>
    <w:rsid w:val="00C05525"/>
    <w:rsid w:val="00C05DF3"/>
    <w:rsid w:val="00C06738"/>
    <w:rsid w:val="00C069B3"/>
    <w:rsid w:val="00C069B9"/>
    <w:rsid w:val="00C06B30"/>
    <w:rsid w:val="00C07B9B"/>
    <w:rsid w:val="00C07FFB"/>
    <w:rsid w:val="00C10899"/>
    <w:rsid w:val="00C112FA"/>
    <w:rsid w:val="00C1138B"/>
    <w:rsid w:val="00C11467"/>
    <w:rsid w:val="00C1149F"/>
    <w:rsid w:val="00C1153D"/>
    <w:rsid w:val="00C11700"/>
    <w:rsid w:val="00C117BB"/>
    <w:rsid w:val="00C11BE5"/>
    <w:rsid w:val="00C11E68"/>
    <w:rsid w:val="00C11FE7"/>
    <w:rsid w:val="00C12180"/>
    <w:rsid w:val="00C1260E"/>
    <w:rsid w:val="00C12847"/>
    <w:rsid w:val="00C1298D"/>
    <w:rsid w:val="00C12A02"/>
    <w:rsid w:val="00C1373A"/>
    <w:rsid w:val="00C137B1"/>
    <w:rsid w:val="00C13E33"/>
    <w:rsid w:val="00C13E69"/>
    <w:rsid w:val="00C143CA"/>
    <w:rsid w:val="00C14515"/>
    <w:rsid w:val="00C14A84"/>
    <w:rsid w:val="00C14CB2"/>
    <w:rsid w:val="00C152A6"/>
    <w:rsid w:val="00C15495"/>
    <w:rsid w:val="00C154E5"/>
    <w:rsid w:val="00C1578B"/>
    <w:rsid w:val="00C15A68"/>
    <w:rsid w:val="00C15AA9"/>
    <w:rsid w:val="00C15D74"/>
    <w:rsid w:val="00C16186"/>
    <w:rsid w:val="00C16191"/>
    <w:rsid w:val="00C162E1"/>
    <w:rsid w:val="00C1694C"/>
    <w:rsid w:val="00C16F8F"/>
    <w:rsid w:val="00C173C7"/>
    <w:rsid w:val="00C17446"/>
    <w:rsid w:val="00C20748"/>
    <w:rsid w:val="00C208CB"/>
    <w:rsid w:val="00C2112B"/>
    <w:rsid w:val="00C2153C"/>
    <w:rsid w:val="00C21A3C"/>
    <w:rsid w:val="00C21CF6"/>
    <w:rsid w:val="00C21E94"/>
    <w:rsid w:val="00C22046"/>
    <w:rsid w:val="00C22D3A"/>
    <w:rsid w:val="00C2383E"/>
    <w:rsid w:val="00C23BD0"/>
    <w:rsid w:val="00C23DE6"/>
    <w:rsid w:val="00C23EA4"/>
    <w:rsid w:val="00C241B4"/>
    <w:rsid w:val="00C2464E"/>
    <w:rsid w:val="00C24C4B"/>
    <w:rsid w:val="00C24F89"/>
    <w:rsid w:val="00C252D2"/>
    <w:rsid w:val="00C2534A"/>
    <w:rsid w:val="00C25A26"/>
    <w:rsid w:val="00C25D6A"/>
    <w:rsid w:val="00C25D6C"/>
    <w:rsid w:val="00C25EE6"/>
    <w:rsid w:val="00C26244"/>
    <w:rsid w:val="00C2646E"/>
    <w:rsid w:val="00C2656F"/>
    <w:rsid w:val="00C26593"/>
    <w:rsid w:val="00C26D9D"/>
    <w:rsid w:val="00C26FC9"/>
    <w:rsid w:val="00C303D4"/>
    <w:rsid w:val="00C30507"/>
    <w:rsid w:val="00C308F0"/>
    <w:rsid w:val="00C30E09"/>
    <w:rsid w:val="00C3106B"/>
    <w:rsid w:val="00C318E7"/>
    <w:rsid w:val="00C31939"/>
    <w:rsid w:val="00C31CB4"/>
    <w:rsid w:val="00C31DE2"/>
    <w:rsid w:val="00C32661"/>
    <w:rsid w:val="00C329C4"/>
    <w:rsid w:val="00C3370D"/>
    <w:rsid w:val="00C33BE3"/>
    <w:rsid w:val="00C34E9D"/>
    <w:rsid w:val="00C34EA2"/>
    <w:rsid w:val="00C355AA"/>
    <w:rsid w:val="00C36265"/>
    <w:rsid w:val="00C3627C"/>
    <w:rsid w:val="00C36853"/>
    <w:rsid w:val="00C36D50"/>
    <w:rsid w:val="00C3734B"/>
    <w:rsid w:val="00C374CA"/>
    <w:rsid w:val="00C37E92"/>
    <w:rsid w:val="00C40CFD"/>
    <w:rsid w:val="00C40FA5"/>
    <w:rsid w:val="00C40FC6"/>
    <w:rsid w:val="00C40FE1"/>
    <w:rsid w:val="00C412BB"/>
    <w:rsid w:val="00C4154E"/>
    <w:rsid w:val="00C41F17"/>
    <w:rsid w:val="00C428F8"/>
    <w:rsid w:val="00C42A89"/>
    <w:rsid w:val="00C42CF3"/>
    <w:rsid w:val="00C42F4E"/>
    <w:rsid w:val="00C42F7E"/>
    <w:rsid w:val="00C433F7"/>
    <w:rsid w:val="00C43C4B"/>
    <w:rsid w:val="00C45656"/>
    <w:rsid w:val="00C45994"/>
    <w:rsid w:val="00C45C5E"/>
    <w:rsid w:val="00C45E6E"/>
    <w:rsid w:val="00C46DB7"/>
    <w:rsid w:val="00C473E7"/>
    <w:rsid w:val="00C4771D"/>
    <w:rsid w:val="00C47D77"/>
    <w:rsid w:val="00C50576"/>
    <w:rsid w:val="00C50DAE"/>
    <w:rsid w:val="00C510CE"/>
    <w:rsid w:val="00C514B4"/>
    <w:rsid w:val="00C51664"/>
    <w:rsid w:val="00C51CCB"/>
    <w:rsid w:val="00C520CB"/>
    <w:rsid w:val="00C52863"/>
    <w:rsid w:val="00C529A0"/>
    <w:rsid w:val="00C52DE1"/>
    <w:rsid w:val="00C53621"/>
    <w:rsid w:val="00C54503"/>
    <w:rsid w:val="00C54AD9"/>
    <w:rsid w:val="00C55B47"/>
    <w:rsid w:val="00C55C3A"/>
    <w:rsid w:val="00C55C5E"/>
    <w:rsid w:val="00C560C3"/>
    <w:rsid w:val="00C563AA"/>
    <w:rsid w:val="00C56662"/>
    <w:rsid w:val="00C566F7"/>
    <w:rsid w:val="00C56DC2"/>
    <w:rsid w:val="00C57564"/>
    <w:rsid w:val="00C57935"/>
    <w:rsid w:val="00C57A7A"/>
    <w:rsid w:val="00C57A9F"/>
    <w:rsid w:val="00C57FC5"/>
    <w:rsid w:val="00C606AA"/>
    <w:rsid w:val="00C60D7B"/>
    <w:rsid w:val="00C6158F"/>
    <w:rsid w:val="00C6168D"/>
    <w:rsid w:val="00C6271D"/>
    <w:rsid w:val="00C628A3"/>
    <w:rsid w:val="00C62B56"/>
    <w:rsid w:val="00C62B67"/>
    <w:rsid w:val="00C63EF3"/>
    <w:rsid w:val="00C63FF7"/>
    <w:rsid w:val="00C6435B"/>
    <w:rsid w:val="00C646FA"/>
    <w:rsid w:val="00C65269"/>
    <w:rsid w:val="00C65440"/>
    <w:rsid w:val="00C656DD"/>
    <w:rsid w:val="00C65A93"/>
    <w:rsid w:val="00C65B62"/>
    <w:rsid w:val="00C663F0"/>
    <w:rsid w:val="00C6671F"/>
    <w:rsid w:val="00C66777"/>
    <w:rsid w:val="00C6730B"/>
    <w:rsid w:val="00C67F33"/>
    <w:rsid w:val="00C706A7"/>
    <w:rsid w:val="00C709AF"/>
    <w:rsid w:val="00C718A7"/>
    <w:rsid w:val="00C7251A"/>
    <w:rsid w:val="00C7283B"/>
    <w:rsid w:val="00C72AD0"/>
    <w:rsid w:val="00C72E6B"/>
    <w:rsid w:val="00C73179"/>
    <w:rsid w:val="00C734F4"/>
    <w:rsid w:val="00C73AF5"/>
    <w:rsid w:val="00C73B69"/>
    <w:rsid w:val="00C742FB"/>
    <w:rsid w:val="00C747D0"/>
    <w:rsid w:val="00C7565A"/>
    <w:rsid w:val="00C757AB"/>
    <w:rsid w:val="00C75CFE"/>
    <w:rsid w:val="00C76349"/>
    <w:rsid w:val="00C76825"/>
    <w:rsid w:val="00C7712D"/>
    <w:rsid w:val="00C772A9"/>
    <w:rsid w:val="00C77403"/>
    <w:rsid w:val="00C77CD7"/>
    <w:rsid w:val="00C77CDC"/>
    <w:rsid w:val="00C77F0E"/>
    <w:rsid w:val="00C77F4B"/>
    <w:rsid w:val="00C8081D"/>
    <w:rsid w:val="00C8092F"/>
    <w:rsid w:val="00C80D86"/>
    <w:rsid w:val="00C81730"/>
    <w:rsid w:val="00C8181D"/>
    <w:rsid w:val="00C82077"/>
    <w:rsid w:val="00C820AB"/>
    <w:rsid w:val="00C826D2"/>
    <w:rsid w:val="00C828CA"/>
    <w:rsid w:val="00C82A49"/>
    <w:rsid w:val="00C82B77"/>
    <w:rsid w:val="00C82F00"/>
    <w:rsid w:val="00C82F94"/>
    <w:rsid w:val="00C83219"/>
    <w:rsid w:val="00C83664"/>
    <w:rsid w:val="00C83885"/>
    <w:rsid w:val="00C83A28"/>
    <w:rsid w:val="00C850A7"/>
    <w:rsid w:val="00C8530D"/>
    <w:rsid w:val="00C855B1"/>
    <w:rsid w:val="00C85958"/>
    <w:rsid w:val="00C862F0"/>
    <w:rsid w:val="00C87136"/>
    <w:rsid w:val="00C90051"/>
    <w:rsid w:val="00C902CF"/>
    <w:rsid w:val="00C90E9A"/>
    <w:rsid w:val="00C912C0"/>
    <w:rsid w:val="00C913BC"/>
    <w:rsid w:val="00C915EA"/>
    <w:rsid w:val="00C91D05"/>
    <w:rsid w:val="00C91EE6"/>
    <w:rsid w:val="00C91F77"/>
    <w:rsid w:val="00C9273D"/>
    <w:rsid w:val="00C92F32"/>
    <w:rsid w:val="00C93434"/>
    <w:rsid w:val="00C939A9"/>
    <w:rsid w:val="00C93AD4"/>
    <w:rsid w:val="00C93F7E"/>
    <w:rsid w:val="00C94050"/>
    <w:rsid w:val="00C94CFA"/>
    <w:rsid w:val="00C94E82"/>
    <w:rsid w:val="00C95085"/>
    <w:rsid w:val="00C95FAB"/>
    <w:rsid w:val="00C96235"/>
    <w:rsid w:val="00C96328"/>
    <w:rsid w:val="00C96816"/>
    <w:rsid w:val="00C96A8B"/>
    <w:rsid w:val="00C96B8A"/>
    <w:rsid w:val="00C971ED"/>
    <w:rsid w:val="00CA172B"/>
    <w:rsid w:val="00CA1EB5"/>
    <w:rsid w:val="00CA2158"/>
    <w:rsid w:val="00CA23CC"/>
    <w:rsid w:val="00CA27EE"/>
    <w:rsid w:val="00CA2ED0"/>
    <w:rsid w:val="00CA3233"/>
    <w:rsid w:val="00CA3B5B"/>
    <w:rsid w:val="00CA3DF6"/>
    <w:rsid w:val="00CA3F1C"/>
    <w:rsid w:val="00CA3FB4"/>
    <w:rsid w:val="00CA438B"/>
    <w:rsid w:val="00CA43BF"/>
    <w:rsid w:val="00CA4ABD"/>
    <w:rsid w:val="00CA522A"/>
    <w:rsid w:val="00CA578F"/>
    <w:rsid w:val="00CA6A0D"/>
    <w:rsid w:val="00CA73A4"/>
    <w:rsid w:val="00CA79A2"/>
    <w:rsid w:val="00CA7A4D"/>
    <w:rsid w:val="00CA7FA5"/>
    <w:rsid w:val="00CB0827"/>
    <w:rsid w:val="00CB1274"/>
    <w:rsid w:val="00CB1EFB"/>
    <w:rsid w:val="00CB1F12"/>
    <w:rsid w:val="00CB1F3E"/>
    <w:rsid w:val="00CB211C"/>
    <w:rsid w:val="00CB227F"/>
    <w:rsid w:val="00CB2C05"/>
    <w:rsid w:val="00CB3A4C"/>
    <w:rsid w:val="00CB3D15"/>
    <w:rsid w:val="00CB4295"/>
    <w:rsid w:val="00CB469D"/>
    <w:rsid w:val="00CB4BCF"/>
    <w:rsid w:val="00CB4BEE"/>
    <w:rsid w:val="00CB536F"/>
    <w:rsid w:val="00CB53A1"/>
    <w:rsid w:val="00CB5CBD"/>
    <w:rsid w:val="00CB5EB9"/>
    <w:rsid w:val="00CB6DD4"/>
    <w:rsid w:val="00CB7210"/>
    <w:rsid w:val="00CB7DC0"/>
    <w:rsid w:val="00CC039D"/>
    <w:rsid w:val="00CC039F"/>
    <w:rsid w:val="00CC03D1"/>
    <w:rsid w:val="00CC0861"/>
    <w:rsid w:val="00CC08DF"/>
    <w:rsid w:val="00CC0AF0"/>
    <w:rsid w:val="00CC0F06"/>
    <w:rsid w:val="00CC106E"/>
    <w:rsid w:val="00CC1661"/>
    <w:rsid w:val="00CC1E86"/>
    <w:rsid w:val="00CC22F4"/>
    <w:rsid w:val="00CC2992"/>
    <w:rsid w:val="00CC2B82"/>
    <w:rsid w:val="00CC2E83"/>
    <w:rsid w:val="00CC38E3"/>
    <w:rsid w:val="00CC3B21"/>
    <w:rsid w:val="00CC3F9F"/>
    <w:rsid w:val="00CC42D6"/>
    <w:rsid w:val="00CC4526"/>
    <w:rsid w:val="00CC475D"/>
    <w:rsid w:val="00CC47DC"/>
    <w:rsid w:val="00CC49E3"/>
    <w:rsid w:val="00CC4E98"/>
    <w:rsid w:val="00CC51A1"/>
    <w:rsid w:val="00CC55D1"/>
    <w:rsid w:val="00CC56B0"/>
    <w:rsid w:val="00CC5D94"/>
    <w:rsid w:val="00CC6101"/>
    <w:rsid w:val="00CC637E"/>
    <w:rsid w:val="00CC6776"/>
    <w:rsid w:val="00CC71E1"/>
    <w:rsid w:val="00CC740C"/>
    <w:rsid w:val="00CC792F"/>
    <w:rsid w:val="00CD001E"/>
    <w:rsid w:val="00CD0473"/>
    <w:rsid w:val="00CD1319"/>
    <w:rsid w:val="00CD137B"/>
    <w:rsid w:val="00CD1382"/>
    <w:rsid w:val="00CD149C"/>
    <w:rsid w:val="00CD1C2B"/>
    <w:rsid w:val="00CD1E00"/>
    <w:rsid w:val="00CD2231"/>
    <w:rsid w:val="00CD2E9E"/>
    <w:rsid w:val="00CD3229"/>
    <w:rsid w:val="00CD3A37"/>
    <w:rsid w:val="00CD3BDC"/>
    <w:rsid w:val="00CD464F"/>
    <w:rsid w:val="00CD4A86"/>
    <w:rsid w:val="00CD4F17"/>
    <w:rsid w:val="00CD5077"/>
    <w:rsid w:val="00CD56FB"/>
    <w:rsid w:val="00CD577C"/>
    <w:rsid w:val="00CD590D"/>
    <w:rsid w:val="00CD5B4C"/>
    <w:rsid w:val="00CD5BDE"/>
    <w:rsid w:val="00CD5D6C"/>
    <w:rsid w:val="00CD6A2B"/>
    <w:rsid w:val="00CD6B20"/>
    <w:rsid w:val="00CD6DA7"/>
    <w:rsid w:val="00CD72B6"/>
    <w:rsid w:val="00CD766A"/>
    <w:rsid w:val="00CD7EA7"/>
    <w:rsid w:val="00CD7EDF"/>
    <w:rsid w:val="00CD7EE4"/>
    <w:rsid w:val="00CE0252"/>
    <w:rsid w:val="00CE0D70"/>
    <w:rsid w:val="00CE1231"/>
    <w:rsid w:val="00CE188C"/>
    <w:rsid w:val="00CE1925"/>
    <w:rsid w:val="00CE20FD"/>
    <w:rsid w:val="00CE2192"/>
    <w:rsid w:val="00CE255A"/>
    <w:rsid w:val="00CE2987"/>
    <w:rsid w:val="00CE2DF5"/>
    <w:rsid w:val="00CE317A"/>
    <w:rsid w:val="00CE334D"/>
    <w:rsid w:val="00CE3691"/>
    <w:rsid w:val="00CE39A1"/>
    <w:rsid w:val="00CE3BC1"/>
    <w:rsid w:val="00CE45E9"/>
    <w:rsid w:val="00CE46FC"/>
    <w:rsid w:val="00CE4850"/>
    <w:rsid w:val="00CE4E34"/>
    <w:rsid w:val="00CE512C"/>
    <w:rsid w:val="00CE5BF7"/>
    <w:rsid w:val="00CE5C9F"/>
    <w:rsid w:val="00CE5E9B"/>
    <w:rsid w:val="00CE5FD9"/>
    <w:rsid w:val="00CE6053"/>
    <w:rsid w:val="00CE630E"/>
    <w:rsid w:val="00CE65EA"/>
    <w:rsid w:val="00CE6EBC"/>
    <w:rsid w:val="00CE7368"/>
    <w:rsid w:val="00CE7427"/>
    <w:rsid w:val="00CE79E0"/>
    <w:rsid w:val="00CE7C26"/>
    <w:rsid w:val="00CE7EB5"/>
    <w:rsid w:val="00CF0047"/>
    <w:rsid w:val="00CF00E7"/>
    <w:rsid w:val="00CF01CE"/>
    <w:rsid w:val="00CF08F5"/>
    <w:rsid w:val="00CF0E51"/>
    <w:rsid w:val="00CF134F"/>
    <w:rsid w:val="00CF13AE"/>
    <w:rsid w:val="00CF1B41"/>
    <w:rsid w:val="00CF1E87"/>
    <w:rsid w:val="00CF229C"/>
    <w:rsid w:val="00CF25DA"/>
    <w:rsid w:val="00CF32FE"/>
    <w:rsid w:val="00CF3C2F"/>
    <w:rsid w:val="00CF3EBA"/>
    <w:rsid w:val="00CF4339"/>
    <w:rsid w:val="00CF472E"/>
    <w:rsid w:val="00CF47A1"/>
    <w:rsid w:val="00CF518D"/>
    <w:rsid w:val="00CF571A"/>
    <w:rsid w:val="00CF6127"/>
    <w:rsid w:val="00CF665B"/>
    <w:rsid w:val="00CF6779"/>
    <w:rsid w:val="00CF709E"/>
    <w:rsid w:val="00CF7301"/>
    <w:rsid w:val="00CF7EB1"/>
    <w:rsid w:val="00CF7F8F"/>
    <w:rsid w:val="00D00E7A"/>
    <w:rsid w:val="00D013E9"/>
    <w:rsid w:val="00D01754"/>
    <w:rsid w:val="00D0240C"/>
    <w:rsid w:val="00D026FC"/>
    <w:rsid w:val="00D027DF"/>
    <w:rsid w:val="00D02E4F"/>
    <w:rsid w:val="00D02FCB"/>
    <w:rsid w:val="00D0321F"/>
    <w:rsid w:val="00D037C0"/>
    <w:rsid w:val="00D03836"/>
    <w:rsid w:val="00D03A56"/>
    <w:rsid w:val="00D03ECB"/>
    <w:rsid w:val="00D040F7"/>
    <w:rsid w:val="00D04703"/>
    <w:rsid w:val="00D050B3"/>
    <w:rsid w:val="00D052A4"/>
    <w:rsid w:val="00D0547F"/>
    <w:rsid w:val="00D0586D"/>
    <w:rsid w:val="00D05AC9"/>
    <w:rsid w:val="00D0733A"/>
    <w:rsid w:val="00D0748F"/>
    <w:rsid w:val="00D0765E"/>
    <w:rsid w:val="00D1042F"/>
    <w:rsid w:val="00D106C4"/>
    <w:rsid w:val="00D10976"/>
    <w:rsid w:val="00D10BB5"/>
    <w:rsid w:val="00D10ED5"/>
    <w:rsid w:val="00D120CF"/>
    <w:rsid w:val="00D128D9"/>
    <w:rsid w:val="00D12AE1"/>
    <w:rsid w:val="00D13068"/>
    <w:rsid w:val="00D133E4"/>
    <w:rsid w:val="00D1347B"/>
    <w:rsid w:val="00D144C6"/>
    <w:rsid w:val="00D145AB"/>
    <w:rsid w:val="00D147CB"/>
    <w:rsid w:val="00D1480C"/>
    <w:rsid w:val="00D14C2D"/>
    <w:rsid w:val="00D14D9C"/>
    <w:rsid w:val="00D1511E"/>
    <w:rsid w:val="00D15975"/>
    <w:rsid w:val="00D159C3"/>
    <w:rsid w:val="00D16217"/>
    <w:rsid w:val="00D16891"/>
    <w:rsid w:val="00D16A79"/>
    <w:rsid w:val="00D16C58"/>
    <w:rsid w:val="00D16C96"/>
    <w:rsid w:val="00D16EA7"/>
    <w:rsid w:val="00D17434"/>
    <w:rsid w:val="00D17A55"/>
    <w:rsid w:val="00D17D6B"/>
    <w:rsid w:val="00D201C1"/>
    <w:rsid w:val="00D20339"/>
    <w:rsid w:val="00D21198"/>
    <w:rsid w:val="00D21418"/>
    <w:rsid w:val="00D21F75"/>
    <w:rsid w:val="00D224E7"/>
    <w:rsid w:val="00D22784"/>
    <w:rsid w:val="00D2292B"/>
    <w:rsid w:val="00D22968"/>
    <w:rsid w:val="00D22C0D"/>
    <w:rsid w:val="00D22F0E"/>
    <w:rsid w:val="00D232AC"/>
    <w:rsid w:val="00D235B3"/>
    <w:rsid w:val="00D24177"/>
    <w:rsid w:val="00D2418A"/>
    <w:rsid w:val="00D24239"/>
    <w:rsid w:val="00D244AE"/>
    <w:rsid w:val="00D244E9"/>
    <w:rsid w:val="00D24541"/>
    <w:rsid w:val="00D25186"/>
    <w:rsid w:val="00D2555B"/>
    <w:rsid w:val="00D25809"/>
    <w:rsid w:val="00D26CAE"/>
    <w:rsid w:val="00D27289"/>
    <w:rsid w:val="00D2768C"/>
    <w:rsid w:val="00D278A7"/>
    <w:rsid w:val="00D27B52"/>
    <w:rsid w:val="00D30AF3"/>
    <w:rsid w:val="00D30CEA"/>
    <w:rsid w:val="00D30F0C"/>
    <w:rsid w:val="00D312D3"/>
    <w:rsid w:val="00D31CD3"/>
    <w:rsid w:val="00D31E8C"/>
    <w:rsid w:val="00D320A3"/>
    <w:rsid w:val="00D32177"/>
    <w:rsid w:val="00D321E5"/>
    <w:rsid w:val="00D3274C"/>
    <w:rsid w:val="00D32C4F"/>
    <w:rsid w:val="00D32DCD"/>
    <w:rsid w:val="00D33192"/>
    <w:rsid w:val="00D3341A"/>
    <w:rsid w:val="00D337E8"/>
    <w:rsid w:val="00D33AFC"/>
    <w:rsid w:val="00D33B6C"/>
    <w:rsid w:val="00D34A2C"/>
    <w:rsid w:val="00D34ACA"/>
    <w:rsid w:val="00D34AD6"/>
    <w:rsid w:val="00D34AF8"/>
    <w:rsid w:val="00D34CE5"/>
    <w:rsid w:val="00D34DC9"/>
    <w:rsid w:val="00D34FB5"/>
    <w:rsid w:val="00D353CA"/>
    <w:rsid w:val="00D355B1"/>
    <w:rsid w:val="00D35982"/>
    <w:rsid w:val="00D35BC8"/>
    <w:rsid w:val="00D36056"/>
    <w:rsid w:val="00D36DFA"/>
    <w:rsid w:val="00D370D9"/>
    <w:rsid w:val="00D376DC"/>
    <w:rsid w:val="00D3798A"/>
    <w:rsid w:val="00D37ACC"/>
    <w:rsid w:val="00D37D71"/>
    <w:rsid w:val="00D4028C"/>
    <w:rsid w:val="00D40B15"/>
    <w:rsid w:val="00D40E2F"/>
    <w:rsid w:val="00D4122B"/>
    <w:rsid w:val="00D41247"/>
    <w:rsid w:val="00D41599"/>
    <w:rsid w:val="00D41FF2"/>
    <w:rsid w:val="00D427CA"/>
    <w:rsid w:val="00D42D26"/>
    <w:rsid w:val="00D42D38"/>
    <w:rsid w:val="00D43399"/>
    <w:rsid w:val="00D44152"/>
    <w:rsid w:val="00D44224"/>
    <w:rsid w:val="00D4459B"/>
    <w:rsid w:val="00D44B88"/>
    <w:rsid w:val="00D44CEB"/>
    <w:rsid w:val="00D44EC6"/>
    <w:rsid w:val="00D46147"/>
    <w:rsid w:val="00D46369"/>
    <w:rsid w:val="00D46911"/>
    <w:rsid w:val="00D46B3A"/>
    <w:rsid w:val="00D46F0E"/>
    <w:rsid w:val="00D470EE"/>
    <w:rsid w:val="00D4721D"/>
    <w:rsid w:val="00D4769A"/>
    <w:rsid w:val="00D502C0"/>
    <w:rsid w:val="00D50B1E"/>
    <w:rsid w:val="00D50F21"/>
    <w:rsid w:val="00D51100"/>
    <w:rsid w:val="00D5224A"/>
    <w:rsid w:val="00D52560"/>
    <w:rsid w:val="00D52970"/>
    <w:rsid w:val="00D53C3C"/>
    <w:rsid w:val="00D543F8"/>
    <w:rsid w:val="00D549A8"/>
    <w:rsid w:val="00D54C3C"/>
    <w:rsid w:val="00D54F81"/>
    <w:rsid w:val="00D5579B"/>
    <w:rsid w:val="00D5589A"/>
    <w:rsid w:val="00D55EBD"/>
    <w:rsid w:val="00D56045"/>
    <w:rsid w:val="00D56160"/>
    <w:rsid w:val="00D5621F"/>
    <w:rsid w:val="00D56B4E"/>
    <w:rsid w:val="00D56D93"/>
    <w:rsid w:val="00D572C1"/>
    <w:rsid w:val="00D5746A"/>
    <w:rsid w:val="00D574F4"/>
    <w:rsid w:val="00D57FBE"/>
    <w:rsid w:val="00D603AD"/>
    <w:rsid w:val="00D603D6"/>
    <w:rsid w:val="00D606CE"/>
    <w:rsid w:val="00D610AA"/>
    <w:rsid w:val="00D6147F"/>
    <w:rsid w:val="00D6190E"/>
    <w:rsid w:val="00D619D1"/>
    <w:rsid w:val="00D62283"/>
    <w:rsid w:val="00D6253D"/>
    <w:rsid w:val="00D629DF"/>
    <w:rsid w:val="00D63093"/>
    <w:rsid w:val="00D63375"/>
    <w:rsid w:val="00D63758"/>
    <w:rsid w:val="00D63863"/>
    <w:rsid w:val="00D63C3D"/>
    <w:rsid w:val="00D63E5C"/>
    <w:rsid w:val="00D64146"/>
    <w:rsid w:val="00D64189"/>
    <w:rsid w:val="00D64302"/>
    <w:rsid w:val="00D64694"/>
    <w:rsid w:val="00D64F36"/>
    <w:rsid w:val="00D6577E"/>
    <w:rsid w:val="00D65FFB"/>
    <w:rsid w:val="00D66E40"/>
    <w:rsid w:val="00D679CD"/>
    <w:rsid w:val="00D67C0A"/>
    <w:rsid w:val="00D67CA3"/>
    <w:rsid w:val="00D67E8F"/>
    <w:rsid w:val="00D700ED"/>
    <w:rsid w:val="00D70522"/>
    <w:rsid w:val="00D70530"/>
    <w:rsid w:val="00D712A8"/>
    <w:rsid w:val="00D71764"/>
    <w:rsid w:val="00D7198A"/>
    <w:rsid w:val="00D71AD6"/>
    <w:rsid w:val="00D72126"/>
    <w:rsid w:val="00D721E9"/>
    <w:rsid w:val="00D7230A"/>
    <w:rsid w:val="00D72CBE"/>
    <w:rsid w:val="00D72D1D"/>
    <w:rsid w:val="00D72FC5"/>
    <w:rsid w:val="00D7341E"/>
    <w:rsid w:val="00D739FE"/>
    <w:rsid w:val="00D73A25"/>
    <w:rsid w:val="00D73AD8"/>
    <w:rsid w:val="00D7412D"/>
    <w:rsid w:val="00D7474A"/>
    <w:rsid w:val="00D759D8"/>
    <w:rsid w:val="00D759EB"/>
    <w:rsid w:val="00D75FD1"/>
    <w:rsid w:val="00D763E6"/>
    <w:rsid w:val="00D770CC"/>
    <w:rsid w:val="00D77631"/>
    <w:rsid w:val="00D776F0"/>
    <w:rsid w:val="00D779A8"/>
    <w:rsid w:val="00D77BB3"/>
    <w:rsid w:val="00D8092F"/>
    <w:rsid w:val="00D814D7"/>
    <w:rsid w:val="00D819F7"/>
    <w:rsid w:val="00D81A68"/>
    <w:rsid w:val="00D81DC8"/>
    <w:rsid w:val="00D8206B"/>
    <w:rsid w:val="00D82755"/>
    <w:rsid w:val="00D8309E"/>
    <w:rsid w:val="00D83814"/>
    <w:rsid w:val="00D83BC7"/>
    <w:rsid w:val="00D84179"/>
    <w:rsid w:val="00D84B80"/>
    <w:rsid w:val="00D857C7"/>
    <w:rsid w:val="00D85B9C"/>
    <w:rsid w:val="00D85EBE"/>
    <w:rsid w:val="00D861FD"/>
    <w:rsid w:val="00D8639D"/>
    <w:rsid w:val="00D863E1"/>
    <w:rsid w:val="00D868FD"/>
    <w:rsid w:val="00D86975"/>
    <w:rsid w:val="00D86C8D"/>
    <w:rsid w:val="00D873A7"/>
    <w:rsid w:val="00D87483"/>
    <w:rsid w:val="00D87C73"/>
    <w:rsid w:val="00D918C9"/>
    <w:rsid w:val="00D919D2"/>
    <w:rsid w:val="00D91CC4"/>
    <w:rsid w:val="00D921F1"/>
    <w:rsid w:val="00D92540"/>
    <w:rsid w:val="00D93363"/>
    <w:rsid w:val="00D93F23"/>
    <w:rsid w:val="00D9470B"/>
    <w:rsid w:val="00D9503E"/>
    <w:rsid w:val="00D952F9"/>
    <w:rsid w:val="00D959AE"/>
    <w:rsid w:val="00D97136"/>
    <w:rsid w:val="00D97310"/>
    <w:rsid w:val="00D97652"/>
    <w:rsid w:val="00D97994"/>
    <w:rsid w:val="00D97FF0"/>
    <w:rsid w:val="00DA03CB"/>
    <w:rsid w:val="00DA08EA"/>
    <w:rsid w:val="00DA0EE9"/>
    <w:rsid w:val="00DA1EEE"/>
    <w:rsid w:val="00DA212F"/>
    <w:rsid w:val="00DA234B"/>
    <w:rsid w:val="00DA25FC"/>
    <w:rsid w:val="00DA2755"/>
    <w:rsid w:val="00DA275D"/>
    <w:rsid w:val="00DA2F45"/>
    <w:rsid w:val="00DA2FD7"/>
    <w:rsid w:val="00DA302C"/>
    <w:rsid w:val="00DA32EE"/>
    <w:rsid w:val="00DA36A9"/>
    <w:rsid w:val="00DA3712"/>
    <w:rsid w:val="00DA3A47"/>
    <w:rsid w:val="00DA3B3A"/>
    <w:rsid w:val="00DA3BF2"/>
    <w:rsid w:val="00DA3CDB"/>
    <w:rsid w:val="00DA4096"/>
    <w:rsid w:val="00DA4704"/>
    <w:rsid w:val="00DA4C85"/>
    <w:rsid w:val="00DA518C"/>
    <w:rsid w:val="00DA560B"/>
    <w:rsid w:val="00DA5F63"/>
    <w:rsid w:val="00DA61CE"/>
    <w:rsid w:val="00DA64BE"/>
    <w:rsid w:val="00DA672E"/>
    <w:rsid w:val="00DA7E33"/>
    <w:rsid w:val="00DB00E9"/>
    <w:rsid w:val="00DB0172"/>
    <w:rsid w:val="00DB09C0"/>
    <w:rsid w:val="00DB0DC7"/>
    <w:rsid w:val="00DB1936"/>
    <w:rsid w:val="00DB22EA"/>
    <w:rsid w:val="00DB2488"/>
    <w:rsid w:val="00DB2C1B"/>
    <w:rsid w:val="00DB2D4E"/>
    <w:rsid w:val="00DB342B"/>
    <w:rsid w:val="00DB37D7"/>
    <w:rsid w:val="00DB3988"/>
    <w:rsid w:val="00DB3E61"/>
    <w:rsid w:val="00DB4312"/>
    <w:rsid w:val="00DB4758"/>
    <w:rsid w:val="00DB569B"/>
    <w:rsid w:val="00DB6374"/>
    <w:rsid w:val="00DB6645"/>
    <w:rsid w:val="00DB792C"/>
    <w:rsid w:val="00DB797F"/>
    <w:rsid w:val="00DB7ACC"/>
    <w:rsid w:val="00DB7DB4"/>
    <w:rsid w:val="00DC0835"/>
    <w:rsid w:val="00DC0CA7"/>
    <w:rsid w:val="00DC144B"/>
    <w:rsid w:val="00DC1527"/>
    <w:rsid w:val="00DC18FB"/>
    <w:rsid w:val="00DC1B57"/>
    <w:rsid w:val="00DC1CB7"/>
    <w:rsid w:val="00DC1FE3"/>
    <w:rsid w:val="00DC21A9"/>
    <w:rsid w:val="00DC29B3"/>
    <w:rsid w:val="00DC3227"/>
    <w:rsid w:val="00DC3720"/>
    <w:rsid w:val="00DC3730"/>
    <w:rsid w:val="00DC3C2A"/>
    <w:rsid w:val="00DC3CAF"/>
    <w:rsid w:val="00DC409B"/>
    <w:rsid w:val="00DC40A7"/>
    <w:rsid w:val="00DC4361"/>
    <w:rsid w:val="00DC4D24"/>
    <w:rsid w:val="00DC5086"/>
    <w:rsid w:val="00DC5639"/>
    <w:rsid w:val="00DC56D4"/>
    <w:rsid w:val="00DC57FD"/>
    <w:rsid w:val="00DC5D6C"/>
    <w:rsid w:val="00DC6181"/>
    <w:rsid w:val="00DC69B0"/>
    <w:rsid w:val="00DC6A7D"/>
    <w:rsid w:val="00DC6DF2"/>
    <w:rsid w:val="00DC737D"/>
    <w:rsid w:val="00DC78BA"/>
    <w:rsid w:val="00DC7D35"/>
    <w:rsid w:val="00DC7E0D"/>
    <w:rsid w:val="00DD0A78"/>
    <w:rsid w:val="00DD0C06"/>
    <w:rsid w:val="00DD0E0A"/>
    <w:rsid w:val="00DD1837"/>
    <w:rsid w:val="00DD1D94"/>
    <w:rsid w:val="00DD1F47"/>
    <w:rsid w:val="00DD218E"/>
    <w:rsid w:val="00DD241B"/>
    <w:rsid w:val="00DD2A5D"/>
    <w:rsid w:val="00DD2C5E"/>
    <w:rsid w:val="00DD3333"/>
    <w:rsid w:val="00DD37CB"/>
    <w:rsid w:val="00DD3B48"/>
    <w:rsid w:val="00DD3E6D"/>
    <w:rsid w:val="00DD3ED6"/>
    <w:rsid w:val="00DD43BD"/>
    <w:rsid w:val="00DD46AB"/>
    <w:rsid w:val="00DD47F5"/>
    <w:rsid w:val="00DD4B10"/>
    <w:rsid w:val="00DD4C27"/>
    <w:rsid w:val="00DD4CFD"/>
    <w:rsid w:val="00DD53F3"/>
    <w:rsid w:val="00DD55DA"/>
    <w:rsid w:val="00DD564C"/>
    <w:rsid w:val="00DD5A80"/>
    <w:rsid w:val="00DD5B70"/>
    <w:rsid w:val="00DD5BD8"/>
    <w:rsid w:val="00DD5F2D"/>
    <w:rsid w:val="00DD60EF"/>
    <w:rsid w:val="00DD60F8"/>
    <w:rsid w:val="00DD67FB"/>
    <w:rsid w:val="00DD6866"/>
    <w:rsid w:val="00DD6F64"/>
    <w:rsid w:val="00DD72CD"/>
    <w:rsid w:val="00DD7BD6"/>
    <w:rsid w:val="00DD7F2B"/>
    <w:rsid w:val="00DD7F63"/>
    <w:rsid w:val="00DD7F97"/>
    <w:rsid w:val="00DE0676"/>
    <w:rsid w:val="00DE0DC2"/>
    <w:rsid w:val="00DE113B"/>
    <w:rsid w:val="00DE14CA"/>
    <w:rsid w:val="00DE1AE5"/>
    <w:rsid w:val="00DE2882"/>
    <w:rsid w:val="00DE31F7"/>
    <w:rsid w:val="00DE33A7"/>
    <w:rsid w:val="00DE3969"/>
    <w:rsid w:val="00DE3BE9"/>
    <w:rsid w:val="00DE4241"/>
    <w:rsid w:val="00DE4688"/>
    <w:rsid w:val="00DE49B4"/>
    <w:rsid w:val="00DE4AE8"/>
    <w:rsid w:val="00DE51F2"/>
    <w:rsid w:val="00DE54D9"/>
    <w:rsid w:val="00DE583B"/>
    <w:rsid w:val="00DE5ADD"/>
    <w:rsid w:val="00DE615E"/>
    <w:rsid w:val="00DE64E7"/>
    <w:rsid w:val="00DE6607"/>
    <w:rsid w:val="00DE671C"/>
    <w:rsid w:val="00DE6EEB"/>
    <w:rsid w:val="00DE6FB4"/>
    <w:rsid w:val="00DE7803"/>
    <w:rsid w:val="00DE793E"/>
    <w:rsid w:val="00DE7C18"/>
    <w:rsid w:val="00DE7D45"/>
    <w:rsid w:val="00DE7EB5"/>
    <w:rsid w:val="00DE7FCB"/>
    <w:rsid w:val="00DF0444"/>
    <w:rsid w:val="00DF065C"/>
    <w:rsid w:val="00DF1349"/>
    <w:rsid w:val="00DF198E"/>
    <w:rsid w:val="00DF1F4A"/>
    <w:rsid w:val="00DF1FA8"/>
    <w:rsid w:val="00DF24D2"/>
    <w:rsid w:val="00DF2CDD"/>
    <w:rsid w:val="00DF2EDD"/>
    <w:rsid w:val="00DF30C7"/>
    <w:rsid w:val="00DF335D"/>
    <w:rsid w:val="00DF33DB"/>
    <w:rsid w:val="00DF3977"/>
    <w:rsid w:val="00DF3CE8"/>
    <w:rsid w:val="00DF49A9"/>
    <w:rsid w:val="00DF5E1E"/>
    <w:rsid w:val="00DF60F6"/>
    <w:rsid w:val="00DF63FA"/>
    <w:rsid w:val="00DF710C"/>
    <w:rsid w:val="00DF722B"/>
    <w:rsid w:val="00DF7620"/>
    <w:rsid w:val="00DF7E24"/>
    <w:rsid w:val="00E000AF"/>
    <w:rsid w:val="00E00218"/>
    <w:rsid w:val="00E00C82"/>
    <w:rsid w:val="00E00F29"/>
    <w:rsid w:val="00E013C0"/>
    <w:rsid w:val="00E01501"/>
    <w:rsid w:val="00E0168F"/>
    <w:rsid w:val="00E0171D"/>
    <w:rsid w:val="00E01898"/>
    <w:rsid w:val="00E02351"/>
    <w:rsid w:val="00E02502"/>
    <w:rsid w:val="00E028D7"/>
    <w:rsid w:val="00E02EDB"/>
    <w:rsid w:val="00E0314B"/>
    <w:rsid w:val="00E0320B"/>
    <w:rsid w:val="00E03B52"/>
    <w:rsid w:val="00E0428A"/>
    <w:rsid w:val="00E043F9"/>
    <w:rsid w:val="00E0441B"/>
    <w:rsid w:val="00E04A1C"/>
    <w:rsid w:val="00E04B5F"/>
    <w:rsid w:val="00E04DC4"/>
    <w:rsid w:val="00E0507A"/>
    <w:rsid w:val="00E05409"/>
    <w:rsid w:val="00E05946"/>
    <w:rsid w:val="00E059BA"/>
    <w:rsid w:val="00E0623F"/>
    <w:rsid w:val="00E0628B"/>
    <w:rsid w:val="00E0728E"/>
    <w:rsid w:val="00E078B0"/>
    <w:rsid w:val="00E07939"/>
    <w:rsid w:val="00E079EB"/>
    <w:rsid w:val="00E07D05"/>
    <w:rsid w:val="00E1000D"/>
    <w:rsid w:val="00E10012"/>
    <w:rsid w:val="00E10750"/>
    <w:rsid w:val="00E10902"/>
    <w:rsid w:val="00E10BF1"/>
    <w:rsid w:val="00E10E39"/>
    <w:rsid w:val="00E10F9C"/>
    <w:rsid w:val="00E11B32"/>
    <w:rsid w:val="00E11CA0"/>
    <w:rsid w:val="00E11E90"/>
    <w:rsid w:val="00E11F51"/>
    <w:rsid w:val="00E12002"/>
    <w:rsid w:val="00E1217F"/>
    <w:rsid w:val="00E124FB"/>
    <w:rsid w:val="00E12AF8"/>
    <w:rsid w:val="00E1322D"/>
    <w:rsid w:val="00E132E0"/>
    <w:rsid w:val="00E138C4"/>
    <w:rsid w:val="00E13C92"/>
    <w:rsid w:val="00E13DCE"/>
    <w:rsid w:val="00E14679"/>
    <w:rsid w:val="00E1492C"/>
    <w:rsid w:val="00E14F38"/>
    <w:rsid w:val="00E1542E"/>
    <w:rsid w:val="00E155D5"/>
    <w:rsid w:val="00E15E2B"/>
    <w:rsid w:val="00E1623A"/>
    <w:rsid w:val="00E16641"/>
    <w:rsid w:val="00E16991"/>
    <w:rsid w:val="00E16A4F"/>
    <w:rsid w:val="00E16D86"/>
    <w:rsid w:val="00E16F2A"/>
    <w:rsid w:val="00E171BF"/>
    <w:rsid w:val="00E17D03"/>
    <w:rsid w:val="00E2049E"/>
    <w:rsid w:val="00E20923"/>
    <w:rsid w:val="00E20B4C"/>
    <w:rsid w:val="00E2106C"/>
    <w:rsid w:val="00E210F1"/>
    <w:rsid w:val="00E217E4"/>
    <w:rsid w:val="00E21A55"/>
    <w:rsid w:val="00E22175"/>
    <w:rsid w:val="00E2241D"/>
    <w:rsid w:val="00E2297B"/>
    <w:rsid w:val="00E22DC1"/>
    <w:rsid w:val="00E232D0"/>
    <w:rsid w:val="00E2342E"/>
    <w:rsid w:val="00E234DF"/>
    <w:rsid w:val="00E23E23"/>
    <w:rsid w:val="00E23F55"/>
    <w:rsid w:val="00E247D3"/>
    <w:rsid w:val="00E24BA4"/>
    <w:rsid w:val="00E24C0F"/>
    <w:rsid w:val="00E24CC8"/>
    <w:rsid w:val="00E24EF8"/>
    <w:rsid w:val="00E24F7D"/>
    <w:rsid w:val="00E25030"/>
    <w:rsid w:val="00E25183"/>
    <w:rsid w:val="00E252D1"/>
    <w:rsid w:val="00E25462"/>
    <w:rsid w:val="00E259B3"/>
    <w:rsid w:val="00E259F7"/>
    <w:rsid w:val="00E2604D"/>
    <w:rsid w:val="00E26D96"/>
    <w:rsid w:val="00E27025"/>
    <w:rsid w:val="00E279BF"/>
    <w:rsid w:val="00E27DE9"/>
    <w:rsid w:val="00E301C8"/>
    <w:rsid w:val="00E30893"/>
    <w:rsid w:val="00E309CF"/>
    <w:rsid w:val="00E31871"/>
    <w:rsid w:val="00E31A56"/>
    <w:rsid w:val="00E31D10"/>
    <w:rsid w:val="00E31D36"/>
    <w:rsid w:val="00E31D88"/>
    <w:rsid w:val="00E321DD"/>
    <w:rsid w:val="00E32663"/>
    <w:rsid w:val="00E32AAF"/>
    <w:rsid w:val="00E32DCA"/>
    <w:rsid w:val="00E32F89"/>
    <w:rsid w:val="00E33637"/>
    <w:rsid w:val="00E33858"/>
    <w:rsid w:val="00E33F89"/>
    <w:rsid w:val="00E34782"/>
    <w:rsid w:val="00E34DAD"/>
    <w:rsid w:val="00E34DBC"/>
    <w:rsid w:val="00E35C21"/>
    <w:rsid w:val="00E368D1"/>
    <w:rsid w:val="00E36A67"/>
    <w:rsid w:val="00E36E09"/>
    <w:rsid w:val="00E37E93"/>
    <w:rsid w:val="00E4031D"/>
    <w:rsid w:val="00E403EC"/>
    <w:rsid w:val="00E41604"/>
    <w:rsid w:val="00E416EC"/>
    <w:rsid w:val="00E4173B"/>
    <w:rsid w:val="00E418D1"/>
    <w:rsid w:val="00E42327"/>
    <w:rsid w:val="00E4269E"/>
    <w:rsid w:val="00E42C2D"/>
    <w:rsid w:val="00E42DD9"/>
    <w:rsid w:val="00E43362"/>
    <w:rsid w:val="00E433FA"/>
    <w:rsid w:val="00E43965"/>
    <w:rsid w:val="00E43983"/>
    <w:rsid w:val="00E43F67"/>
    <w:rsid w:val="00E44250"/>
    <w:rsid w:val="00E44428"/>
    <w:rsid w:val="00E44C35"/>
    <w:rsid w:val="00E456D2"/>
    <w:rsid w:val="00E4570D"/>
    <w:rsid w:val="00E4583C"/>
    <w:rsid w:val="00E45954"/>
    <w:rsid w:val="00E45B40"/>
    <w:rsid w:val="00E50347"/>
    <w:rsid w:val="00E50498"/>
    <w:rsid w:val="00E50BC7"/>
    <w:rsid w:val="00E52426"/>
    <w:rsid w:val="00E52491"/>
    <w:rsid w:val="00E528D9"/>
    <w:rsid w:val="00E53151"/>
    <w:rsid w:val="00E534A9"/>
    <w:rsid w:val="00E53635"/>
    <w:rsid w:val="00E536AC"/>
    <w:rsid w:val="00E53A2E"/>
    <w:rsid w:val="00E54198"/>
    <w:rsid w:val="00E541AA"/>
    <w:rsid w:val="00E544DE"/>
    <w:rsid w:val="00E547C8"/>
    <w:rsid w:val="00E55759"/>
    <w:rsid w:val="00E56F17"/>
    <w:rsid w:val="00E576EC"/>
    <w:rsid w:val="00E57A6C"/>
    <w:rsid w:val="00E57DA3"/>
    <w:rsid w:val="00E601BB"/>
    <w:rsid w:val="00E60E1B"/>
    <w:rsid w:val="00E60FB1"/>
    <w:rsid w:val="00E615F1"/>
    <w:rsid w:val="00E61C42"/>
    <w:rsid w:val="00E62143"/>
    <w:rsid w:val="00E621D1"/>
    <w:rsid w:val="00E6257E"/>
    <w:rsid w:val="00E6298A"/>
    <w:rsid w:val="00E62AAA"/>
    <w:rsid w:val="00E636A6"/>
    <w:rsid w:val="00E636FE"/>
    <w:rsid w:val="00E638C5"/>
    <w:rsid w:val="00E63CFD"/>
    <w:rsid w:val="00E6482B"/>
    <w:rsid w:val="00E648FB"/>
    <w:rsid w:val="00E652E0"/>
    <w:rsid w:val="00E6559C"/>
    <w:rsid w:val="00E65834"/>
    <w:rsid w:val="00E66241"/>
    <w:rsid w:val="00E66666"/>
    <w:rsid w:val="00E666B7"/>
    <w:rsid w:val="00E669B6"/>
    <w:rsid w:val="00E66D0A"/>
    <w:rsid w:val="00E66E79"/>
    <w:rsid w:val="00E66FEA"/>
    <w:rsid w:val="00E67ECB"/>
    <w:rsid w:val="00E700E8"/>
    <w:rsid w:val="00E70264"/>
    <w:rsid w:val="00E7038B"/>
    <w:rsid w:val="00E70743"/>
    <w:rsid w:val="00E709C4"/>
    <w:rsid w:val="00E70DAA"/>
    <w:rsid w:val="00E7142C"/>
    <w:rsid w:val="00E718CE"/>
    <w:rsid w:val="00E7193C"/>
    <w:rsid w:val="00E72291"/>
    <w:rsid w:val="00E72301"/>
    <w:rsid w:val="00E72619"/>
    <w:rsid w:val="00E726C5"/>
    <w:rsid w:val="00E72E47"/>
    <w:rsid w:val="00E731B9"/>
    <w:rsid w:val="00E7328C"/>
    <w:rsid w:val="00E73BA8"/>
    <w:rsid w:val="00E746C3"/>
    <w:rsid w:val="00E75101"/>
    <w:rsid w:val="00E7524D"/>
    <w:rsid w:val="00E755A1"/>
    <w:rsid w:val="00E762D7"/>
    <w:rsid w:val="00E76413"/>
    <w:rsid w:val="00E76662"/>
    <w:rsid w:val="00E76B58"/>
    <w:rsid w:val="00E76CA8"/>
    <w:rsid w:val="00E7702E"/>
    <w:rsid w:val="00E77072"/>
    <w:rsid w:val="00E774E8"/>
    <w:rsid w:val="00E7768F"/>
    <w:rsid w:val="00E778EE"/>
    <w:rsid w:val="00E8034D"/>
    <w:rsid w:val="00E80939"/>
    <w:rsid w:val="00E80D96"/>
    <w:rsid w:val="00E81438"/>
    <w:rsid w:val="00E81994"/>
    <w:rsid w:val="00E81C98"/>
    <w:rsid w:val="00E81CA2"/>
    <w:rsid w:val="00E82692"/>
    <w:rsid w:val="00E82984"/>
    <w:rsid w:val="00E82D97"/>
    <w:rsid w:val="00E83035"/>
    <w:rsid w:val="00E833F9"/>
    <w:rsid w:val="00E835F7"/>
    <w:rsid w:val="00E83742"/>
    <w:rsid w:val="00E8405B"/>
    <w:rsid w:val="00E84236"/>
    <w:rsid w:val="00E842DE"/>
    <w:rsid w:val="00E8467F"/>
    <w:rsid w:val="00E84C9D"/>
    <w:rsid w:val="00E84D17"/>
    <w:rsid w:val="00E84DE8"/>
    <w:rsid w:val="00E851E8"/>
    <w:rsid w:val="00E85272"/>
    <w:rsid w:val="00E85441"/>
    <w:rsid w:val="00E85D24"/>
    <w:rsid w:val="00E85D93"/>
    <w:rsid w:val="00E85DD3"/>
    <w:rsid w:val="00E865EE"/>
    <w:rsid w:val="00E8691A"/>
    <w:rsid w:val="00E86E14"/>
    <w:rsid w:val="00E86F36"/>
    <w:rsid w:val="00E8717B"/>
    <w:rsid w:val="00E87439"/>
    <w:rsid w:val="00E87651"/>
    <w:rsid w:val="00E87963"/>
    <w:rsid w:val="00E87CBF"/>
    <w:rsid w:val="00E9054B"/>
    <w:rsid w:val="00E90920"/>
    <w:rsid w:val="00E90CE3"/>
    <w:rsid w:val="00E910B8"/>
    <w:rsid w:val="00E91105"/>
    <w:rsid w:val="00E91298"/>
    <w:rsid w:val="00E91384"/>
    <w:rsid w:val="00E9166B"/>
    <w:rsid w:val="00E91C28"/>
    <w:rsid w:val="00E91DBD"/>
    <w:rsid w:val="00E92890"/>
    <w:rsid w:val="00E92A5C"/>
    <w:rsid w:val="00E92EB5"/>
    <w:rsid w:val="00E93012"/>
    <w:rsid w:val="00E930DE"/>
    <w:rsid w:val="00E93612"/>
    <w:rsid w:val="00E93741"/>
    <w:rsid w:val="00E93C57"/>
    <w:rsid w:val="00E93CC4"/>
    <w:rsid w:val="00E94208"/>
    <w:rsid w:val="00E9427D"/>
    <w:rsid w:val="00E943B7"/>
    <w:rsid w:val="00E943E0"/>
    <w:rsid w:val="00E9452E"/>
    <w:rsid w:val="00E95434"/>
    <w:rsid w:val="00E95CEB"/>
    <w:rsid w:val="00E968E9"/>
    <w:rsid w:val="00E97BDC"/>
    <w:rsid w:val="00E97D56"/>
    <w:rsid w:val="00EA027A"/>
    <w:rsid w:val="00EA06A7"/>
    <w:rsid w:val="00EA0FB3"/>
    <w:rsid w:val="00EA11EB"/>
    <w:rsid w:val="00EA1247"/>
    <w:rsid w:val="00EA1569"/>
    <w:rsid w:val="00EA1B7F"/>
    <w:rsid w:val="00EA217B"/>
    <w:rsid w:val="00EA26CB"/>
    <w:rsid w:val="00EA2EAB"/>
    <w:rsid w:val="00EA30C7"/>
    <w:rsid w:val="00EA3227"/>
    <w:rsid w:val="00EA3561"/>
    <w:rsid w:val="00EA3DE3"/>
    <w:rsid w:val="00EA3E60"/>
    <w:rsid w:val="00EA44ED"/>
    <w:rsid w:val="00EA49FB"/>
    <w:rsid w:val="00EA5688"/>
    <w:rsid w:val="00EA5774"/>
    <w:rsid w:val="00EA57E3"/>
    <w:rsid w:val="00EA5987"/>
    <w:rsid w:val="00EA59FC"/>
    <w:rsid w:val="00EA5DE2"/>
    <w:rsid w:val="00EA610C"/>
    <w:rsid w:val="00EA615B"/>
    <w:rsid w:val="00EA656C"/>
    <w:rsid w:val="00EA6A23"/>
    <w:rsid w:val="00EA6A6B"/>
    <w:rsid w:val="00EA6D57"/>
    <w:rsid w:val="00EA7105"/>
    <w:rsid w:val="00EA7385"/>
    <w:rsid w:val="00EA79AC"/>
    <w:rsid w:val="00EB0260"/>
    <w:rsid w:val="00EB108D"/>
    <w:rsid w:val="00EB1545"/>
    <w:rsid w:val="00EB1772"/>
    <w:rsid w:val="00EB1781"/>
    <w:rsid w:val="00EB2786"/>
    <w:rsid w:val="00EB2C11"/>
    <w:rsid w:val="00EB39E9"/>
    <w:rsid w:val="00EB3AAF"/>
    <w:rsid w:val="00EB490F"/>
    <w:rsid w:val="00EB4B64"/>
    <w:rsid w:val="00EB5189"/>
    <w:rsid w:val="00EB526D"/>
    <w:rsid w:val="00EB5388"/>
    <w:rsid w:val="00EB554B"/>
    <w:rsid w:val="00EB569C"/>
    <w:rsid w:val="00EB58FF"/>
    <w:rsid w:val="00EB5BF5"/>
    <w:rsid w:val="00EB6321"/>
    <w:rsid w:val="00EB67B0"/>
    <w:rsid w:val="00EB7DC5"/>
    <w:rsid w:val="00EB7E84"/>
    <w:rsid w:val="00EC01AC"/>
    <w:rsid w:val="00EC035E"/>
    <w:rsid w:val="00EC0603"/>
    <w:rsid w:val="00EC0DA6"/>
    <w:rsid w:val="00EC0E87"/>
    <w:rsid w:val="00EC0FAB"/>
    <w:rsid w:val="00EC10C8"/>
    <w:rsid w:val="00EC1737"/>
    <w:rsid w:val="00EC1A0A"/>
    <w:rsid w:val="00EC1FCE"/>
    <w:rsid w:val="00EC24F1"/>
    <w:rsid w:val="00EC2DF3"/>
    <w:rsid w:val="00EC3180"/>
    <w:rsid w:val="00EC3504"/>
    <w:rsid w:val="00EC37CC"/>
    <w:rsid w:val="00EC3F30"/>
    <w:rsid w:val="00EC4029"/>
    <w:rsid w:val="00EC4390"/>
    <w:rsid w:val="00EC43AD"/>
    <w:rsid w:val="00EC4A90"/>
    <w:rsid w:val="00EC5BC5"/>
    <w:rsid w:val="00EC5CE2"/>
    <w:rsid w:val="00EC6532"/>
    <w:rsid w:val="00EC695B"/>
    <w:rsid w:val="00EC6DC0"/>
    <w:rsid w:val="00EC6F11"/>
    <w:rsid w:val="00EC73C6"/>
    <w:rsid w:val="00EC7572"/>
    <w:rsid w:val="00EC7762"/>
    <w:rsid w:val="00EC7A2E"/>
    <w:rsid w:val="00ED0A66"/>
    <w:rsid w:val="00ED131C"/>
    <w:rsid w:val="00ED1336"/>
    <w:rsid w:val="00ED13E7"/>
    <w:rsid w:val="00ED1505"/>
    <w:rsid w:val="00ED17B2"/>
    <w:rsid w:val="00ED1909"/>
    <w:rsid w:val="00ED1C33"/>
    <w:rsid w:val="00ED1C5C"/>
    <w:rsid w:val="00ED1D7A"/>
    <w:rsid w:val="00ED2697"/>
    <w:rsid w:val="00ED2905"/>
    <w:rsid w:val="00ED29BA"/>
    <w:rsid w:val="00ED2C9A"/>
    <w:rsid w:val="00ED2FF8"/>
    <w:rsid w:val="00ED33D8"/>
    <w:rsid w:val="00ED3578"/>
    <w:rsid w:val="00ED357B"/>
    <w:rsid w:val="00ED38B9"/>
    <w:rsid w:val="00ED3E31"/>
    <w:rsid w:val="00ED4106"/>
    <w:rsid w:val="00ED4C28"/>
    <w:rsid w:val="00ED4EAC"/>
    <w:rsid w:val="00ED4EB9"/>
    <w:rsid w:val="00ED5361"/>
    <w:rsid w:val="00ED5D5A"/>
    <w:rsid w:val="00ED5E60"/>
    <w:rsid w:val="00ED624F"/>
    <w:rsid w:val="00ED6369"/>
    <w:rsid w:val="00ED7205"/>
    <w:rsid w:val="00EE04A3"/>
    <w:rsid w:val="00EE0599"/>
    <w:rsid w:val="00EE090B"/>
    <w:rsid w:val="00EE0995"/>
    <w:rsid w:val="00EE14A4"/>
    <w:rsid w:val="00EE1667"/>
    <w:rsid w:val="00EE1D84"/>
    <w:rsid w:val="00EE2C3C"/>
    <w:rsid w:val="00EE2DD4"/>
    <w:rsid w:val="00EE305E"/>
    <w:rsid w:val="00EE35EF"/>
    <w:rsid w:val="00EE391D"/>
    <w:rsid w:val="00EE39A1"/>
    <w:rsid w:val="00EE3B5C"/>
    <w:rsid w:val="00EE49E3"/>
    <w:rsid w:val="00EE503F"/>
    <w:rsid w:val="00EE6409"/>
    <w:rsid w:val="00EE6933"/>
    <w:rsid w:val="00EE74B2"/>
    <w:rsid w:val="00EE7573"/>
    <w:rsid w:val="00EE7CC7"/>
    <w:rsid w:val="00EE7E35"/>
    <w:rsid w:val="00EF0150"/>
    <w:rsid w:val="00EF0282"/>
    <w:rsid w:val="00EF0A97"/>
    <w:rsid w:val="00EF0DE7"/>
    <w:rsid w:val="00EF0F1A"/>
    <w:rsid w:val="00EF1501"/>
    <w:rsid w:val="00EF155E"/>
    <w:rsid w:val="00EF15FB"/>
    <w:rsid w:val="00EF16C9"/>
    <w:rsid w:val="00EF1D5A"/>
    <w:rsid w:val="00EF1F57"/>
    <w:rsid w:val="00EF2779"/>
    <w:rsid w:val="00EF2CA3"/>
    <w:rsid w:val="00EF360A"/>
    <w:rsid w:val="00EF3FBE"/>
    <w:rsid w:val="00EF4E0B"/>
    <w:rsid w:val="00EF5003"/>
    <w:rsid w:val="00EF5485"/>
    <w:rsid w:val="00EF5585"/>
    <w:rsid w:val="00EF55D3"/>
    <w:rsid w:val="00EF5DCB"/>
    <w:rsid w:val="00EF5DDC"/>
    <w:rsid w:val="00EF63CC"/>
    <w:rsid w:val="00EF66E3"/>
    <w:rsid w:val="00EF71DC"/>
    <w:rsid w:val="00EF766E"/>
    <w:rsid w:val="00EF7C76"/>
    <w:rsid w:val="00F0049C"/>
    <w:rsid w:val="00F005E1"/>
    <w:rsid w:val="00F00D29"/>
    <w:rsid w:val="00F00DCD"/>
    <w:rsid w:val="00F010AF"/>
    <w:rsid w:val="00F01616"/>
    <w:rsid w:val="00F0199D"/>
    <w:rsid w:val="00F025DA"/>
    <w:rsid w:val="00F02E13"/>
    <w:rsid w:val="00F03152"/>
    <w:rsid w:val="00F0350D"/>
    <w:rsid w:val="00F0368E"/>
    <w:rsid w:val="00F039A3"/>
    <w:rsid w:val="00F03CB2"/>
    <w:rsid w:val="00F03D90"/>
    <w:rsid w:val="00F03DB2"/>
    <w:rsid w:val="00F03F9D"/>
    <w:rsid w:val="00F0426E"/>
    <w:rsid w:val="00F04A8B"/>
    <w:rsid w:val="00F05165"/>
    <w:rsid w:val="00F05408"/>
    <w:rsid w:val="00F056DA"/>
    <w:rsid w:val="00F05C8F"/>
    <w:rsid w:val="00F05CA5"/>
    <w:rsid w:val="00F064F9"/>
    <w:rsid w:val="00F067F9"/>
    <w:rsid w:val="00F06B93"/>
    <w:rsid w:val="00F0723B"/>
    <w:rsid w:val="00F07DC0"/>
    <w:rsid w:val="00F07EAC"/>
    <w:rsid w:val="00F100CE"/>
    <w:rsid w:val="00F108AC"/>
    <w:rsid w:val="00F10B39"/>
    <w:rsid w:val="00F10C00"/>
    <w:rsid w:val="00F111B0"/>
    <w:rsid w:val="00F11533"/>
    <w:rsid w:val="00F11750"/>
    <w:rsid w:val="00F11DB7"/>
    <w:rsid w:val="00F11E76"/>
    <w:rsid w:val="00F12159"/>
    <w:rsid w:val="00F1219D"/>
    <w:rsid w:val="00F12203"/>
    <w:rsid w:val="00F133F3"/>
    <w:rsid w:val="00F135D2"/>
    <w:rsid w:val="00F13913"/>
    <w:rsid w:val="00F13B0E"/>
    <w:rsid w:val="00F13B6B"/>
    <w:rsid w:val="00F140EF"/>
    <w:rsid w:val="00F1431B"/>
    <w:rsid w:val="00F1470A"/>
    <w:rsid w:val="00F148B5"/>
    <w:rsid w:val="00F14A53"/>
    <w:rsid w:val="00F14CE0"/>
    <w:rsid w:val="00F14E7F"/>
    <w:rsid w:val="00F1512B"/>
    <w:rsid w:val="00F151CC"/>
    <w:rsid w:val="00F15305"/>
    <w:rsid w:val="00F162C9"/>
    <w:rsid w:val="00F1693B"/>
    <w:rsid w:val="00F1775A"/>
    <w:rsid w:val="00F17A9B"/>
    <w:rsid w:val="00F17B4A"/>
    <w:rsid w:val="00F2002F"/>
    <w:rsid w:val="00F211EB"/>
    <w:rsid w:val="00F213CF"/>
    <w:rsid w:val="00F21700"/>
    <w:rsid w:val="00F21B97"/>
    <w:rsid w:val="00F21FF8"/>
    <w:rsid w:val="00F2205D"/>
    <w:rsid w:val="00F232B3"/>
    <w:rsid w:val="00F233A6"/>
    <w:rsid w:val="00F2357B"/>
    <w:rsid w:val="00F23E80"/>
    <w:rsid w:val="00F24237"/>
    <w:rsid w:val="00F2491A"/>
    <w:rsid w:val="00F24BFE"/>
    <w:rsid w:val="00F24ECA"/>
    <w:rsid w:val="00F24EEB"/>
    <w:rsid w:val="00F250E0"/>
    <w:rsid w:val="00F25290"/>
    <w:rsid w:val="00F25853"/>
    <w:rsid w:val="00F25FF6"/>
    <w:rsid w:val="00F268EC"/>
    <w:rsid w:val="00F26D7E"/>
    <w:rsid w:val="00F2708D"/>
    <w:rsid w:val="00F27A17"/>
    <w:rsid w:val="00F27EF8"/>
    <w:rsid w:val="00F30170"/>
    <w:rsid w:val="00F30282"/>
    <w:rsid w:val="00F304CA"/>
    <w:rsid w:val="00F306AD"/>
    <w:rsid w:val="00F306DF"/>
    <w:rsid w:val="00F30C0E"/>
    <w:rsid w:val="00F30CBC"/>
    <w:rsid w:val="00F30F0E"/>
    <w:rsid w:val="00F31376"/>
    <w:rsid w:val="00F314D5"/>
    <w:rsid w:val="00F32454"/>
    <w:rsid w:val="00F32ADF"/>
    <w:rsid w:val="00F32AF4"/>
    <w:rsid w:val="00F330BB"/>
    <w:rsid w:val="00F33345"/>
    <w:rsid w:val="00F33440"/>
    <w:rsid w:val="00F33922"/>
    <w:rsid w:val="00F33F9E"/>
    <w:rsid w:val="00F34472"/>
    <w:rsid w:val="00F34AF6"/>
    <w:rsid w:val="00F34D4E"/>
    <w:rsid w:val="00F35BDD"/>
    <w:rsid w:val="00F35D53"/>
    <w:rsid w:val="00F36165"/>
    <w:rsid w:val="00F36FAA"/>
    <w:rsid w:val="00F37409"/>
    <w:rsid w:val="00F37427"/>
    <w:rsid w:val="00F379E2"/>
    <w:rsid w:val="00F37DF3"/>
    <w:rsid w:val="00F4005F"/>
    <w:rsid w:val="00F40347"/>
    <w:rsid w:val="00F4039A"/>
    <w:rsid w:val="00F40B87"/>
    <w:rsid w:val="00F40B9F"/>
    <w:rsid w:val="00F40FC7"/>
    <w:rsid w:val="00F412CE"/>
    <w:rsid w:val="00F41B63"/>
    <w:rsid w:val="00F41C85"/>
    <w:rsid w:val="00F422D3"/>
    <w:rsid w:val="00F428D9"/>
    <w:rsid w:val="00F42BCA"/>
    <w:rsid w:val="00F4356F"/>
    <w:rsid w:val="00F4369B"/>
    <w:rsid w:val="00F4377F"/>
    <w:rsid w:val="00F43809"/>
    <w:rsid w:val="00F43869"/>
    <w:rsid w:val="00F43DD9"/>
    <w:rsid w:val="00F442CD"/>
    <w:rsid w:val="00F45083"/>
    <w:rsid w:val="00F45254"/>
    <w:rsid w:val="00F45544"/>
    <w:rsid w:val="00F45A1B"/>
    <w:rsid w:val="00F464BD"/>
    <w:rsid w:val="00F466EA"/>
    <w:rsid w:val="00F46AF8"/>
    <w:rsid w:val="00F46B46"/>
    <w:rsid w:val="00F46C2C"/>
    <w:rsid w:val="00F46EDE"/>
    <w:rsid w:val="00F46FE4"/>
    <w:rsid w:val="00F470A3"/>
    <w:rsid w:val="00F4757D"/>
    <w:rsid w:val="00F47C38"/>
    <w:rsid w:val="00F47D43"/>
    <w:rsid w:val="00F47FE8"/>
    <w:rsid w:val="00F504F1"/>
    <w:rsid w:val="00F50610"/>
    <w:rsid w:val="00F513E1"/>
    <w:rsid w:val="00F520D3"/>
    <w:rsid w:val="00F521A9"/>
    <w:rsid w:val="00F52564"/>
    <w:rsid w:val="00F52605"/>
    <w:rsid w:val="00F52649"/>
    <w:rsid w:val="00F527BF"/>
    <w:rsid w:val="00F5343F"/>
    <w:rsid w:val="00F53981"/>
    <w:rsid w:val="00F53FB6"/>
    <w:rsid w:val="00F53FE3"/>
    <w:rsid w:val="00F54286"/>
    <w:rsid w:val="00F545B5"/>
    <w:rsid w:val="00F546BD"/>
    <w:rsid w:val="00F54F0D"/>
    <w:rsid w:val="00F55F10"/>
    <w:rsid w:val="00F56798"/>
    <w:rsid w:val="00F5772E"/>
    <w:rsid w:val="00F57C01"/>
    <w:rsid w:val="00F57E11"/>
    <w:rsid w:val="00F57F45"/>
    <w:rsid w:val="00F60922"/>
    <w:rsid w:val="00F60ABE"/>
    <w:rsid w:val="00F60CD2"/>
    <w:rsid w:val="00F61408"/>
    <w:rsid w:val="00F61599"/>
    <w:rsid w:val="00F61614"/>
    <w:rsid w:val="00F616E7"/>
    <w:rsid w:val="00F61F0A"/>
    <w:rsid w:val="00F62137"/>
    <w:rsid w:val="00F623CE"/>
    <w:rsid w:val="00F62535"/>
    <w:rsid w:val="00F62665"/>
    <w:rsid w:val="00F629DD"/>
    <w:rsid w:val="00F62A8C"/>
    <w:rsid w:val="00F62F3E"/>
    <w:rsid w:val="00F6395C"/>
    <w:rsid w:val="00F63FBD"/>
    <w:rsid w:val="00F6438D"/>
    <w:rsid w:val="00F64644"/>
    <w:rsid w:val="00F6492F"/>
    <w:rsid w:val="00F64E35"/>
    <w:rsid w:val="00F65216"/>
    <w:rsid w:val="00F65756"/>
    <w:rsid w:val="00F65AA8"/>
    <w:rsid w:val="00F65E11"/>
    <w:rsid w:val="00F65E26"/>
    <w:rsid w:val="00F66C1E"/>
    <w:rsid w:val="00F67936"/>
    <w:rsid w:val="00F67E09"/>
    <w:rsid w:val="00F7025C"/>
    <w:rsid w:val="00F702F1"/>
    <w:rsid w:val="00F71666"/>
    <w:rsid w:val="00F71CE4"/>
    <w:rsid w:val="00F721CA"/>
    <w:rsid w:val="00F72536"/>
    <w:rsid w:val="00F729E9"/>
    <w:rsid w:val="00F72BE4"/>
    <w:rsid w:val="00F72C79"/>
    <w:rsid w:val="00F72F3A"/>
    <w:rsid w:val="00F7385E"/>
    <w:rsid w:val="00F73E19"/>
    <w:rsid w:val="00F7413C"/>
    <w:rsid w:val="00F74549"/>
    <w:rsid w:val="00F745F4"/>
    <w:rsid w:val="00F748E3"/>
    <w:rsid w:val="00F76DDB"/>
    <w:rsid w:val="00F76E1D"/>
    <w:rsid w:val="00F77504"/>
    <w:rsid w:val="00F7781B"/>
    <w:rsid w:val="00F800E6"/>
    <w:rsid w:val="00F803F7"/>
    <w:rsid w:val="00F80E1A"/>
    <w:rsid w:val="00F81152"/>
    <w:rsid w:val="00F81708"/>
    <w:rsid w:val="00F8189B"/>
    <w:rsid w:val="00F818B4"/>
    <w:rsid w:val="00F823E3"/>
    <w:rsid w:val="00F82A01"/>
    <w:rsid w:val="00F82E84"/>
    <w:rsid w:val="00F83514"/>
    <w:rsid w:val="00F8376C"/>
    <w:rsid w:val="00F83880"/>
    <w:rsid w:val="00F838A8"/>
    <w:rsid w:val="00F84F25"/>
    <w:rsid w:val="00F85219"/>
    <w:rsid w:val="00F8550D"/>
    <w:rsid w:val="00F85BF3"/>
    <w:rsid w:val="00F860B3"/>
    <w:rsid w:val="00F87168"/>
    <w:rsid w:val="00F871AA"/>
    <w:rsid w:val="00F873F0"/>
    <w:rsid w:val="00F878A5"/>
    <w:rsid w:val="00F87969"/>
    <w:rsid w:val="00F87E61"/>
    <w:rsid w:val="00F9091C"/>
    <w:rsid w:val="00F90C03"/>
    <w:rsid w:val="00F90E15"/>
    <w:rsid w:val="00F911F6"/>
    <w:rsid w:val="00F918BF"/>
    <w:rsid w:val="00F91AD9"/>
    <w:rsid w:val="00F92248"/>
    <w:rsid w:val="00F92B19"/>
    <w:rsid w:val="00F92BF7"/>
    <w:rsid w:val="00F92C9D"/>
    <w:rsid w:val="00F92F2B"/>
    <w:rsid w:val="00F93E26"/>
    <w:rsid w:val="00F9485D"/>
    <w:rsid w:val="00F94F45"/>
    <w:rsid w:val="00F955D4"/>
    <w:rsid w:val="00F95C1E"/>
    <w:rsid w:val="00F95C75"/>
    <w:rsid w:val="00F95F97"/>
    <w:rsid w:val="00F966BB"/>
    <w:rsid w:val="00F9671B"/>
    <w:rsid w:val="00F969AD"/>
    <w:rsid w:val="00F96D43"/>
    <w:rsid w:val="00F97008"/>
    <w:rsid w:val="00F97015"/>
    <w:rsid w:val="00F97FDC"/>
    <w:rsid w:val="00FA0261"/>
    <w:rsid w:val="00FA05FD"/>
    <w:rsid w:val="00FA0703"/>
    <w:rsid w:val="00FA0FA2"/>
    <w:rsid w:val="00FA1087"/>
    <w:rsid w:val="00FA13F1"/>
    <w:rsid w:val="00FA1B19"/>
    <w:rsid w:val="00FA1E2A"/>
    <w:rsid w:val="00FA2559"/>
    <w:rsid w:val="00FA261A"/>
    <w:rsid w:val="00FA3361"/>
    <w:rsid w:val="00FA3A69"/>
    <w:rsid w:val="00FA3EAD"/>
    <w:rsid w:val="00FA4120"/>
    <w:rsid w:val="00FA439C"/>
    <w:rsid w:val="00FA4AA9"/>
    <w:rsid w:val="00FA4BAA"/>
    <w:rsid w:val="00FA4E05"/>
    <w:rsid w:val="00FA4FC4"/>
    <w:rsid w:val="00FA56F8"/>
    <w:rsid w:val="00FA5DBB"/>
    <w:rsid w:val="00FA5F94"/>
    <w:rsid w:val="00FA632D"/>
    <w:rsid w:val="00FA6637"/>
    <w:rsid w:val="00FA6F78"/>
    <w:rsid w:val="00FB0AF6"/>
    <w:rsid w:val="00FB0D85"/>
    <w:rsid w:val="00FB101B"/>
    <w:rsid w:val="00FB1602"/>
    <w:rsid w:val="00FB188B"/>
    <w:rsid w:val="00FB199D"/>
    <w:rsid w:val="00FB1B1A"/>
    <w:rsid w:val="00FB23A1"/>
    <w:rsid w:val="00FB2581"/>
    <w:rsid w:val="00FB259B"/>
    <w:rsid w:val="00FB260E"/>
    <w:rsid w:val="00FB273F"/>
    <w:rsid w:val="00FB2F9E"/>
    <w:rsid w:val="00FB4204"/>
    <w:rsid w:val="00FB445D"/>
    <w:rsid w:val="00FB4E2A"/>
    <w:rsid w:val="00FB528B"/>
    <w:rsid w:val="00FB5445"/>
    <w:rsid w:val="00FB5768"/>
    <w:rsid w:val="00FB6262"/>
    <w:rsid w:val="00FB6B15"/>
    <w:rsid w:val="00FB6FA1"/>
    <w:rsid w:val="00FB7590"/>
    <w:rsid w:val="00FB79DD"/>
    <w:rsid w:val="00FB7C43"/>
    <w:rsid w:val="00FC023D"/>
    <w:rsid w:val="00FC057C"/>
    <w:rsid w:val="00FC0A6E"/>
    <w:rsid w:val="00FC0AAF"/>
    <w:rsid w:val="00FC0EE8"/>
    <w:rsid w:val="00FC0FEE"/>
    <w:rsid w:val="00FC1003"/>
    <w:rsid w:val="00FC1214"/>
    <w:rsid w:val="00FC1984"/>
    <w:rsid w:val="00FC1CB6"/>
    <w:rsid w:val="00FC1EED"/>
    <w:rsid w:val="00FC2341"/>
    <w:rsid w:val="00FC255D"/>
    <w:rsid w:val="00FC25F3"/>
    <w:rsid w:val="00FC38BD"/>
    <w:rsid w:val="00FC3B32"/>
    <w:rsid w:val="00FC41CD"/>
    <w:rsid w:val="00FC47B4"/>
    <w:rsid w:val="00FC4874"/>
    <w:rsid w:val="00FC4C49"/>
    <w:rsid w:val="00FC582B"/>
    <w:rsid w:val="00FC59A0"/>
    <w:rsid w:val="00FC6357"/>
    <w:rsid w:val="00FC643C"/>
    <w:rsid w:val="00FC6474"/>
    <w:rsid w:val="00FC7C7E"/>
    <w:rsid w:val="00FC7D3D"/>
    <w:rsid w:val="00FC7EBB"/>
    <w:rsid w:val="00FD025C"/>
    <w:rsid w:val="00FD0763"/>
    <w:rsid w:val="00FD0FDD"/>
    <w:rsid w:val="00FD18A9"/>
    <w:rsid w:val="00FD1968"/>
    <w:rsid w:val="00FD1D7D"/>
    <w:rsid w:val="00FD2623"/>
    <w:rsid w:val="00FD3432"/>
    <w:rsid w:val="00FD4768"/>
    <w:rsid w:val="00FD5290"/>
    <w:rsid w:val="00FD54DB"/>
    <w:rsid w:val="00FD62A0"/>
    <w:rsid w:val="00FD63F4"/>
    <w:rsid w:val="00FD6F7F"/>
    <w:rsid w:val="00FD75B2"/>
    <w:rsid w:val="00FE02E0"/>
    <w:rsid w:val="00FE03DE"/>
    <w:rsid w:val="00FE0877"/>
    <w:rsid w:val="00FE0FE3"/>
    <w:rsid w:val="00FE13FF"/>
    <w:rsid w:val="00FE1842"/>
    <w:rsid w:val="00FE1A16"/>
    <w:rsid w:val="00FE1E97"/>
    <w:rsid w:val="00FE1F61"/>
    <w:rsid w:val="00FE2438"/>
    <w:rsid w:val="00FE29DD"/>
    <w:rsid w:val="00FE3C2E"/>
    <w:rsid w:val="00FE3F57"/>
    <w:rsid w:val="00FE4093"/>
    <w:rsid w:val="00FE4485"/>
    <w:rsid w:val="00FE491C"/>
    <w:rsid w:val="00FE49F5"/>
    <w:rsid w:val="00FE4B3A"/>
    <w:rsid w:val="00FE6717"/>
    <w:rsid w:val="00FE6770"/>
    <w:rsid w:val="00FE6913"/>
    <w:rsid w:val="00FE6B69"/>
    <w:rsid w:val="00FE6C33"/>
    <w:rsid w:val="00FE7105"/>
    <w:rsid w:val="00FE7316"/>
    <w:rsid w:val="00FE73CE"/>
    <w:rsid w:val="00FE7786"/>
    <w:rsid w:val="00FE78D2"/>
    <w:rsid w:val="00FE78D5"/>
    <w:rsid w:val="00FE7B93"/>
    <w:rsid w:val="00FE7BB6"/>
    <w:rsid w:val="00FE7D05"/>
    <w:rsid w:val="00FF0C7A"/>
    <w:rsid w:val="00FF0DC0"/>
    <w:rsid w:val="00FF114C"/>
    <w:rsid w:val="00FF1F6E"/>
    <w:rsid w:val="00FF200C"/>
    <w:rsid w:val="00FF21C1"/>
    <w:rsid w:val="00FF2239"/>
    <w:rsid w:val="00FF263B"/>
    <w:rsid w:val="00FF2C3E"/>
    <w:rsid w:val="00FF2C6E"/>
    <w:rsid w:val="00FF3A5C"/>
    <w:rsid w:val="00FF3CF0"/>
    <w:rsid w:val="00FF3D2F"/>
    <w:rsid w:val="00FF54CF"/>
    <w:rsid w:val="00FF59E5"/>
    <w:rsid w:val="00FF6896"/>
    <w:rsid w:val="00FF6B04"/>
    <w:rsid w:val="00FF6D6B"/>
    <w:rsid w:val="00FF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E5DBA95-F12A-4DE5-9FF5-CABFD2CE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593"/>
    <w:pPr>
      <w:suppressAutoHyphens/>
    </w:pPr>
    <w:rPr>
      <w:sz w:val="24"/>
      <w:szCs w:val="24"/>
      <w:lang w:eastAsia="ar-SA"/>
    </w:rPr>
  </w:style>
  <w:style w:type="paragraph" w:styleId="Heading1">
    <w:name w:val="heading 1"/>
    <w:basedOn w:val="Normal"/>
    <w:next w:val="Normal"/>
    <w:link w:val="Heading1Char"/>
    <w:qFormat/>
    <w:rsid w:val="007D6DDA"/>
    <w:pPr>
      <w:keepNext/>
      <w:numPr>
        <w:numId w:val="1"/>
      </w:numPr>
      <w:ind w:left="1440"/>
      <w:outlineLvl w:val="0"/>
    </w:pPr>
    <w:rPr>
      <w:rFonts w:cs="Mangal"/>
      <w:b/>
      <w:bCs/>
      <w:lang w:bidi="hi-IN"/>
    </w:rPr>
  </w:style>
  <w:style w:type="paragraph" w:styleId="Heading2">
    <w:name w:val="heading 2"/>
    <w:basedOn w:val="Normal"/>
    <w:next w:val="Normal"/>
    <w:link w:val="Heading2Char"/>
    <w:qFormat/>
    <w:rsid w:val="007D6DDA"/>
    <w:pPr>
      <w:keepNext/>
      <w:numPr>
        <w:ilvl w:val="1"/>
        <w:numId w:val="1"/>
      </w:numPr>
      <w:spacing w:before="240" w:after="60"/>
      <w:outlineLvl w:val="1"/>
    </w:pPr>
    <w:rPr>
      <w:rFonts w:ascii="Arial" w:hAnsi="Arial" w:cs="Mangal"/>
      <w:b/>
      <w:bCs/>
      <w:i/>
      <w:iCs/>
      <w:sz w:val="28"/>
      <w:szCs w:val="28"/>
      <w:lang w:bidi="hi-IN"/>
    </w:rPr>
  </w:style>
  <w:style w:type="paragraph" w:styleId="Heading3">
    <w:name w:val="heading 3"/>
    <w:basedOn w:val="Heading"/>
    <w:next w:val="BodyText"/>
    <w:link w:val="Heading3Char"/>
    <w:qFormat/>
    <w:rsid w:val="007D6DDA"/>
    <w:pPr>
      <w:numPr>
        <w:ilvl w:val="2"/>
        <w:numId w:val="1"/>
      </w:numPr>
      <w:outlineLvl w:val="2"/>
    </w:pPr>
    <w:rPr>
      <w:rFonts w:cs="Mangal"/>
      <w:b/>
      <w:bCs/>
      <w:lang w:bidi="hi-IN"/>
    </w:rPr>
  </w:style>
  <w:style w:type="paragraph" w:styleId="Heading4">
    <w:name w:val="heading 4"/>
    <w:basedOn w:val="Heading"/>
    <w:next w:val="BodyText"/>
    <w:link w:val="Heading4Char"/>
    <w:qFormat/>
    <w:rsid w:val="007D6DDA"/>
    <w:pPr>
      <w:numPr>
        <w:ilvl w:val="3"/>
        <w:numId w:val="1"/>
      </w:numPr>
      <w:outlineLvl w:val="3"/>
    </w:pPr>
    <w:rPr>
      <w:rFonts w:cs="Mangal"/>
      <w:b/>
      <w:bCs/>
      <w:i/>
      <w:iCs/>
      <w:sz w:val="24"/>
      <w:szCs w:val="24"/>
      <w:lang w:bidi="hi-IN"/>
    </w:rPr>
  </w:style>
  <w:style w:type="paragraph" w:styleId="Heading5">
    <w:name w:val="heading 5"/>
    <w:basedOn w:val="Normal"/>
    <w:next w:val="Normal"/>
    <w:link w:val="Heading5Char"/>
    <w:qFormat/>
    <w:rsid w:val="007D6DDA"/>
    <w:pPr>
      <w:keepNext/>
      <w:tabs>
        <w:tab w:val="center" w:pos="4230"/>
        <w:tab w:val="right" w:pos="8460"/>
      </w:tabs>
      <w:jc w:val="center"/>
      <w:outlineLvl w:val="4"/>
    </w:pPr>
    <w:rPr>
      <w:rFonts w:ascii="Arial" w:hAnsi="Arial"/>
      <w:b/>
      <w:bCs/>
      <w:sz w:val="28"/>
      <w:szCs w:val="28"/>
    </w:rPr>
  </w:style>
  <w:style w:type="paragraph" w:styleId="Heading6">
    <w:name w:val="heading 6"/>
    <w:basedOn w:val="Normal"/>
    <w:next w:val="Normal"/>
    <w:link w:val="Heading6Char"/>
    <w:qFormat/>
    <w:rsid w:val="007D6DDA"/>
    <w:pPr>
      <w:keepNext/>
      <w:tabs>
        <w:tab w:val="center" w:pos="4230"/>
        <w:tab w:val="right" w:pos="8460"/>
      </w:tabs>
      <w:jc w:val="center"/>
      <w:outlineLvl w:val="5"/>
    </w:pPr>
    <w:rPr>
      <w:rFonts w:ascii="Arial" w:hAnsi="Arial"/>
      <w:b/>
      <w:bCs/>
      <w:sz w:val="26"/>
      <w:szCs w:val="26"/>
    </w:rPr>
  </w:style>
  <w:style w:type="paragraph" w:styleId="Heading7">
    <w:name w:val="heading 7"/>
    <w:basedOn w:val="Normal"/>
    <w:next w:val="Normal"/>
    <w:link w:val="Heading7Char"/>
    <w:qFormat/>
    <w:rsid w:val="007D6DDA"/>
    <w:pPr>
      <w:keepNext/>
      <w:ind w:left="657"/>
      <w:jc w:val="both"/>
      <w:outlineLvl w:val="6"/>
    </w:pPr>
    <w:rPr>
      <w:rFonts w:ascii="Arial" w:hAnsi="Arial"/>
      <w:b/>
      <w:bCs/>
    </w:rPr>
  </w:style>
  <w:style w:type="paragraph" w:styleId="Heading8">
    <w:name w:val="heading 8"/>
    <w:basedOn w:val="Normal"/>
    <w:next w:val="Normal"/>
    <w:link w:val="Heading8Char"/>
    <w:qFormat/>
    <w:rsid w:val="007D6DDA"/>
    <w:pPr>
      <w:keepNext/>
      <w:jc w:val="both"/>
      <w:outlineLvl w:val="7"/>
    </w:pPr>
    <w:rPr>
      <w:rFonts w:ascii="Arial" w:hAnsi="Arial"/>
      <w:b/>
      <w:bCs/>
    </w:rPr>
  </w:style>
  <w:style w:type="paragraph" w:styleId="Heading9">
    <w:name w:val="heading 9"/>
    <w:basedOn w:val="Normal"/>
    <w:next w:val="Normal"/>
    <w:link w:val="Heading9Char"/>
    <w:qFormat/>
    <w:rsid w:val="007D6DDA"/>
    <w:pPr>
      <w:keepNext/>
      <w:jc w:val="both"/>
      <w:outlineLvl w:val="8"/>
    </w:pPr>
    <w:rPr>
      <w:rFonts w:ascii="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D6DDA"/>
    <w:pPr>
      <w:keepNext/>
      <w:spacing w:before="240" w:after="120"/>
    </w:pPr>
    <w:rPr>
      <w:rFonts w:ascii="Nimbus Sans L" w:eastAsia="DejaVu LGC Sans" w:hAnsi="Nimbus Sans L" w:cs="DejaVu LGC Sans"/>
      <w:sz w:val="28"/>
      <w:szCs w:val="28"/>
    </w:rPr>
  </w:style>
  <w:style w:type="paragraph" w:styleId="BodyText">
    <w:name w:val="Body Text"/>
    <w:basedOn w:val="Normal"/>
    <w:link w:val="BodyTextChar"/>
    <w:rsid w:val="007D6DDA"/>
    <w:pPr>
      <w:spacing w:after="120"/>
    </w:pPr>
  </w:style>
  <w:style w:type="character" w:customStyle="1" w:styleId="WW8Num15z0">
    <w:name w:val="WW8Num15z0"/>
    <w:rsid w:val="007D6DDA"/>
    <w:rPr>
      <w:b/>
      <w:bCs/>
    </w:rPr>
  </w:style>
  <w:style w:type="character" w:customStyle="1" w:styleId="WW8Num46z0">
    <w:name w:val="WW8Num46z0"/>
    <w:rsid w:val="007D6DDA"/>
    <w:rPr>
      <w:rFonts w:ascii="Symbol" w:hAnsi="Symbol" w:cs="OpenSymbol"/>
    </w:rPr>
  </w:style>
  <w:style w:type="character" w:customStyle="1" w:styleId="Absatz-Standardschriftart">
    <w:name w:val="Absatz-Standardschriftart"/>
    <w:rsid w:val="007D6DDA"/>
  </w:style>
  <w:style w:type="character" w:customStyle="1" w:styleId="DefaultParagraphFont2">
    <w:name w:val="Default Paragraph Font2"/>
    <w:rsid w:val="007D6DDA"/>
  </w:style>
  <w:style w:type="character" w:customStyle="1" w:styleId="WW8Num25z0">
    <w:name w:val="WW8Num25z0"/>
    <w:rsid w:val="007D6DDA"/>
    <w:rPr>
      <w:b/>
      <w:bCs/>
    </w:rPr>
  </w:style>
  <w:style w:type="character" w:customStyle="1" w:styleId="WW8Num47z0">
    <w:name w:val="WW8Num47z0"/>
    <w:rsid w:val="007D6DDA"/>
    <w:rPr>
      <w:rFonts w:ascii="Symbol" w:hAnsi="Symbol" w:cs="OpenSymbol"/>
    </w:rPr>
  </w:style>
  <w:style w:type="character" w:customStyle="1" w:styleId="WW-DefaultParagraphFont">
    <w:name w:val="WW-Default Paragraph Font"/>
    <w:rsid w:val="007D6DDA"/>
  </w:style>
  <w:style w:type="character" w:customStyle="1" w:styleId="WW-DefaultParagraphFont1">
    <w:name w:val="WW-Default Paragraph Font1"/>
    <w:rsid w:val="007D6DDA"/>
  </w:style>
  <w:style w:type="character" w:customStyle="1" w:styleId="WW-DefaultParagraphFont11">
    <w:name w:val="WW-Default Paragraph Font11"/>
    <w:rsid w:val="007D6DDA"/>
  </w:style>
  <w:style w:type="character" w:customStyle="1" w:styleId="WW-Absatz-Standardschriftart">
    <w:name w:val="WW-Absatz-Standardschriftart"/>
    <w:rsid w:val="007D6DDA"/>
  </w:style>
  <w:style w:type="character" w:customStyle="1" w:styleId="WW-Absatz-Standardschriftart1">
    <w:name w:val="WW-Absatz-Standardschriftart1"/>
    <w:rsid w:val="007D6DDA"/>
  </w:style>
  <w:style w:type="character" w:customStyle="1" w:styleId="WW-Absatz-Standardschriftart11">
    <w:name w:val="WW-Absatz-Standardschriftart11"/>
    <w:rsid w:val="007D6DDA"/>
  </w:style>
  <w:style w:type="character" w:customStyle="1" w:styleId="WW-Absatz-Standardschriftart111">
    <w:name w:val="WW-Absatz-Standardschriftart111"/>
    <w:rsid w:val="007D6DDA"/>
  </w:style>
  <w:style w:type="character" w:customStyle="1" w:styleId="WW-Absatz-Standardschriftart1111">
    <w:name w:val="WW-Absatz-Standardschriftart1111"/>
    <w:rsid w:val="007D6DDA"/>
  </w:style>
  <w:style w:type="character" w:customStyle="1" w:styleId="WW-Absatz-Standardschriftart11111">
    <w:name w:val="WW-Absatz-Standardschriftart11111"/>
    <w:rsid w:val="007D6DDA"/>
  </w:style>
  <w:style w:type="character" w:customStyle="1" w:styleId="WW-Absatz-Standardschriftart111111">
    <w:name w:val="WW-Absatz-Standardschriftart111111"/>
    <w:rsid w:val="007D6DDA"/>
  </w:style>
  <w:style w:type="character" w:customStyle="1" w:styleId="WW-Absatz-Standardschriftart1111111">
    <w:name w:val="WW-Absatz-Standardschriftart1111111"/>
    <w:rsid w:val="007D6DDA"/>
  </w:style>
  <w:style w:type="character" w:customStyle="1" w:styleId="WW-Absatz-Standardschriftart11111111">
    <w:name w:val="WW-Absatz-Standardschriftart11111111"/>
    <w:rsid w:val="007D6DDA"/>
  </w:style>
  <w:style w:type="character" w:customStyle="1" w:styleId="WW-Absatz-Standardschriftart111111111">
    <w:name w:val="WW-Absatz-Standardschriftart111111111"/>
    <w:rsid w:val="007D6DDA"/>
  </w:style>
  <w:style w:type="character" w:customStyle="1" w:styleId="WW8Num49z0">
    <w:name w:val="WW8Num49z0"/>
    <w:rsid w:val="007D6DDA"/>
    <w:rPr>
      <w:rFonts w:ascii="Symbol" w:hAnsi="Symbol" w:cs="OpenSymbol"/>
    </w:rPr>
  </w:style>
  <w:style w:type="character" w:customStyle="1" w:styleId="WW-DefaultParagraphFont111">
    <w:name w:val="WW-Default Paragraph Font111"/>
    <w:rsid w:val="007D6DDA"/>
  </w:style>
  <w:style w:type="character" w:customStyle="1" w:styleId="WW8Num50z0">
    <w:name w:val="WW8Num50z0"/>
    <w:rsid w:val="007D6DDA"/>
    <w:rPr>
      <w:rFonts w:ascii="Symbol" w:hAnsi="Symbol" w:cs="OpenSymbol"/>
    </w:rPr>
  </w:style>
  <w:style w:type="character" w:customStyle="1" w:styleId="WW-DefaultParagraphFont1111">
    <w:name w:val="WW-Default Paragraph Font1111"/>
    <w:rsid w:val="007D6DDA"/>
  </w:style>
  <w:style w:type="character" w:customStyle="1" w:styleId="WW-Absatz-Standardschriftart1111111111">
    <w:name w:val="WW-Absatz-Standardschriftart1111111111"/>
    <w:rsid w:val="007D6DDA"/>
  </w:style>
  <w:style w:type="character" w:customStyle="1" w:styleId="WW-Absatz-Standardschriftart11111111111">
    <w:name w:val="WW-Absatz-Standardschriftart11111111111"/>
    <w:rsid w:val="007D6DDA"/>
  </w:style>
  <w:style w:type="character" w:customStyle="1" w:styleId="WW-Absatz-Standardschriftart111111111111">
    <w:name w:val="WW-Absatz-Standardschriftart111111111111"/>
    <w:rsid w:val="007D6DDA"/>
  </w:style>
  <w:style w:type="character" w:customStyle="1" w:styleId="WW-Absatz-Standardschriftart1111111111111">
    <w:name w:val="WW-Absatz-Standardschriftart1111111111111"/>
    <w:rsid w:val="007D6DDA"/>
  </w:style>
  <w:style w:type="character" w:customStyle="1" w:styleId="WW-Absatz-Standardschriftart11111111111111">
    <w:name w:val="WW-Absatz-Standardschriftart11111111111111"/>
    <w:rsid w:val="007D6DDA"/>
  </w:style>
  <w:style w:type="character" w:customStyle="1" w:styleId="WW-Absatz-Standardschriftart111111111111111">
    <w:name w:val="WW-Absatz-Standardschriftart111111111111111"/>
    <w:rsid w:val="007D6DDA"/>
  </w:style>
  <w:style w:type="character" w:customStyle="1" w:styleId="WW8Num16z0">
    <w:name w:val="WW8Num16z0"/>
    <w:rsid w:val="007D6DDA"/>
    <w:rPr>
      <w:b/>
      <w:bCs/>
    </w:rPr>
  </w:style>
  <w:style w:type="character" w:customStyle="1" w:styleId="WW8Num26z0">
    <w:name w:val="WW8Num26z0"/>
    <w:rsid w:val="007D6DDA"/>
    <w:rPr>
      <w:b/>
      <w:bCs/>
    </w:rPr>
  </w:style>
  <w:style w:type="character" w:customStyle="1" w:styleId="WW-DefaultParagraphFont11111">
    <w:name w:val="WW-Default Paragraph Font11111"/>
    <w:rsid w:val="007D6DDA"/>
  </w:style>
  <w:style w:type="character" w:customStyle="1" w:styleId="WW-Absatz-Standardschriftart1111111111111111">
    <w:name w:val="WW-Absatz-Standardschriftart1111111111111111"/>
    <w:rsid w:val="007D6DDA"/>
  </w:style>
  <w:style w:type="character" w:customStyle="1" w:styleId="WW-Absatz-Standardschriftart11111111111111111">
    <w:name w:val="WW-Absatz-Standardschriftart11111111111111111"/>
    <w:rsid w:val="007D6DDA"/>
  </w:style>
  <w:style w:type="character" w:customStyle="1" w:styleId="WW-Absatz-Standardschriftart111111111111111111">
    <w:name w:val="WW-Absatz-Standardschriftart111111111111111111"/>
    <w:rsid w:val="007D6DDA"/>
  </w:style>
  <w:style w:type="character" w:customStyle="1" w:styleId="WW-Absatz-Standardschriftart1111111111111111111">
    <w:name w:val="WW-Absatz-Standardschriftart1111111111111111111"/>
    <w:rsid w:val="007D6DDA"/>
  </w:style>
  <w:style w:type="character" w:customStyle="1" w:styleId="WW-Absatz-Standardschriftart11111111111111111111">
    <w:name w:val="WW-Absatz-Standardschriftart11111111111111111111"/>
    <w:rsid w:val="007D6DDA"/>
  </w:style>
  <w:style w:type="character" w:customStyle="1" w:styleId="WW-Absatz-Standardschriftart111111111111111111111">
    <w:name w:val="WW-Absatz-Standardschriftart111111111111111111111"/>
    <w:rsid w:val="007D6DDA"/>
  </w:style>
  <w:style w:type="character" w:customStyle="1" w:styleId="WW-Absatz-Standardschriftart1111111111111111111111">
    <w:name w:val="WW-Absatz-Standardschriftart1111111111111111111111"/>
    <w:rsid w:val="007D6DDA"/>
  </w:style>
  <w:style w:type="character" w:customStyle="1" w:styleId="WW-Absatz-Standardschriftart11111111111111111111111">
    <w:name w:val="WW-Absatz-Standardschriftart11111111111111111111111"/>
    <w:rsid w:val="007D6DDA"/>
  </w:style>
  <w:style w:type="character" w:customStyle="1" w:styleId="WW-DefaultParagraphFont111111">
    <w:name w:val="WW-Default Paragraph Font111111"/>
    <w:rsid w:val="007D6DDA"/>
  </w:style>
  <w:style w:type="character" w:customStyle="1" w:styleId="WW-Absatz-Standardschriftart111111111111111111111111">
    <w:name w:val="WW-Absatz-Standardschriftart111111111111111111111111"/>
    <w:rsid w:val="007D6DDA"/>
  </w:style>
  <w:style w:type="character" w:customStyle="1" w:styleId="WW-Absatz-Standardschriftart1111111111111111111111111">
    <w:name w:val="WW-Absatz-Standardschriftart1111111111111111111111111"/>
    <w:rsid w:val="007D6DDA"/>
  </w:style>
  <w:style w:type="character" w:customStyle="1" w:styleId="WW-Absatz-Standardschriftart11111111111111111111111111">
    <w:name w:val="WW-Absatz-Standardschriftart11111111111111111111111111"/>
    <w:rsid w:val="007D6DDA"/>
  </w:style>
  <w:style w:type="character" w:customStyle="1" w:styleId="WW-Absatz-Standardschriftart111111111111111111111111111">
    <w:name w:val="WW-Absatz-Standardschriftart111111111111111111111111111"/>
    <w:rsid w:val="007D6DDA"/>
  </w:style>
  <w:style w:type="character" w:customStyle="1" w:styleId="WW-Absatz-Standardschriftart1111111111111111111111111111">
    <w:name w:val="WW-Absatz-Standardschriftart1111111111111111111111111111"/>
    <w:rsid w:val="007D6DDA"/>
  </w:style>
  <w:style w:type="character" w:customStyle="1" w:styleId="WW-Absatz-Standardschriftart11111111111111111111111111111">
    <w:name w:val="WW-Absatz-Standardschriftart11111111111111111111111111111"/>
    <w:rsid w:val="007D6DDA"/>
  </w:style>
  <w:style w:type="character" w:customStyle="1" w:styleId="WW8Num17z0">
    <w:name w:val="WW8Num17z0"/>
    <w:rsid w:val="007D6DDA"/>
    <w:rPr>
      <w:b/>
      <w:bCs/>
    </w:rPr>
  </w:style>
  <w:style w:type="character" w:customStyle="1" w:styleId="WW8Num27z0">
    <w:name w:val="WW8Num27z0"/>
    <w:rsid w:val="007D6DDA"/>
    <w:rPr>
      <w:b/>
      <w:bCs/>
    </w:rPr>
  </w:style>
  <w:style w:type="character" w:customStyle="1" w:styleId="WW-Absatz-Standardschriftart111111111111111111111111111111">
    <w:name w:val="WW-Absatz-Standardschriftart111111111111111111111111111111"/>
    <w:rsid w:val="007D6DDA"/>
  </w:style>
  <w:style w:type="character" w:customStyle="1" w:styleId="WW8Num18z0">
    <w:name w:val="WW8Num18z0"/>
    <w:rsid w:val="007D6DDA"/>
    <w:rPr>
      <w:b/>
      <w:bCs/>
    </w:rPr>
  </w:style>
  <w:style w:type="character" w:customStyle="1" w:styleId="WW8Num28z0">
    <w:name w:val="WW8Num28z0"/>
    <w:rsid w:val="007D6DDA"/>
    <w:rPr>
      <w:b/>
      <w:bCs/>
    </w:rPr>
  </w:style>
  <w:style w:type="character" w:customStyle="1" w:styleId="WW-Absatz-Standardschriftart1111111111111111111111111111111">
    <w:name w:val="WW-Absatz-Standardschriftart1111111111111111111111111111111"/>
    <w:rsid w:val="007D6DDA"/>
  </w:style>
  <w:style w:type="character" w:customStyle="1" w:styleId="WW-Absatz-Standardschriftart11111111111111111111111111111111">
    <w:name w:val="WW-Absatz-Standardschriftart11111111111111111111111111111111"/>
    <w:rsid w:val="007D6DDA"/>
  </w:style>
  <w:style w:type="character" w:customStyle="1" w:styleId="WW8Num19z0">
    <w:name w:val="WW8Num19z0"/>
    <w:rsid w:val="007D6DDA"/>
    <w:rPr>
      <w:b/>
      <w:bCs/>
    </w:rPr>
  </w:style>
  <w:style w:type="character" w:customStyle="1" w:styleId="WW8Num29z0">
    <w:name w:val="WW8Num29z0"/>
    <w:rsid w:val="007D6DDA"/>
    <w:rPr>
      <w:b/>
      <w:bCs/>
    </w:rPr>
  </w:style>
  <w:style w:type="character" w:customStyle="1" w:styleId="WW-Absatz-Standardschriftart111111111111111111111111111111111">
    <w:name w:val="WW-Absatz-Standardschriftart111111111111111111111111111111111"/>
    <w:rsid w:val="007D6DDA"/>
  </w:style>
  <w:style w:type="character" w:customStyle="1" w:styleId="WW-Absatz-Standardschriftart1111111111111111111111111111111111">
    <w:name w:val="WW-Absatz-Standardschriftart1111111111111111111111111111111111"/>
    <w:rsid w:val="007D6DDA"/>
  </w:style>
  <w:style w:type="character" w:customStyle="1" w:styleId="WW-Absatz-Standardschriftart11111111111111111111111111111111111">
    <w:name w:val="WW-Absatz-Standardschriftart11111111111111111111111111111111111"/>
    <w:rsid w:val="007D6DDA"/>
  </w:style>
  <w:style w:type="character" w:customStyle="1" w:styleId="WW-Absatz-Standardschriftart111111111111111111111111111111111111">
    <w:name w:val="WW-Absatz-Standardschriftart111111111111111111111111111111111111"/>
    <w:rsid w:val="007D6DDA"/>
  </w:style>
  <w:style w:type="character" w:customStyle="1" w:styleId="WW-Absatz-Standardschriftart1111111111111111111111111111111111111">
    <w:name w:val="WW-Absatz-Standardschriftart1111111111111111111111111111111111111"/>
    <w:rsid w:val="007D6DDA"/>
  </w:style>
  <w:style w:type="character" w:customStyle="1" w:styleId="WW-Absatz-Standardschriftart11111111111111111111111111111111111111">
    <w:name w:val="WW-Absatz-Standardschriftart11111111111111111111111111111111111111"/>
    <w:rsid w:val="007D6DDA"/>
  </w:style>
  <w:style w:type="character" w:customStyle="1" w:styleId="WW-Absatz-Standardschriftart111111111111111111111111111111111111111">
    <w:name w:val="WW-Absatz-Standardschriftart111111111111111111111111111111111111111"/>
    <w:rsid w:val="007D6DDA"/>
  </w:style>
  <w:style w:type="character" w:customStyle="1" w:styleId="WW-Absatz-Standardschriftart1111111111111111111111111111111111111111">
    <w:name w:val="WW-Absatz-Standardschriftart1111111111111111111111111111111111111111"/>
    <w:rsid w:val="007D6DDA"/>
  </w:style>
  <w:style w:type="character" w:customStyle="1" w:styleId="WW-Absatz-Standardschriftart11111111111111111111111111111111111111111">
    <w:name w:val="WW-Absatz-Standardschriftart11111111111111111111111111111111111111111"/>
    <w:rsid w:val="007D6DDA"/>
  </w:style>
  <w:style w:type="character" w:customStyle="1" w:styleId="WW-Absatz-Standardschriftart111111111111111111111111111111111111111111">
    <w:name w:val="WW-Absatz-Standardschriftart111111111111111111111111111111111111111111"/>
    <w:rsid w:val="007D6DDA"/>
  </w:style>
  <w:style w:type="character" w:customStyle="1" w:styleId="WW-Absatz-Standardschriftart1111111111111111111111111111111111111111111">
    <w:name w:val="WW-Absatz-Standardschriftart1111111111111111111111111111111111111111111"/>
    <w:rsid w:val="007D6DDA"/>
  </w:style>
  <w:style w:type="character" w:customStyle="1" w:styleId="WW-Absatz-Standardschriftart11111111111111111111111111111111111111111111">
    <w:name w:val="WW-Absatz-Standardschriftart11111111111111111111111111111111111111111111"/>
    <w:rsid w:val="007D6DDA"/>
  </w:style>
  <w:style w:type="character" w:customStyle="1" w:styleId="WW-Absatz-Standardschriftart111111111111111111111111111111111111111111111">
    <w:name w:val="WW-Absatz-Standardschriftart111111111111111111111111111111111111111111111"/>
    <w:rsid w:val="007D6DDA"/>
  </w:style>
  <w:style w:type="character" w:customStyle="1" w:styleId="WW-Absatz-Standardschriftart1111111111111111111111111111111111111111111111">
    <w:name w:val="WW-Absatz-Standardschriftart1111111111111111111111111111111111111111111111"/>
    <w:rsid w:val="007D6DDA"/>
  </w:style>
  <w:style w:type="character" w:customStyle="1" w:styleId="WW-Absatz-Standardschriftart11111111111111111111111111111111111111111111111">
    <w:name w:val="WW-Absatz-Standardschriftart11111111111111111111111111111111111111111111111"/>
    <w:rsid w:val="007D6DDA"/>
  </w:style>
  <w:style w:type="character" w:customStyle="1" w:styleId="WW-Absatz-Standardschriftart111111111111111111111111111111111111111111111111">
    <w:name w:val="WW-Absatz-Standardschriftart111111111111111111111111111111111111111111111111"/>
    <w:rsid w:val="007D6DDA"/>
  </w:style>
  <w:style w:type="character" w:customStyle="1" w:styleId="WW-Absatz-Standardschriftart1111111111111111111111111111111111111111111111111">
    <w:name w:val="WW-Absatz-Standardschriftart1111111111111111111111111111111111111111111111111"/>
    <w:rsid w:val="007D6DDA"/>
  </w:style>
  <w:style w:type="character" w:customStyle="1" w:styleId="WW-Absatz-Standardschriftart11111111111111111111111111111111111111111111111111">
    <w:name w:val="WW-Absatz-Standardschriftart11111111111111111111111111111111111111111111111111"/>
    <w:rsid w:val="007D6DDA"/>
  </w:style>
  <w:style w:type="character" w:customStyle="1" w:styleId="WW-Absatz-Standardschriftart111111111111111111111111111111111111111111111111111">
    <w:name w:val="WW-Absatz-Standardschriftart111111111111111111111111111111111111111111111111111"/>
    <w:rsid w:val="007D6DDA"/>
  </w:style>
  <w:style w:type="character" w:customStyle="1" w:styleId="WW8Num21z0">
    <w:name w:val="WW8Num21z0"/>
    <w:rsid w:val="007D6DDA"/>
    <w:rPr>
      <w:b/>
      <w:bCs/>
    </w:rPr>
  </w:style>
  <w:style w:type="character" w:customStyle="1" w:styleId="WW8Num32z0">
    <w:name w:val="WW8Num32z0"/>
    <w:rsid w:val="007D6DDA"/>
    <w:rPr>
      <w:b/>
      <w:bCs/>
      <w:sz w:val="32"/>
      <w:szCs w:val="32"/>
    </w:rPr>
  </w:style>
  <w:style w:type="character" w:customStyle="1" w:styleId="WW-Absatz-Standardschriftart1111111111111111111111111111111111111111111111111111">
    <w:name w:val="WW-Absatz-Standardschriftart1111111111111111111111111111111111111111111111111111"/>
    <w:rsid w:val="007D6DDA"/>
  </w:style>
  <w:style w:type="character" w:customStyle="1" w:styleId="WW-Absatz-Standardschriftart11111111111111111111111111111111111111111111111111111">
    <w:name w:val="WW-Absatz-Standardschriftart11111111111111111111111111111111111111111111111111111"/>
    <w:rsid w:val="007D6DDA"/>
  </w:style>
  <w:style w:type="character" w:customStyle="1" w:styleId="WW-DefaultParagraphFont1111111">
    <w:name w:val="WW-Default Paragraph Font1111111"/>
    <w:rsid w:val="007D6DDA"/>
  </w:style>
  <w:style w:type="character" w:customStyle="1" w:styleId="WW-Absatz-Standardschriftart111111111111111111111111111111111111111111111111111111">
    <w:name w:val="WW-Absatz-Standardschriftart111111111111111111111111111111111111111111111111111111"/>
    <w:rsid w:val="007D6DDA"/>
  </w:style>
  <w:style w:type="character" w:customStyle="1" w:styleId="WW-Absatz-Standardschriftart1111111111111111111111111111111111111111111111111111111">
    <w:name w:val="WW-Absatz-Standardschriftart1111111111111111111111111111111111111111111111111111111"/>
    <w:rsid w:val="007D6DDA"/>
  </w:style>
  <w:style w:type="character" w:customStyle="1" w:styleId="WW-Absatz-Standardschriftart11111111111111111111111111111111111111111111111111111111">
    <w:name w:val="WW-Absatz-Standardschriftart11111111111111111111111111111111111111111111111111111111"/>
    <w:rsid w:val="007D6DDA"/>
  </w:style>
  <w:style w:type="character" w:customStyle="1" w:styleId="WW-Absatz-Standardschriftart111111111111111111111111111111111111111111111111111111111">
    <w:name w:val="WW-Absatz-Standardschriftart111111111111111111111111111111111111111111111111111111111"/>
    <w:rsid w:val="007D6DDA"/>
  </w:style>
  <w:style w:type="character" w:customStyle="1" w:styleId="WW-Absatz-Standardschriftart1111111111111111111111111111111111111111111111111111111111">
    <w:name w:val="WW-Absatz-Standardschriftart1111111111111111111111111111111111111111111111111111111111"/>
    <w:rsid w:val="007D6DDA"/>
  </w:style>
  <w:style w:type="character" w:customStyle="1" w:styleId="WW8Num23z0">
    <w:name w:val="WW8Num23z0"/>
    <w:rsid w:val="007D6DDA"/>
    <w:rPr>
      <w:b/>
      <w:bCs/>
    </w:rPr>
  </w:style>
  <w:style w:type="character" w:customStyle="1" w:styleId="WW8Num34z0">
    <w:name w:val="WW8Num34z0"/>
    <w:rsid w:val="007D6DDA"/>
    <w:rPr>
      <w:b/>
      <w:bCs/>
      <w:sz w:val="32"/>
      <w:szCs w:val="32"/>
    </w:rPr>
  </w:style>
  <w:style w:type="character" w:customStyle="1" w:styleId="WW-Absatz-Standardschriftart11111111111111111111111111111111111111111111111111111111111">
    <w:name w:val="WW-Absatz-Standardschriftart11111111111111111111111111111111111111111111111111111111111"/>
    <w:rsid w:val="007D6DDA"/>
  </w:style>
  <w:style w:type="character" w:customStyle="1" w:styleId="WW-Absatz-Standardschriftart111111111111111111111111111111111111111111111111111111111111">
    <w:name w:val="WW-Absatz-Standardschriftart111111111111111111111111111111111111111111111111111111111111"/>
    <w:rsid w:val="007D6DDA"/>
  </w:style>
  <w:style w:type="character" w:customStyle="1" w:styleId="WW-Absatz-Standardschriftart1111111111111111111111111111111111111111111111111111111111111">
    <w:name w:val="WW-Absatz-Standardschriftart1111111111111111111111111111111111111111111111111111111111111"/>
    <w:rsid w:val="007D6DDA"/>
  </w:style>
  <w:style w:type="character" w:customStyle="1" w:styleId="WW-Absatz-Standardschriftart11111111111111111111111111111111111111111111111111111111111111">
    <w:name w:val="WW-Absatz-Standardschriftart11111111111111111111111111111111111111111111111111111111111111"/>
    <w:rsid w:val="007D6DDA"/>
  </w:style>
  <w:style w:type="character" w:customStyle="1" w:styleId="WW-Absatz-Standardschriftart111111111111111111111111111111111111111111111111111111111111111">
    <w:name w:val="WW-Absatz-Standardschriftart111111111111111111111111111111111111111111111111111111111111111"/>
    <w:rsid w:val="007D6DDA"/>
  </w:style>
  <w:style w:type="character" w:customStyle="1" w:styleId="WW-Absatz-Standardschriftart1111111111111111111111111111111111111111111111111111111111111111">
    <w:name w:val="WW-Absatz-Standardschriftart1111111111111111111111111111111111111111111111111111111111111111"/>
    <w:rsid w:val="007D6DDA"/>
  </w:style>
  <w:style w:type="character" w:customStyle="1" w:styleId="WW-Absatz-Standardschriftart11111111111111111111111111111111111111111111111111111111111111111">
    <w:name w:val="WW-Absatz-Standardschriftart11111111111111111111111111111111111111111111111111111111111111111"/>
    <w:rsid w:val="007D6DDA"/>
  </w:style>
  <w:style w:type="character" w:customStyle="1" w:styleId="WW-Absatz-Standardschriftart111111111111111111111111111111111111111111111111111111111111111111">
    <w:name w:val="WW-Absatz-Standardschriftart111111111111111111111111111111111111111111111111111111111111111111"/>
    <w:rsid w:val="007D6DDA"/>
  </w:style>
  <w:style w:type="character" w:customStyle="1" w:styleId="WW-Absatz-Standardschriftart1111111111111111111111111111111111111111111111111111111111111111111">
    <w:name w:val="WW-Absatz-Standardschriftart1111111111111111111111111111111111111111111111111111111111111111111"/>
    <w:rsid w:val="007D6DDA"/>
  </w:style>
  <w:style w:type="character" w:customStyle="1" w:styleId="WW-Absatz-Standardschriftart11111111111111111111111111111111111111111111111111111111111111111111">
    <w:name w:val="WW-Absatz-Standardschriftart11111111111111111111111111111111111111111111111111111111111111111111"/>
    <w:rsid w:val="007D6DDA"/>
  </w:style>
  <w:style w:type="character" w:customStyle="1" w:styleId="WW-Absatz-Standardschriftart111111111111111111111111111111111111111111111111111111111111111111111">
    <w:name w:val="WW-Absatz-Standardschriftart111111111111111111111111111111111111111111111111111111111111111111111"/>
    <w:rsid w:val="007D6DDA"/>
  </w:style>
  <w:style w:type="character" w:customStyle="1" w:styleId="WW-Absatz-Standardschriftart1111111111111111111111111111111111111111111111111111111111111111111111">
    <w:name w:val="WW-Absatz-Standardschriftart1111111111111111111111111111111111111111111111111111111111111111111111"/>
    <w:rsid w:val="007D6DDA"/>
  </w:style>
  <w:style w:type="character" w:customStyle="1" w:styleId="WW-Absatz-Standardschriftart11111111111111111111111111111111111111111111111111111111111111111111111">
    <w:name w:val="WW-Absatz-Standardschriftart11111111111111111111111111111111111111111111111111111111111111111111111"/>
    <w:rsid w:val="007D6DDA"/>
  </w:style>
  <w:style w:type="character" w:customStyle="1" w:styleId="WW8Num24z0">
    <w:name w:val="WW8Num24z0"/>
    <w:rsid w:val="007D6DDA"/>
    <w:rPr>
      <w:b/>
      <w:bCs/>
    </w:rPr>
  </w:style>
  <w:style w:type="character" w:customStyle="1" w:styleId="WW8Num42z0">
    <w:name w:val="WW8Num42z0"/>
    <w:rsid w:val="007D6DDA"/>
    <w:rPr>
      <w:b/>
      <w:bCs/>
      <w:sz w:val="32"/>
      <w:szCs w:val="32"/>
    </w:rPr>
  </w:style>
  <w:style w:type="character" w:customStyle="1" w:styleId="WW-Absatz-Standardschriftart111111111111111111111111111111111111111111111111111111111111111111111111">
    <w:name w:val="WW-Absatz-Standardschriftart111111111111111111111111111111111111111111111111111111111111111111111111"/>
    <w:rsid w:val="007D6DDA"/>
  </w:style>
  <w:style w:type="character" w:customStyle="1" w:styleId="WW-Absatz-Standardschriftart1111111111111111111111111111111111111111111111111111111111111111111111111">
    <w:name w:val="WW-Absatz-Standardschriftart1111111111111111111111111111111111111111111111111111111111111111111111111"/>
    <w:rsid w:val="007D6DDA"/>
  </w:style>
  <w:style w:type="character" w:customStyle="1" w:styleId="WW-Absatz-Standardschriftart11111111111111111111111111111111111111111111111111111111111111111111111111">
    <w:name w:val="WW-Absatz-Standardschriftart11111111111111111111111111111111111111111111111111111111111111111111111111"/>
    <w:rsid w:val="007D6DDA"/>
  </w:style>
  <w:style w:type="character" w:customStyle="1" w:styleId="WW-Absatz-Standardschriftart111111111111111111111111111111111111111111111111111111111111111111111111111">
    <w:name w:val="WW-Absatz-Standardschriftart111111111111111111111111111111111111111111111111111111111111111111111111111"/>
    <w:rsid w:val="007D6DDA"/>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7D6DDA"/>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7D6DDA"/>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7D6DDA"/>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7D6DDA"/>
  </w:style>
  <w:style w:type="character" w:customStyle="1" w:styleId="WW8Num41z0">
    <w:name w:val="WW8Num41z0"/>
    <w:rsid w:val="007D6DDA"/>
    <w:rPr>
      <w:b/>
      <w:bCs/>
      <w:sz w:val="32"/>
      <w:szCs w:val="32"/>
    </w:rPr>
  </w:style>
  <w:style w:type="character" w:customStyle="1" w:styleId="WW-DefaultParagraphFont11111111">
    <w:name w:val="WW-Default Paragraph Font11111111"/>
    <w:rsid w:val="007D6DDA"/>
  </w:style>
  <w:style w:type="character" w:styleId="Hyperlink">
    <w:name w:val="Hyperlink"/>
    <w:rsid w:val="007D6DDA"/>
    <w:rPr>
      <w:color w:val="000080"/>
      <w:u w:val="single"/>
    </w:rPr>
  </w:style>
  <w:style w:type="character" w:customStyle="1" w:styleId="NumberingSymbols">
    <w:name w:val="Numbering Symbols"/>
    <w:rsid w:val="007D6DDA"/>
  </w:style>
  <w:style w:type="character" w:styleId="FollowedHyperlink">
    <w:name w:val="FollowedHyperlink"/>
    <w:uiPriority w:val="99"/>
    <w:rsid w:val="007D6DDA"/>
    <w:rPr>
      <w:color w:val="800080"/>
      <w:u w:val="single"/>
    </w:rPr>
  </w:style>
  <w:style w:type="character" w:styleId="PageNumber">
    <w:name w:val="page number"/>
    <w:basedOn w:val="WW-DefaultParagraphFont11111"/>
    <w:rsid w:val="007D6DDA"/>
  </w:style>
  <w:style w:type="character" w:customStyle="1" w:styleId="Bullets">
    <w:name w:val="Bullets"/>
    <w:rsid w:val="007D6DDA"/>
    <w:rPr>
      <w:rFonts w:ascii="OpenSymbol" w:eastAsia="OpenSymbol" w:hAnsi="OpenSymbol" w:cs="OpenSymbol"/>
    </w:rPr>
  </w:style>
  <w:style w:type="paragraph" w:styleId="List">
    <w:name w:val="List"/>
    <w:basedOn w:val="BodyText"/>
    <w:rsid w:val="007D6DDA"/>
  </w:style>
  <w:style w:type="paragraph" w:styleId="Caption">
    <w:name w:val="caption"/>
    <w:basedOn w:val="Normal"/>
    <w:qFormat/>
    <w:rsid w:val="007D6DDA"/>
    <w:pPr>
      <w:suppressLineNumbers/>
      <w:spacing w:before="120" w:after="120"/>
    </w:pPr>
    <w:rPr>
      <w:i/>
      <w:iCs/>
    </w:rPr>
  </w:style>
  <w:style w:type="paragraph" w:customStyle="1" w:styleId="Index">
    <w:name w:val="Index"/>
    <w:basedOn w:val="Normal"/>
    <w:rsid w:val="007D6DDA"/>
    <w:pPr>
      <w:suppressLineNumbers/>
    </w:pPr>
  </w:style>
  <w:style w:type="paragraph" w:styleId="Title">
    <w:name w:val="Title"/>
    <w:basedOn w:val="Normal"/>
    <w:next w:val="Subtitle"/>
    <w:link w:val="TitleChar"/>
    <w:qFormat/>
    <w:rsid w:val="007D6DDA"/>
    <w:pPr>
      <w:jc w:val="center"/>
    </w:pPr>
    <w:rPr>
      <w:b/>
      <w:bCs/>
      <w:sz w:val="44"/>
      <w:szCs w:val="44"/>
    </w:rPr>
  </w:style>
  <w:style w:type="paragraph" w:styleId="Subtitle">
    <w:name w:val="Subtitle"/>
    <w:basedOn w:val="Heading"/>
    <w:next w:val="BodyText"/>
    <w:link w:val="SubtitleChar"/>
    <w:qFormat/>
    <w:rsid w:val="007D6DDA"/>
    <w:pPr>
      <w:jc w:val="center"/>
    </w:pPr>
    <w:rPr>
      <w:i/>
      <w:iCs/>
    </w:rPr>
  </w:style>
  <w:style w:type="character" w:customStyle="1" w:styleId="TitleChar">
    <w:name w:val="Title Char"/>
    <w:link w:val="Title"/>
    <w:rsid w:val="003C00CD"/>
    <w:rPr>
      <w:b/>
      <w:bCs/>
      <w:sz w:val="44"/>
      <w:szCs w:val="44"/>
      <w:lang w:val="en-US" w:eastAsia="ar-SA"/>
    </w:rPr>
  </w:style>
  <w:style w:type="paragraph" w:styleId="BodyTextIndent">
    <w:name w:val="Body Text Indent"/>
    <w:basedOn w:val="Normal"/>
    <w:link w:val="BodyTextIndentChar"/>
    <w:rsid w:val="007D6DDA"/>
    <w:pPr>
      <w:jc w:val="both"/>
    </w:pPr>
    <w:rPr>
      <w:b/>
      <w:bCs/>
      <w:sz w:val="48"/>
      <w:szCs w:val="48"/>
    </w:rPr>
  </w:style>
  <w:style w:type="paragraph" w:styleId="BodyTextIndent2">
    <w:name w:val="Body Text Indent 2"/>
    <w:basedOn w:val="Normal"/>
    <w:link w:val="BodyTextIndent2Char"/>
    <w:rsid w:val="007D6DDA"/>
    <w:pPr>
      <w:ind w:left="1440" w:hanging="720"/>
      <w:jc w:val="both"/>
    </w:pPr>
  </w:style>
  <w:style w:type="character" w:customStyle="1" w:styleId="BodyTextIndent2Char">
    <w:name w:val="Body Text Indent 2 Char"/>
    <w:link w:val="BodyTextIndent2"/>
    <w:rsid w:val="005713DF"/>
    <w:rPr>
      <w:sz w:val="24"/>
      <w:szCs w:val="24"/>
      <w:lang w:val="en-US" w:eastAsia="ar-SA"/>
    </w:rPr>
  </w:style>
  <w:style w:type="paragraph" w:styleId="BodyTextIndent3">
    <w:name w:val="Body Text Indent 3"/>
    <w:basedOn w:val="Normal"/>
    <w:rsid w:val="007D6DDA"/>
    <w:pPr>
      <w:ind w:left="1440"/>
    </w:pPr>
    <w:rPr>
      <w:b/>
      <w:bCs/>
      <w:sz w:val="36"/>
      <w:szCs w:val="36"/>
    </w:rPr>
  </w:style>
  <w:style w:type="paragraph" w:styleId="BodyText3">
    <w:name w:val="Body Text 3"/>
    <w:basedOn w:val="Normal"/>
    <w:link w:val="BodyText3Char"/>
    <w:rsid w:val="007D6DDA"/>
    <w:pPr>
      <w:spacing w:after="120"/>
    </w:pPr>
    <w:rPr>
      <w:sz w:val="16"/>
      <w:szCs w:val="16"/>
    </w:rPr>
  </w:style>
  <w:style w:type="paragraph" w:customStyle="1" w:styleId="TableContents">
    <w:name w:val="Table Contents"/>
    <w:basedOn w:val="Normal"/>
    <w:rsid w:val="007D6DDA"/>
    <w:pPr>
      <w:suppressLineNumbers/>
    </w:pPr>
  </w:style>
  <w:style w:type="paragraph" w:customStyle="1" w:styleId="TableHeading">
    <w:name w:val="Table Heading"/>
    <w:basedOn w:val="TableContents"/>
    <w:rsid w:val="007D6DDA"/>
    <w:pPr>
      <w:jc w:val="center"/>
    </w:pPr>
    <w:rPr>
      <w:b/>
      <w:bCs/>
    </w:rPr>
  </w:style>
  <w:style w:type="paragraph" w:styleId="Footer">
    <w:name w:val="footer"/>
    <w:basedOn w:val="Normal"/>
    <w:link w:val="FooterChar"/>
    <w:uiPriority w:val="99"/>
    <w:rsid w:val="007D6DDA"/>
    <w:pPr>
      <w:suppressLineNumbers/>
      <w:tabs>
        <w:tab w:val="center" w:pos="4768"/>
        <w:tab w:val="right" w:pos="9537"/>
      </w:tabs>
    </w:pPr>
  </w:style>
  <w:style w:type="paragraph" w:styleId="Header">
    <w:name w:val="header"/>
    <w:basedOn w:val="Normal"/>
    <w:link w:val="HeaderChar"/>
    <w:rsid w:val="007D6DDA"/>
    <w:pPr>
      <w:suppressLineNumbers/>
      <w:tabs>
        <w:tab w:val="center" w:pos="4986"/>
        <w:tab w:val="right" w:pos="9972"/>
      </w:tabs>
    </w:pPr>
  </w:style>
  <w:style w:type="character" w:customStyle="1" w:styleId="HeaderChar">
    <w:name w:val="Header Char"/>
    <w:link w:val="Header"/>
    <w:rsid w:val="006D43BB"/>
    <w:rPr>
      <w:sz w:val="24"/>
      <w:szCs w:val="24"/>
      <w:lang w:val="en-US" w:eastAsia="ar-SA"/>
    </w:rPr>
  </w:style>
  <w:style w:type="paragraph" w:styleId="BodyText2">
    <w:name w:val="Body Text 2"/>
    <w:basedOn w:val="Normal"/>
    <w:link w:val="BodyText2Char"/>
    <w:rsid w:val="007D6DDA"/>
    <w:pPr>
      <w:spacing w:after="120" w:line="480" w:lineRule="auto"/>
    </w:pPr>
  </w:style>
  <w:style w:type="paragraph" w:customStyle="1" w:styleId="Framecontents">
    <w:name w:val="Frame contents"/>
    <w:basedOn w:val="BodyText"/>
    <w:rsid w:val="007D6DDA"/>
  </w:style>
  <w:style w:type="paragraph" w:styleId="BalloonText">
    <w:name w:val="Balloon Text"/>
    <w:basedOn w:val="Normal"/>
    <w:link w:val="BalloonTextChar"/>
    <w:unhideWhenUsed/>
    <w:rsid w:val="00B97173"/>
    <w:rPr>
      <w:rFonts w:ascii="Tahoma" w:hAnsi="Tahoma"/>
      <w:sz w:val="16"/>
      <w:szCs w:val="16"/>
    </w:rPr>
  </w:style>
  <w:style w:type="character" w:customStyle="1" w:styleId="BalloonTextChar">
    <w:name w:val="Balloon Text Char"/>
    <w:link w:val="BalloonText"/>
    <w:rsid w:val="00B97173"/>
    <w:rPr>
      <w:rFonts w:ascii="Tahoma" w:hAnsi="Tahoma" w:cs="Tahoma"/>
      <w:sz w:val="16"/>
      <w:szCs w:val="16"/>
      <w:lang w:val="en-US" w:eastAsia="ar-SA"/>
    </w:rPr>
  </w:style>
  <w:style w:type="paragraph" w:customStyle="1" w:styleId="Default">
    <w:name w:val="Default"/>
    <w:rsid w:val="007C6FFA"/>
    <w:pPr>
      <w:autoSpaceDE w:val="0"/>
      <w:autoSpaceDN w:val="0"/>
      <w:adjustRightInd w:val="0"/>
    </w:pPr>
    <w:rPr>
      <w:color w:val="000000"/>
      <w:sz w:val="24"/>
      <w:szCs w:val="24"/>
    </w:rPr>
  </w:style>
  <w:style w:type="paragraph" w:styleId="ListParagraph">
    <w:name w:val="List Paragraph"/>
    <w:basedOn w:val="Normal"/>
    <w:uiPriority w:val="1"/>
    <w:qFormat/>
    <w:rsid w:val="00DD241B"/>
    <w:pPr>
      <w:ind w:left="720"/>
    </w:pPr>
  </w:style>
  <w:style w:type="character" w:customStyle="1" w:styleId="WW8Num12z2">
    <w:name w:val="WW8Num12z2"/>
    <w:rsid w:val="009E6E99"/>
    <w:rPr>
      <w:rFonts w:ascii="Times New Roman" w:eastAsia="Times New Roman" w:hAnsi="Times New Roman" w:cs="Times New Roman"/>
    </w:rPr>
  </w:style>
  <w:style w:type="character" w:customStyle="1" w:styleId="WW8Num21z1">
    <w:name w:val="WW8Num21z1"/>
    <w:rsid w:val="009E6E99"/>
    <w:rPr>
      <w:rFonts w:ascii="Courier New" w:hAnsi="Courier New" w:cs="Courier New"/>
    </w:rPr>
  </w:style>
  <w:style w:type="character" w:customStyle="1" w:styleId="WW8Num22z0">
    <w:name w:val="WW8Num22z0"/>
    <w:rsid w:val="009E6E99"/>
    <w:rPr>
      <w:rFonts w:ascii="Symbol" w:hAnsi="Symbol"/>
    </w:rPr>
  </w:style>
  <w:style w:type="character" w:customStyle="1" w:styleId="WW8Num27z1">
    <w:name w:val="WW8Num27z1"/>
    <w:rsid w:val="009E6E99"/>
    <w:rPr>
      <w:rFonts w:ascii="Courier New" w:hAnsi="Courier New" w:cs="Courier New"/>
    </w:rPr>
  </w:style>
  <w:style w:type="character" w:customStyle="1" w:styleId="WW8Num36z0">
    <w:name w:val="WW8Num36z0"/>
    <w:rsid w:val="009E6E99"/>
    <w:rPr>
      <w:b/>
    </w:rPr>
  </w:style>
  <w:style w:type="character" w:customStyle="1" w:styleId="WW8Num62z0">
    <w:name w:val="WW8Num62z0"/>
    <w:rsid w:val="009E6E99"/>
    <w:rPr>
      <w:rFonts w:ascii="Arial" w:hAnsi="Arial"/>
      <w:b/>
      <w:bCs/>
      <w:sz w:val="24"/>
      <w:szCs w:val="24"/>
    </w:rPr>
  </w:style>
  <w:style w:type="character" w:customStyle="1" w:styleId="WW8Num66z0">
    <w:name w:val="WW8Num66z0"/>
    <w:rsid w:val="009E6E99"/>
    <w:rPr>
      <w:b/>
      <w:bCs/>
      <w:sz w:val="24"/>
      <w:szCs w:val="24"/>
    </w:rPr>
  </w:style>
  <w:style w:type="character" w:customStyle="1" w:styleId="WW8Num65z0">
    <w:name w:val="WW8Num65z0"/>
    <w:rsid w:val="009E6E99"/>
    <w:rPr>
      <w:rFonts w:ascii="Arial" w:hAnsi="Arial"/>
      <w:b/>
      <w:bCs/>
      <w:sz w:val="24"/>
      <w:szCs w:val="24"/>
    </w:rPr>
  </w:style>
  <w:style w:type="character" w:customStyle="1" w:styleId="WW8Num22z1">
    <w:name w:val="WW8Num22z1"/>
    <w:rsid w:val="009E6E99"/>
    <w:rPr>
      <w:rFonts w:ascii="Courier New" w:hAnsi="Courier New" w:cs="Courier New"/>
    </w:rPr>
  </w:style>
  <w:style w:type="character" w:customStyle="1" w:styleId="WW8Num28z1">
    <w:name w:val="WW8Num28z1"/>
    <w:rsid w:val="009E6E99"/>
    <w:rPr>
      <w:rFonts w:ascii="Symbol" w:hAnsi="Symbol"/>
    </w:rPr>
  </w:style>
  <w:style w:type="character" w:customStyle="1" w:styleId="WW8Num37z0">
    <w:name w:val="WW8Num37z0"/>
    <w:rsid w:val="009E6E99"/>
    <w:rPr>
      <w:b/>
      <w:sz w:val="24"/>
      <w:szCs w:val="24"/>
    </w:rPr>
  </w:style>
  <w:style w:type="character" w:customStyle="1" w:styleId="WW8Num29z1">
    <w:name w:val="WW8Num29z1"/>
    <w:rsid w:val="009E6E99"/>
    <w:rPr>
      <w:rFonts w:ascii="Symbol" w:hAnsi="Symbol"/>
    </w:rPr>
  </w:style>
  <w:style w:type="character" w:customStyle="1" w:styleId="WW8Num38z0">
    <w:name w:val="WW8Num38z0"/>
    <w:rsid w:val="009E6E99"/>
    <w:rPr>
      <w:rFonts w:ascii="Symbol" w:hAnsi="Symbol"/>
      <w:b/>
    </w:rPr>
  </w:style>
  <w:style w:type="character" w:customStyle="1" w:styleId="WW8Num69z0">
    <w:name w:val="WW8Num69z0"/>
    <w:rsid w:val="009E6E99"/>
    <w:rPr>
      <w:b/>
      <w:sz w:val="24"/>
      <w:szCs w:val="24"/>
    </w:rPr>
  </w:style>
  <w:style w:type="character" w:customStyle="1" w:styleId="WW8Num70z0">
    <w:name w:val="WW8Num70z0"/>
    <w:rsid w:val="009E6E99"/>
    <w:rPr>
      <w:b/>
      <w:sz w:val="24"/>
      <w:szCs w:val="24"/>
    </w:rPr>
  </w:style>
  <w:style w:type="character" w:customStyle="1" w:styleId="WW8Num13z2">
    <w:name w:val="WW8Num13z2"/>
    <w:rsid w:val="009E6E99"/>
    <w:rPr>
      <w:rFonts w:ascii="Times New Roman" w:eastAsia="Times New Roman" w:hAnsi="Times New Roman" w:cs="Times New Roman"/>
    </w:rPr>
  </w:style>
  <w:style w:type="character" w:customStyle="1" w:styleId="WW8Num23z1">
    <w:name w:val="WW8Num23z1"/>
    <w:rsid w:val="009E6E99"/>
    <w:rPr>
      <w:rFonts w:ascii="Courier New" w:hAnsi="Courier New" w:cs="Courier New"/>
    </w:rPr>
  </w:style>
  <w:style w:type="character" w:customStyle="1" w:styleId="WW8Num30z1">
    <w:name w:val="WW8Num30z1"/>
    <w:rsid w:val="009E6E99"/>
    <w:rPr>
      <w:rFonts w:ascii="Symbol" w:hAnsi="Symbol"/>
    </w:rPr>
  </w:style>
  <w:style w:type="character" w:customStyle="1" w:styleId="WW8Num39z0">
    <w:name w:val="WW8Num39z0"/>
    <w:rsid w:val="009E6E99"/>
    <w:rPr>
      <w:rFonts w:ascii="Symbol" w:hAnsi="Symbol"/>
      <w:b/>
    </w:rPr>
  </w:style>
  <w:style w:type="character" w:customStyle="1" w:styleId="WW8Num71z0">
    <w:name w:val="WW8Num71z0"/>
    <w:rsid w:val="009E6E99"/>
    <w:rPr>
      <w:b/>
    </w:rPr>
  </w:style>
  <w:style w:type="character" w:customStyle="1" w:styleId="WW8Num3z0">
    <w:name w:val="WW8Num3z0"/>
    <w:rsid w:val="009E6E99"/>
    <w:rPr>
      <w:b/>
      <w:sz w:val="24"/>
      <w:szCs w:val="24"/>
    </w:rPr>
  </w:style>
  <w:style w:type="character" w:customStyle="1" w:styleId="WW8Num15z2">
    <w:name w:val="WW8Num15z2"/>
    <w:rsid w:val="009E6E99"/>
    <w:rPr>
      <w:rFonts w:ascii="Times New Roman" w:eastAsia="Times New Roman" w:hAnsi="Times New Roman" w:cs="Times New Roman"/>
    </w:rPr>
  </w:style>
  <w:style w:type="character" w:customStyle="1" w:styleId="WW8Num25z1">
    <w:name w:val="WW8Num25z1"/>
    <w:rsid w:val="009E6E99"/>
    <w:rPr>
      <w:rFonts w:ascii="Courier New" w:hAnsi="Courier New" w:cs="Courier New"/>
    </w:rPr>
  </w:style>
  <w:style w:type="character" w:customStyle="1" w:styleId="WW8Num73z0">
    <w:name w:val="WW8Num73z0"/>
    <w:rsid w:val="009E6E99"/>
    <w:rPr>
      <w:b/>
    </w:rPr>
  </w:style>
  <w:style w:type="character" w:customStyle="1" w:styleId="WW8Num16z2">
    <w:name w:val="WW8Num16z2"/>
    <w:rsid w:val="009E6E99"/>
    <w:rPr>
      <w:rFonts w:ascii="Times New Roman" w:eastAsia="Times New Roman" w:hAnsi="Times New Roman" w:cs="Times New Roman"/>
    </w:rPr>
  </w:style>
  <w:style w:type="character" w:customStyle="1" w:styleId="WW8Num31z0">
    <w:name w:val="WW8Num31z0"/>
    <w:rsid w:val="009E6E99"/>
    <w:rPr>
      <w:b/>
      <w:sz w:val="24"/>
      <w:szCs w:val="24"/>
    </w:rPr>
  </w:style>
  <w:style w:type="character" w:customStyle="1" w:styleId="WW8Num35z0">
    <w:name w:val="WW8Num35z0"/>
    <w:rsid w:val="009E6E99"/>
    <w:rPr>
      <w:b/>
    </w:rPr>
  </w:style>
  <w:style w:type="character" w:customStyle="1" w:styleId="WW8Num44z0">
    <w:name w:val="WW8Num44z0"/>
    <w:rsid w:val="009E6E99"/>
    <w:rPr>
      <w:rFonts w:ascii="Symbol" w:hAnsi="Symbol" w:cs="Times New Roman"/>
    </w:rPr>
  </w:style>
  <w:style w:type="character" w:customStyle="1" w:styleId="WW8Num58z0">
    <w:name w:val="WW8Num58z0"/>
    <w:rsid w:val="009E6E99"/>
    <w:rPr>
      <w:b/>
      <w:bCs/>
    </w:rPr>
  </w:style>
  <w:style w:type="character" w:customStyle="1" w:styleId="WW8Num19z2">
    <w:name w:val="WW8Num19z2"/>
    <w:rsid w:val="009E6E99"/>
    <w:rPr>
      <w:rFonts w:ascii="Times New Roman" w:eastAsia="Times New Roman" w:hAnsi="Times New Roman" w:cs="Times New Roman"/>
    </w:rPr>
  </w:style>
  <w:style w:type="character" w:customStyle="1" w:styleId="WW8Num32z1">
    <w:name w:val="WW8Num32z1"/>
    <w:rsid w:val="009E6E99"/>
    <w:rPr>
      <w:rFonts w:ascii="Courier New" w:hAnsi="Courier New" w:cs="Courier New"/>
    </w:rPr>
  </w:style>
  <w:style w:type="character" w:customStyle="1" w:styleId="WW8Num33z0">
    <w:name w:val="WW8Num33z0"/>
    <w:rsid w:val="009E6E99"/>
    <w:rPr>
      <w:rFonts w:ascii="Symbol" w:hAnsi="Symbol"/>
    </w:rPr>
  </w:style>
  <w:style w:type="character" w:customStyle="1" w:styleId="WW8Num51z0">
    <w:name w:val="WW8Num51z0"/>
    <w:rsid w:val="009E6E99"/>
    <w:rPr>
      <w:rFonts w:ascii="Symbol" w:hAnsi="Symbol" w:cs="Times New Roman"/>
    </w:rPr>
  </w:style>
  <w:style w:type="character" w:customStyle="1" w:styleId="WW8Num2z0">
    <w:name w:val="WW8Num2z0"/>
    <w:rsid w:val="009E6E99"/>
    <w:rPr>
      <w:b/>
    </w:rPr>
  </w:style>
  <w:style w:type="character" w:customStyle="1" w:styleId="WW8Num18z2">
    <w:name w:val="WW8Num18z2"/>
    <w:rsid w:val="009E6E99"/>
    <w:rPr>
      <w:rFonts w:ascii="Times New Roman" w:eastAsia="Times New Roman" w:hAnsi="Times New Roman" w:cs="Times New Roman"/>
    </w:rPr>
  </w:style>
  <w:style w:type="character" w:customStyle="1" w:styleId="WW8Num31z1">
    <w:name w:val="WW8Num31z1"/>
    <w:rsid w:val="009E6E99"/>
    <w:rPr>
      <w:b/>
    </w:rPr>
  </w:style>
  <w:style w:type="character" w:customStyle="1" w:styleId="WW8Num32z2">
    <w:name w:val="WW8Num32z2"/>
    <w:rsid w:val="009E6E99"/>
    <w:rPr>
      <w:rFonts w:ascii="Wingdings" w:hAnsi="Wingdings"/>
    </w:rPr>
  </w:style>
  <w:style w:type="character" w:customStyle="1" w:styleId="WW8Num50z1">
    <w:name w:val="WW8Num50z1"/>
    <w:rsid w:val="009E6E99"/>
    <w:rPr>
      <w:rFonts w:ascii="Courier New" w:hAnsi="Courier New"/>
    </w:rPr>
  </w:style>
  <w:style w:type="character" w:customStyle="1" w:styleId="WW8Num50z2">
    <w:name w:val="WW8Num50z2"/>
    <w:rsid w:val="009E6E99"/>
    <w:rPr>
      <w:rFonts w:ascii="Wingdings" w:hAnsi="Wingdings"/>
    </w:rPr>
  </w:style>
  <w:style w:type="character" w:customStyle="1" w:styleId="WW8Num50z3">
    <w:name w:val="WW8Num50z3"/>
    <w:rsid w:val="009E6E99"/>
    <w:rPr>
      <w:rFonts w:ascii="Symbol" w:hAnsi="Symbol"/>
    </w:rPr>
  </w:style>
  <w:style w:type="table" w:styleId="TableGrid">
    <w:name w:val="Table Grid"/>
    <w:basedOn w:val="TableNormal"/>
    <w:uiPriority w:val="59"/>
    <w:qFormat/>
    <w:rsid w:val="009E6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A614AD"/>
    <w:pPr>
      <w:suppressAutoHyphens w:val="0"/>
      <w:spacing w:before="100" w:beforeAutospacing="1" w:after="100" w:afterAutospacing="1"/>
    </w:pPr>
    <w:rPr>
      <w:rFonts w:ascii="Arial" w:eastAsia="Arial Unicode MS" w:hAnsi="Arial" w:cs="Arial"/>
      <w:b/>
      <w:bCs/>
      <w:sz w:val="22"/>
      <w:szCs w:val="22"/>
      <w:lang w:eastAsia="en-US"/>
    </w:rPr>
  </w:style>
  <w:style w:type="paragraph" w:customStyle="1" w:styleId="font5">
    <w:name w:val="font5"/>
    <w:basedOn w:val="Normal"/>
    <w:rsid w:val="007C7D23"/>
    <w:pPr>
      <w:suppressAutoHyphens w:val="0"/>
      <w:spacing w:before="100" w:beforeAutospacing="1" w:after="100" w:afterAutospacing="1"/>
    </w:pPr>
    <w:rPr>
      <w:rFonts w:ascii="Arial" w:eastAsia="Arial Unicode MS" w:hAnsi="Arial" w:cs="Arial"/>
      <w:sz w:val="22"/>
      <w:szCs w:val="22"/>
      <w:lang w:eastAsia="en-US"/>
    </w:rPr>
  </w:style>
  <w:style w:type="paragraph" w:styleId="CommentText">
    <w:name w:val="annotation text"/>
    <w:basedOn w:val="Normal"/>
    <w:link w:val="CommentTextChar"/>
    <w:uiPriority w:val="99"/>
    <w:semiHidden/>
    <w:unhideWhenUsed/>
    <w:rsid w:val="000F0364"/>
    <w:rPr>
      <w:sz w:val="20"/>
      <w:szCs w:val="20"/>
    </w:rPr>
  </w:style>
  <w:style w:type="character" w:customStyle="1" w:styleId="CommentTextChar">
    <w:name w:val="Comment Text Char"/>
    <w:link w:val="CommentText"/>
    <w:uiPriority w:val="99"/>
    <w:semiHidden/>
    <w:rsid w:val="000F0364"/>
    <w:rPr>
      <w:lang w:val="en-US" w:eastAsia="ar-SA"/>
    </w:rPr>
  </w:style>
  <w:style w:type="paragraph" w:styleId="CommentSubject">
    <w:name w:val="annotation subject"/>
    <w:basedOn w:val="CommentText"/>
    <w:next w:val="CommentText"/>
    <w:link w:val="CommentSubjectChar"/>
    <w:uiPriority w:val="99"/>
    <w:semiHidden/>
    <w:unhideWhenUsed/>
    <w:rsid w:val="000F0364"/>
    <w:rPr>
      <w:b/>
      <w:bCs/>
    </w:rPr>
  </w:style>
  <w:style w:type="character" w:customStyle="1" w:styleId="CommentSubjectChar">
    <w:name w:val="Comment Subject Char"/>
    <w:link w:val="CommentSubject"/>
    <w:uiPriority w:val="99"/>
    <w:semiHidden/>
    <w:rsid w:val="000F0364"/>
    <w:rPr>
      <w:b/>
      <w:bCs/>
      <w:lang w:val="en-US" w:eastAsia="ar-SA"/>
    </w:rPr>
  </w:style>
  <w:style w:type="character" w:customStyle="1" w:styleId="BodyTextIndentChar">
    <w:name w:val="Body Text Indent Char"/>
    <w:link w:val="BodyTextIndent"/>
    <w:rsid w:val="00A16ACF"/>
    <w:rPr>
      <w:b/>
      <w:bCs/>
      <w:sz w:val="48"/>
      <w:szCs w:val="48"/>
      <w:lang w:val="en-US" w:eastAsia="ar-SA"/>
    </w:rPr>
  </w:style>
  <w:style w:type="paragraph" w:customStyle="1" w:styleId="WW-Default">
    <w:name w:val="WW-Default"/>
    <w:rsid w:val="00A16ACF"/>
    <w:pPr>
      <w:suppressAutoHyphens/>
      <w:autoSpaceDE w:val="0"/>
    </w:pPr>
    <w:rPr>
      <w:rFonts w:ascii="Cambria" w:eastAsia="Arial" w:hAnsi="Cambria" w:cs="Cambria"/>
      <w:color w:val="000000"/>
      <w:sz w:val="24"/>
      <w:szCs w:val="24"/>
      <w:lang w:eastAsia="ar-SA"/>
    </w:rPr>
  </w:style>
  <w:style w:type="character" w:customStyle="1" w:styleId="Heading1Char">
    <w:name w:val="Heading 1 Char"/>
    <w:link w:val="Heading1"/>
    <w:rsid w:val="00BF4FAD"/>
    <w:rPr>
      <w:rFonts w:cs="Mangal"/>
      <w:b/>
      <w:bCs/>
      <w:sz w:val="24"/>
      <w:szCs w:val="24"/>
      <w:lang w:eastAsia="ar-SA" w:bidi="hi-IN"/>
    </w:rPr>
  </w:style>
  <w:style w:type="character" w:customStyle="1" w:styleId="Heading2Char">
    <w:name w:val="Heading 2 Char"/>
    <w:link w:val="Heading2"/>
    <w:rsid w:val="00BF4FAD"/>
    <w:rPr>
      <w:rFonts w:ascii="Arial" w:hAnsi="Arial" w:cs="Mangal"/>
      <w:b/>
      <w:bCs/>
      <w:i/>
      <w:iCs/>
      <w:sz w:val="28"/>
      <w:szCs w:val="28"/>
      <w:lang w:eastAsia="ar-SA" w:bidi="hi-IN"/>
    </w:rPr>
  </w:style>
  <w:style w:type="character" w:customStyle="1" w:styleId="Heading3Char">
    <w:name w:val="Heading 3 Char"/>
    <w:link w:val="Heading3"/>
    <w:rsid w:val="00BF4FAD"/>
    <w:rPr>
      <w:rFonts w:ascii="Nimbus Sans L" w:eastAsia="DejaVu LGC Sans" w:hAnsi="Nimbus Sans L" w:cs="Mangal"/>
      <w:b/>
      <w:bCs/>
      <w:sz w:val="28"/>
      <w:szCs w:val="28"/>
      <w:lang w:eastAsia="ar-SA" w:bidi="hi-IN"/>
    </w:rPr>
  </w:style>
  <w:style w:type="character" w:customStyle="1" w:styleId="Heading4Char">
    <w:name w:val="Heading 4 Char"/>
    <w:link w:val="Heading4"/>
    <w:rsid w:val="00BF4FAD"/>
    <w:rPr>
      <w:rFonts w:ascii="Nimbus Sans L" w:eastAsia="DejaVu LGC Sans" w:hAnsi="Nimbus Sans L" w:cs="Mangal"/>
      <w:b/>
      <w:bCs/>
      <w:i/>
      <w:iCs/>
      <w:sz w:val="24"/>
      <w:szCs w:val="24"/>
      <w:lang w:eastAsia="ar-SA" w:bidi="hi-IN"/>
    </w:rPr>
  </w:style>
  <w:style w:type="character" w:customStyle="1" w:styleId="Heading5Char">
    <w:name w:val="Heading 5 Char"/>
    <w:link w:val="Heading5"/>
    <w:rsid w:val="00BF4FAD"/>
    <w:rPr>
      <w:rFonts w:ascii="Arial" w:hAnsi="Arial" w:cs="Arial"/>
      <w:b/>
      <w:bCs/>
      <w:sz w:val="28"/>
      <w:szCs w:val="28"/>
      <w:lang w:val="en-US" w:eastAsia="ar-SA"/>
    </w:rPr>
  </w:style>
  <w:style w:type="character" w:customStyle="1" w:styleId="Heading6Char">
    <w:name w:val="Heading 6 Char"/>
    <w:link w:val="Heading6"/>
    <w:rsid w:val="00BF4FAD"/>
    <w:rPr>
      <w:rFonts w:ascii="Arial" w:hAnsi="Arial" w:cs="Arial"/>
      <w:b/>
      <w:bCs/>
      <w:sz w:val="26"/>
      <w:szCs w:val="26"/>
      <w:lang w:val="en-US" w:eastAsia="ar-SA"/>
    </w:rPr>
  </w:style>
  <w:style w:type="character" w:customStyle="1" w:styleId="Heading7Char">
    <w:name w:val="Heading 7 Char"/>
    <w:link w:val="Heading7"/>
    <w:rsid w:val="00BF4FAD"/>
    <w:rPr>
      <w:rFonts w:ascii="Arial" w:hAnsi="Arial"/>
      <w:b/>
      <w:bCs/>
      <w:sz w:val="24"/>
      <w:szCs w:val="24"/>
      <w:lang w:val="en-US" w:eastAsia="ar-SA"/>
    </w:rPr>
  </w:style>
  <w:style w:type="character" w:customStyle="1" w:styleId="Heading8Char">
    <w:name w:val="Heading 8 Char"/>
    <w:link w:val="Heading8"/>
    <w:rsid w:val="00BF4FAD"/>
    <w:rPr>
      <w:rFonts w:ascii="Arial" w:hAnsi="Arial"/>
      <w:b/>
      <w:bCs/>
      <w:sz w:val="24"/>
      <w:szCs w:val="24"/>
      <w:lang w:val="en-US" w:eastAsia="ar-SA"/>
    </w:rPr>
  </w:style>
  <w:style w:type="character" w:customStyle="1" w:styleId="Heading9Char">
    <w:name w:val="Heading 9 Char"/>
    <w:link w:val="Heading9"/>
    <w:rsid w:val="00BF4FAD"/>
    <w:rPr>
      <w:rFonts w:ascii="Arial" w:hAnsi="Arial" w:cs="Arial"/>
      <w:b/>
      <w:bCs/>
      <w:sz w:val="28"/>
      <w:szCs w:val="28"/>
      <w:lang w:val="en-US" w:eastAsia="ar-SA"/>
    </w:rPr>
  </w:style>
  <w:style w:type="character" w:customStyle="1" w:styleId="FooterChar">
    <w:name w:val="Footer Char"/>
    <w:link w:val="Footer"/>
    <w:uiPriority w:val="99"/>
    <w:rsid w:val="00BF4FAD"/>
    <w:rPr>
      <w:sz w:val="24"/>
      <w:szCs w:val="24"/>
      <w:lang w:val="en-US" w:eastAsia="ar-SA"/>
    </w:rPr>
  </w:style>
  <w:style w:type="character" w:customStyle="1" w:styleId="BodyTextChar">
    <w:name w:val="Body Text Char"/>
    <w:link w:val="BodyText"/>
    <w:rsid w:val="00BF4FAD"/>
    <w:rPr>
      <w:sz w:val="24"/>
      <w:szCs w:val="24"/>
      <w:lang w:val="en-US" w:eastAsia="ar-SA"/>
    </w:rPr>
  </w:style>
  <w:style w:type="character" w:customStyle="1" w:styleId="BodyText2Char">
    <w:name w:val="Body Text 2 Char"/>
    <w:link w:val="BodyText2"/>
    <w:rsid w:val="00BF4FAD"/>
    <w:rPr>
      <w:sz w:val="24"/>
      <w:szCs w:val="24"/>
      <w:lang w:val="en-US" w:eastAsia="ar-SA"/>
    </w:rPr>
  </w:style>
  <w:style w:type="character" w:customStyle="1" w:styleId="BodyText3Char">
    <w:name w:val="Body Text 3 Char"/>
    <w:link w:val="BodyText3"/>
    <w:rsid w:val="00BF4FAD"/>
    <w:rPr>
      <w:sz w:val="16"/>
      <w:szCs w:val="16"/>
      <w:lang w:val="en-US" w:eastAsia="ar-SA"/>
    </w:rPr>
  </w:style>
  <w:style w:type="character" w:styleId="IntenseReference">
    <w:name w:val="Intense Reference"/>
    <w:uiPriority w:val="32"/>
    <w:qFormat/>
    <w:rsid w:val="00BC1390"/>
    <w:rPr>
      <w:rFonts w:ascii="Calibri" w:eastAsia="Times New Roman" w:hAnsi="Calibri" w:cs="Times New Roman"/>
      <w:b/>
      <w:bCs/>
      <w:i/>
      <w:iCs/>
      <w:color w:val="622423"/>
    </w:rPr>
  </w:style>
  <w:style w:type="paragraph" w:styleId="NormalWeb">
    <w:name w:val="Normal (Web)"/>
    <w:basedOn w:val="Normal"/>
    <w:semiHidden/>
    <w:unhideWhenUsed/>
    <w:rsid w:val="00BD6969"/>
    <w:pPr>
      <w:suppressAutoHyphens w:val="0"/>
      <w:spacing w:before="280" w:after="119"/>
    </w:pPr>
    <w:rPr>
      <w:lang w:val="en-IN"/>
    </w:rPr>
  </w:style>
  <w:style w:type="character" w:customStyle="1" w:styleId="st">
    <w:name w:val="st"/>
    <w:rsid w:val="00F4005F"/>
  </w:style>
  <w:style w:type="character" w:customStyle="1" w:styleId="InitialStyle">
    <w:name w:val="InitialStyle"/>
    <w:rsid w:val="00954A81"/>
    <w:rPr>
      <w:rFonts w:ascii="Times New Roman" w:hAnsi="Times New Roman"/>
      <w:color w:val="auto"/>
      <w:spacing w:val="0"/>
      <w:sz w:val="24"/>
    </w:rPr>
  </w:style>
  <w:style w:type="character" w:customStyle="1" w:styleId="SubtitleChar">
    <w:name w:val="Subtitle Char"/>
    <w:basedOn w:val="DefaultParagraphFont"/>
    <w:link w:val="Subtitle"/>
    <w:rsid w:val="009A6D4D"/>
    <w:rPr>
      <w:rFonts w:ascii="Nimbus Sans L" w:eastAsia="DejaVu LGC Sans" w:hAnsi="Nimbus Sans L" w:cs="DejaVu LGC Sans"/>
      <w:i/>
      <w:iCs/>
      <w:sz w:val="28"/>
      <w:szCs w:val="28"/>
      <w:lang w:eastAsia="ar-SA"/>
    </w:rPr>
  </w:style>
  <w:style w:type="paragraph" w:customStyle="1" w:styleId="Standard">
    <w:name w:val="Standard"/>
    <w:rsid w:val="000417B7"/>
    <w:pPr>
      <w:suppressAutoHyphens/>
      <w:autoSpaceDN w:val="0"/>
      <w:spacing w:after="200" w:line="276" w:lineRule="auto"/>
      <w:textAlignment w:val="baseline"/>
    </w:pPr>
    <w:rPr>
      <w:rFonts w:ascii="Calibri" w:eastAsia="Calibri" w:hAnsi="Calibri" w:cs="Calibri"/>
      <w:kern w:val="3"/>
      <w:sz w:val="22"/>
      <w:szCs w:val="22"/>
      <w:lang w:val="en-IN" w:eastAsia="zh-CN"/>
    </w:rPr>
  </w:style>
  <w:style w:type="character" w:styleId="PlaceholderText">
    <w:name w:val="Placeholder Text"/>
    <w:basedOn w:val="DefaultParagraphFont"/>
    <w:uiPriority w:val="99"/>
    <w:semiHidden/>
    <w:rsid w:val="00196B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1445">
      <w:bodyDiv w:val="1"/>
      <w:marLeft w:val="0"/>
      <w:marRight w:val="0"/>
      <w:marTop w:val="0"/>
      <w:marBottom w:val="0"/>
      <w:divBdr>
        <w:top w:val="none" w:sz="0" w:space="0" w:color="auto"/>
        <w:left w:val="none" w:sz="0" w:space="0" w:color="auto"/>
        <w:bottom w:val="none" w:sz="0" w:space="0" w:color="auto"/>
        <w:right w:val="none" w:sz="0" w:space="0" w:color="auto"/>
      </w:divBdr>
    </w:div>
    <w:div w:id="29646308">
      <w:bodyDiv w:val="1"/>
      <w:marLeft w:val="0"/>
      <w:marRight w:val="0"/>
      <w:marTop w:val="0"/>
      <w:marBottom w:val="0"/>
      <w:divBdr>
        <w:top w:val="none" w:sz="0" w:space="0" w:color="auto"/>
        <w:left w:val="none" w:sz="0" w:space="0" w:color="auto"/>
        <w:bottom w:val="none" w:sz="0" w:space="0" w:color="auto"/>
        <w:right w:val="none" w:sz="0" w:space="0" w:color="auto"/>
      </w:divBdr>
    </w:div>
    <w:div w:id="44067906">
      <w:bodyDiv w:val="1"/>
      <w:marLeft w:val="0"/>
      <w:marRight w:val="0"/>
      <w:marTop w:val="0"/>
      <w:marBottom w:val="0"/>
      <w:divBdr>
        <w:top w:val="none" w:sz="0" w:space="0" w:color="auto"/>
        <w:left w:val="none" w:sz="0" w:space="0" w:color="auto"/>
        <w:bottom w:val="none" w:sz="0" w:space="0" w:color="auto"/>
        <w:right w:val="none" w:sz="0" w:space="0" w:color="auto"/>
      </w:divBdr>
    </w:div>
    <w:div w:id="47262439">
      <w:bodyDiv w:val="1"/>
      <w:marLeft w:val="0"/>
      <w:marRight w:val="0"/>
      <w:marTop w:val="0"/>
      <w:marBottom w:val="0"/>
      <w:divBdr>
        <w:top w:val="none" w:sz="0" w:space="0" w:color="auto"/>
        <w:left w:val="none" w:sz="0" w:space="0" w:color="auto"/>
        <w:bottom w:val="none" w:sz="0" w:space="0" w:color="auto"/>
        <w:right w:val="none" w:sz="0" w:space="0" w:color="auto"/>
      </w:divBdr>
    </w:div>
    <w:div w:id="58484056">
      <w:bodyDiv w:val="1"/>
      <w:marLeft w:val="0"/>
      <w:marRight w:val="0"/>
      <w:marTop w:val="0"/>
      <w:marBottom w:val="0"/>
      <w:divBdr>
        <w:top w:val="none" w:sz="0" w:space="0" w:color="auto"/>
        <w:left w:val="none" w:sz="0" w:space="0" w:color="auto"/>
        <w:bottom w:val="none" w:sz="0" w:space="0" w:color="auto"/>
        <w:right w:val="none" w:sz="0" w:space="0" w:color="auto"/>
      </w:divBdr>
    </w:div>
    <w:div w:id="125125246">
      <w:bodyDiv w:val="1"/>
      <w:marLeft w:val="0"/>
      <w:marRight w:val="0"/>
      <w:marTop w:val="0"/>
      <w:marBottom w:val="0"/>
      <w:divBdr>
        <w:top w:val="none" w:sz="0" w:space="0" w:color="auto"/>
        <w:left w:val="none" w:sz="0" w:space="0" w:color="auto"/>
        <w:bottom w:val="none" w:sz="0" w:space="0" w:color="auto"/>
        <w:right w:val="none" w:sz="0" w:space="0" w:color="auto"/>
      </w:divBdr>
    </w:div>
    <w:div w:id="177039131">
      <w:bodyDiv w:val="1"/>
      <w:marLeft w:val="0"/>
      <w:marRight w:val="0"/>
      <w:marTop w:val="0"/>
      <w:marBottom w:val="0"/>
      <w:divBdr>
        <w:top w:val="none" w:sz="0" w:space="0" w:color="auto"/>
        <w:left w:val="none" w:sz="0" w:space="0" w:color="auto"/>
        <w:bottom w:val="none" w:sz="0" w:space="0" w:color="auto"/>
        <w:right w:val="none" w:sz="0" w:space="0" w:color="auto"/>
      </w:divBdr>
    </w:div>
    <w:div w:id="192883614">
      <w:bodyDiv w:val="1"/>
      <w:marLeft w:val="0"/>
      <w:marRight w:val="0"/>
      <w:marTop w:val="0"/>
      <w:marBottom w:val="0"/>
      <w:divBdr>
        <w:top w:val="none" w:sz="0" w:space="0" w:color="auto"/>
        <w:left w:val="none" w:sz="0" w:space="0" w:color="auto"/>
        <w:bottom w:val="none" w:sz="0" w:space="0" w:color="auto"/>
        <w:right w:val="none" w:sz="0" w:space="0" w:color="auto"/>
      </w:divBdr>
    </w:div>
    <w:div w:id="231082411">
      <w:bodyDiv w:val="1"/>
      <w:marLeft w:val="0"/>
      <w:marRight w:val="0"/>
      <w:marTop w:val="0"/>
      <w:marBottom w:val="0"/>
      <w:divBdr>
        <w:top w:val="none" w:sz="0" w:space="0" w:color="auto"/>
        <w:left w:val="none" w:sz="0" w:space="0" w:color="auto"/>
        <w:bottom w:val="none" w:sz="0" w:space="0" w:color="auto"/>
        <w:right w:val="none" w:sz="0" w:space="0" w:color="auto"/>
      </w:divBdr>
    </w:div>
    <w:div w:id="273290152">
      <w:bodyDiv w:val="1"/>
      <w:marLeft w:val="0"/>
      <w:marRight w:val="0"/>
      <w:marTop w:val="0"/>
      <w:marBottom w:val="0"/>
      <w:divBdr>
        <w:top w:val="none" w:sz="0" w:space="0" w:color="auto"/>
        <w:left w:val="none" w:sz="0" w:space="0" w:color="auto"/>
        <w:bottom w:val="none" w:sz="0" w:space="0" w:color="auto"/>
        <w:right w:val="none" w:sz="0" w:space="0" w:color="auto"/>
      </w:divBdr>
    </w:div>
    <w:div w:id="293144210">
      <w:bodyDiv w:val="1"/>
      <w:marLeft w:val="0"/>
      <w:marRight w:val="0"/>
      <w:marTop w:val="0"/>
      <w:marBottom w:val="0"/>
      <w:divBdr>
        <w:top w:val="none" w:sz="0" w:space="0" w:color="auto"/>
        <w:left w:val="none" w:sz="0" w:space="0" w:color="auto"/>
        <w:bottom w:val="none" w:sz="0" w:space="0" w:color="auto"/>
        <w:right w:val="none" w:sz="0" w:space="0" w:color="auto"/>
      </w:divBdr>
    </w:div>
    <w:div w:id="298340838">
      <w:bodyDiv w:val="1"/>
      <w:marLeft w:val="0"/>
      <w:marRight w:val="0"/>
      <w:marTop w:val="0"/>
      <w:marBottom w:val="0"/>
      <w:divBdr>
        <w:top w:val="none" w:sz="0" w:space="0" w:color="auto"/>
        <w:left w:val="none" w:sz="0" w:space="0" w:color="auto"/>
        <w:bottom w:val="none" w:sz="0" w:space="0" w:color="auto"/>
        <w:right w:val="none" w:sz="0" w:space="0" w:color="auto"/>
      </w:divBdr>
    </w:div>
    <w:div w:id="311833884">
      <w:bodyDiv w:val="1"/>
      <w:marLeft w:val="0"/>
      <w:marRight w:val="0"/>
      <w:marTop w:val="0"/>
      <w:marBottom w:val="0"/>
      <w:divBdr>
        <w:top w:val="none" w:sz="0" w:space="0" w:color="auto"/>
        <w:left w:val="none" w:sz="0" w:space="0" w:color="auto"/>
        <w:bottom w:val="none" w:sz="0" w:space="0" w:color="auto"/>
        <w:right w:val="none" w:sz="0" w:space="0" w:color="auto"/>
      </w:divBdr>
    </w:div>
    <w:div w:id="316349558">
      <w:bodyDiv w:val="1"/>
      <w:marLeft w:val="0"/>
      <w:marRight w:val="0"/>
      <w:marTop w:val="0"/>
      <w:marBottom w:val="0"/>
      <w:divBdr>
        <w:top w:val="none" w:sz="0" w:space="0" w:color="auto"/>
        <w:left w:val="none" w:sz="0" w:space="0" w:color="auto"/>
        <w:bottom w:val="none" w:sz="0" w:space="0" w:color="auto"/>
        <w:right w:val="none" w:sz="0" w:space="0" w:color="auto"/>
      </w:divBdr>
    </w:div>
    <w:div w:id="324212880">
      <w:bodyDiv w:val="1"/>
      <w:marLeft w:val="0"/>
      <w:marRight w:val="0"/>
      <w:marTop w:val="0"/>
      <w:marBottom w:val="0"/>
      <w:divBdr>
        <w:top w:val="none" w:sz="0" w:space="0" w:color="auto"/>
        <w:left w:val="none" w:sz="0" w:space="0" w:color="auto"/>
        <w:bottom w:val="none" w:sz="0" w:space="0" w:color="auto"/>
        <w:right w:val="none" w:sz="0" w:space="0" w:color="auto"/>
      </w:divBdr>
    </w:div>
    <w:div w:id="326440287">
      <w:bodyDiv w:val="1"/>
      <w:marLeft w:val="0"/>
      <w:marRight w:val="0"/>
      <w:marTop w:val="0"/>
      <w:marBottom w:val="0"/>
      <w:divBdr>
        <w:top w:val="none" w:sz="0" w:space="0" w:color="auto"/>
        <w:left w:val="none" w:sz="0" w:space="0" w:color="auto"/>
        <w:bottom w:val="none" w:sz="0" w:space="0" w:color="auto"/>
        <w:right w:val="none" w:sz="0" w:space="0" w:color="auto"/>
      </w:divBdr>
    </w:div>
    <w:div w:id="344870415">
      <w:bodyDiv w:val="1"/>
      <w:marLeft w:val="0"/>
      <w:marRight w:val="0"/>
      <w:marTop w:val="0"/>
      <w:marBottom w:val="0"/>
      <w:divBdr>
        <w:top w:val="none" w:sz="0" w:space="0" w:color="auto"/>
        <w:left w:val="none" w:sz="0" w:space="0" w:color="auto"/>
        <w:bottom w:val="none" w:sz="0" w:space="0" w:color="auto"/>
        <w:right w:val="none" w:sz="0" w:space="0" w:color="auto"/>
      </w:divBdr>
    </w:div>
    <w:div w:id="423501941">
      <w:bodyDiv w:val="1"/>
      <w:marLeft w:val="0"/>
      <w:marRight w:val="0"/>
      <w:marTop w:val="0"/>
      <w:marBottom w:val="0"/>
      <w:divBdr>
        <w:top w:val="none" w:sz="0" w:space="0" w:color="auto"/>
        <w:left w:val="none" w:sz="0" w:space="0" w:color="auto"/>
        <w:bottom w:val="none" w:sz="0" w:space="0" w:color="auto"/>
        <w:right w:val="none" w:sz="0" w:space="0" w:color="auto"/>
      </w:divBdr>
    </w:div>
    <w:div w:id="429354248">
      <w:bodyDiv w:val="1"/>
      <w:marLeft w:val="0"/>
      <w:marRight w:val="0"/>
      <w:marTop w:val="0"/>
      <w:marBottom w:val="0"/>
      <w:divBdr>
        <w:top w:val="none" w:sz="0" w:space="0" w:color="auto"/>
        <w:left w:val="none" w:sz="0" w:space="0" w:color="auto"/>
        <w:bottom w:val="none" w:sz="0" w:space="0" w:color="auto"/>
        <w:right w:val="none" w:sz="0" w:space="0" w:color="auto"/>
      </w:divBdr>
    </w:div>
    <w:div w:id="434055714">
      <w:bodyDiv w:val="1"/>
      <w:marLeft w:val="0"/>
      <w:marRight w:val="0"/>
      <w:marTop w:val="0"/>
      <w:marBottom w:val="0"/>
      <w:divBdr>
        <w:top w:val="none" w:sz="0" w:space="0" w:color="auto"/>
        <w:left w:val="none" w:sz="0" w:space="0" w:color="auto"/>
        <w:bottom w:val="none" w:sz="0" w:space="0" w:color="auto"/>
        <w:right w:val="none" w:sz="0" w:space="0" w:color="auto"/>
      </w:divBdr>
    </w:div>
    <w:div w:id="449588953">
      <w:bodyDiv w:val="1"/>
      <w:marLeft w:val="0"/>
      <w:marRight w:val="0"/>
      <w:marTop w:val="0"/>
      <w:marBottom w:val="0"/>
      <w:divBdr>
        <w:top w:val="none" w:sz="0" w:space="0" w:color="auto"/>
        <w:left w:val="none" w:sz="0" w:space="0" w:color="auto"/>
        <w:bottom w:val="none" w:sz="0" w:space="0" w:color="auto"/>
        <w:right w:val="none" w:sz="0" w:space="0" w:color="auto"/>
      </w:divBdr>
    </w:div>
    <w:div w:id="530261171">
      <w:bodyDiv w:val="1"/>
      <w:marLeft w:val="0"/>
      <w:marRight w:val="0"/>
      <w:marTop w:val="0"/>
      <w:marBottom w:val="0"/>
      <w:divBdr>
        <w:top w:val="none" w:sz="0" w:space="0" w:color="auto"/>
        <w:left w:val="none" w:sz="0" w:space="0" w:color="auto"/>
        <w:bottom w:val="none" w:sz="0" w:space="0" w:color="auto"/>
        <w:right w:val="none" w:sz="0" w:space="0" w:color="auto"/>
      </w:divBdr>
    </w:div>
    <w:div w:id="704525216">
      <w:bodyDiv w:val="1"/>
      <w:marLeft w:val="0"/>
      <w:marRight w:val="0"/>
      <w:marTop w:val="0"/>
      <w:marBottom w:val="0"/>
      <w:divBdr>
        <w:top w:val="none" w:sz="0" w:space="0" w:color="auto"/>
        <w:left w:val="none" w:sz="0" w:space="0" w:color="auto"/>
        <w:bottom w:val="none" w:sz="0" w:space="0" w:color="auto"/>
        <w:right w:val="none" w:sz="0" w:space="0" w:color="auto"/>
      </w:divBdr>
    </w:div>
    <w:div w:id="713502567">
      <w:bodyDiv w:val="1"/>
      <w:marLeft w:val="0"/>
      <w:marRight w:val="0"/>
      <w:marTop w:val="0"/>
      <w:marBottom w:val="0"/>
      <w:divBdr>
        <w:top w:val="none" w:sz="0" w:space="0" w:color="auto"/>
        <w:left w:val="none" w:sz="0" w:space="0" w:color="auto"/>
        <w:bottom w:val="none" w:sz="0" w:space="0" w:color="auto"/>
        <w:right w:val="none" w:sz="0" w:space="0" w:color="auto"/>
      </w:divBdr>
    </w:div>
    <w:div w:id="727849346">
      <w:bodyDiv w:val="1"/>
      <w:marLeft w:val="0"/>
      <w:marRight w:val="0"/>
      <w:marTop w:val="0"/>
      <w:marBottom w:val="0"/>
      <w:divBdr>
        <w:top w:val="none" w:sz="0" w:space="0" w:color="auto"/>
        <w:left w:val="none" w:sz="0" w:space="0" w:color="auto"/>
        <w:bottom w:val="none" w:sz="0" w:space="0" w:color="auto"/>
        <w:right w:val="none" w:sz="0" w:space="0" w:color="auto"/>
      </w:divBdr>
    </w:div>
    <w:div w:id="744302707">
      <w:bodyDiv w:val="1"/>
      <w:marLeft w:val="0"/>
      <w:marRight w:val="0"/>
      <w:marTop w:val="0"/>
      <w:marBottom w:val="0"/>
      <w:divBdr>
        <w:top w:val="none" w:sz="0" w:space="0" w:color="auto"/>
        <w:left w:val="none" w:sz="0" w:space="0" w:color="auto"/>
        <w:bottom w:val="none" w:sz="0" w:space="0" w:color="auto"/>
        <w:right w:val="none" w:sz="0" w:space="0" w:color="auto"/>
      </w:divBdr>
    </w:div>
    <w:div w:id="757210760">
      <w:bodyDiv w:val="1"/>
      <w:marLeft w:val="0"/>
      <w:marRight w:val="0"/>
      <w:marTop w:val="0"/>
      <w:marBottom w:val="0"/>
      <w:divBdr>
        <w:top w:val="none" w:sz="0" w:space="0" w:color="auto"/>
        <w:left w:val="none" w:sz="0" w:space="0" w:color="auto"/>
        <w:bottom w:val="none" w:sz="0" w:space="0" w:color="auto"/>
        <w:right w:val="none" w:sz="0" w:space="0" w:color="auto"/>
      </w:divBdr>
    </w:div>
    <w:div w:id="773012889">
      <w:bodyDiv w:val="1"/>
      <w:marLeft w:val="0"/>
      <w:marRight w:val="0"/>
      <w:marTop w:val="0"/>
      <w:marBottom w:val="0"/>
      <w:divBdr>
        <w:top w:val="none" w:sz="0" w:space="0" w:color="auto"/>
        <w:left w:val="none" w:sz="0" w:space="0" w:color="auto"/>
        <w:bottom w:val="none" w:sz="0" w:space="0" w:color="auto"/>
        <w:right w:val="none" w:sz="0" w:space="0" w:color="auto"/>
      </w:divBdr>
    </w:div>
    <w:div w:id="824979251">
      <w:bodyDiv w:val="1"/>
      <w:marLeft w:val="0"/>
      <w:marRight w:val="0"/>
      <w:marTop w:val="0"/>
      <w:marBottom w:val="0"/>
      <w:divBdr>
        <w:top w:val="none" w:sz="0" w:space="0" w:color="auto"/>
        <w:left w:val="none" w:sz="0" w:space="0" w:color="auto"/>
        <w:bottom w:val="none" w:sz="0" w:space="0" w:color="auto"/>
        <w:right w:val="none" w:sz="0" w:space="0" w:color="auto"/>
      </w:divBdr>
    </w:div>
    <w:div w:id="835999043">
      <w:bodyDiv w:val="1"/>
      <w:marLeft w:val="0"/>
      <w:marRight w:val="0"/>
      <w:marTop w:val="0"/>
      <w:marBottom w:val="0"/>
      <w:divBdr>
        <w:top w:val="none" w:sz="0" w:space="0" w:color="auto"/>
        <w:left w:val="none" w:sz="0" w:space="0" w:color="auto"/>
        <w:bottom w:val="none" w:sz="0" w:space="0" w:color="auto"/>
        <w:right w:val="none" w:sz="0" w:space="0" w:color="auto"/>
      </w:divBdr>
    </w:div>
    <w:div w:id="837502799">
      <w:bodyDiv w:val="1"/>
      <w:marLeft w:val="0"/>
      <w:marRight w:val="0"/>
      <w:marTop w:val="0"/>
      <w:marBottom w:val="0"/>
      <w:divBdr>
        <w:top w:val="none" w:sz="0" w:space="0" w:color="auto"/>
        <w:left w:val="none" w:sz="0" w:space="0" w:color="auto"/>
        <w:bottom w:val="none" w:sz="0" w:space="0" w:color="auto"/>
        <w:right w:val="none" w:sz="0" w:space="0" w:color="auto"/>
      </w:divBdr>
    </w:div>
    <w:div w:id="840969103">
      <w:bodyDiv w:val="1"/>
      <w:marLeft w:val="0"/>
      <w:marRight w:val="0"/>
      <w:marTop w:val="0"/>
      <w:marBottom w:val="0"/>
      <w:divBdr>
        <w:top w:val="none" w:sz="0" w:space="0" w:color="auto"/>
        <w:left w:val="none" w:sz="0" w:space="0" w:color="auto"/>
        <w:bottom w:val="none" w:sz="0" w:space="0" w:color="auto"/>
        <w:right w:val="none" w:sz="0" w:space="0" w:color="auto"/>
      </w:divBdr>
    </w:div>
    <w:div w:id="843740979">
      <w:bodyDiv w:val="1"/>
      <w:marLeft w:val="0"/>
      <w:marRight w:val="0"/>
      <w:marTop w:val="0"/>
      <w:marBottom w:val="0"/>
      <w:divBdr>
        <w:top w:val="none" w:sz="0" w:space="0" w:color="auto"/>
        <w:left w:val="none" w:sz="0" w:space="0" w:color="auto"/>
        <w:bottom w:val="none" w:sz="0" w:space="0" w:color="auto"/>
        <w:right w:val="none" w:sz="0" w:space="0" w:color="auto"/>
      </w:divBdr>
    </w:div>
    <w:div w:id="862018716">
      <w:bodyDiv w:val="1"/>
      <w:marLeft w:val="0"/>
      <w:marRight w:val="0"/>
      <w:marTop w:val="0"/>
      <w:marBottom w:val="0"/>
      <w:divBdr>
        <w:top w:val="none" w:sz="0" w:space="0" w:color="auto"/>
        <w:left w:val="none" w:sz="0" w:space="0" w:color="auto"/>
        <w:bottom w:val="none" w:sz="0" w:space="0" w:color="auto"/>
        <w:right w:val="none" w:sz="0" w:space="0" w:color="auto"/>
      </w:divBdr>
    </w:div>
    <w:div w:id="862596236">
      <w:bodyDiv w:val="1"/>
      <w:marLeft w:val="0"/>
      <w:marRight w:val="0"/>
      <w:marTop w:val="0"/>
      <w:marBottom w:val="0"/>
      <w:divBdr>
        <w:top w:val="none" w:sz="0" w:space="0" w:color="auto"/>
        <w:left w:val="none" w:sz="0" w:space="0" w:color="auto"/>
        <w:bottom w:val="none" w:sz="0" w:space="0" w:color="auto"/>
        <w:right w:val="none" w:sz="0" w:space="0" w:color="auto"/>
      </w:divBdr>
    </w:div>
    <w:div w:id="886646973">
      <w:bodyDiv w:val="1"/>
      <w:marLeft w:val="0"/>
      <w:marRight w:val="0"/>
      <w:marTop w:val="0"/>
      <w:marBottom w:val="0"/>
      <w:divBdr>
        <w:top w:val="none" w:sz="0" w:space="0" w:color="auto"/>
        <w:left w:val="none" w:sz="0" w:space="0" w:color="auto"/>
        <w:bottom w:val="none" w:sz="0" w:space="0" w:color="auto"/>
        <w:right w:val="none" w:sz="0" w:space="0" w:color="auto"/>
      </w:divBdr>
    </w:div>
    <w:div w:id="935989115">
      <w:bodyDiv w:val="1"/>
      <w:marLeft w:val="0"/>
      <w:marRight w:val="0"/>
      <w:marTop w:val="0"/>
      <w:marBottom w:val="0"/>
      <w:divBdr>
        <w:top w:val="none" w:sz="0" w:space="0" w:color="auto"/>
        <w:left w:val="none" w:sz="0" w:space="0" w:color="auto"/>
        <w:bottom w:val="none" w:sz="0" w:space="0" w:color="auto"/>
        <w:right w:val="none" w:sz="0" w:space="0" w:color="auto"/>
      </w:divBdr>
    </w:div>
    <w:div w:id="956568366">
      <w:bodyDiv w:val="1"/>
      <w:marLeft w:val="0"/>
      <w:marRight w:val="0"/>
      <w:marTop w:val="0"/>
      <w:marBottom w:val="0"/>
      <w:divBdr>
        <w:top w:val="none" w:sz="0" w:space="0" w:color="auto"/>
        <w:left w:val="none" w:sz="0" w:space="0" w:color="auto"/>
        <w:bottom w:val="none" w:sz="0" w:space="0" w:color="auto"/>
        <w:right w:val="none" w:sz="0" w:space="0" w:color="auto"/>
      </w:divBdr>
    </w:div>
    <w:div w:id="964775744">
      <w:bodyDiv w:val="1"/>
      <w:marLeft w:val="0"/>
      <w:marRight w:val="0"/>
      <w:marTop w:val="0"/>
      <w:marBottom w:val="0"/>
      <w:divBdr>
        <w:top w:val="none" w:sz="0" w:space="0" w:color="auto"/>
        <w:left w:val="none" w:sz="0" w:space="0" w:color="auto"/>
        <w:bottom w:val="none" w:sz="0" w:space="0" w:color="auto"/>
        <w:right w:val="none" w:sz="0" w:space="0" w:color="auto"/>
      </w:divBdr>
    </w:div>
    <w:div w:id="994256917">
      <w:bodyDiv w:val="1"/>
      <w:marLeft w:val="0"/>
      <w:marRight w:val="0"/>
      <w:marTop w:val="0"/>
      <w:marBottom w:val="0"/>
      <w:divBdr>
        <w:top w:val="none" w:sz="0" w:space="0" w:color="auto"/>
        <w:left w:val="none" w:sz="0" w:space="0" w:color="auto"/>
        <w:bottom w:val="none" w:sz="0" w:space="0" w:color="auto"/>
        <w:right w:val="none" w:sz="0" w:space="0" w:color="auto"/>
      </w:divBdr>
    </w:div>
    <w:div w:id="1083838788">
      <w:bodyDiv w:val="1"/>
      <w:marLeft w:val="0"/>
      <w:marRight w:val="0"/>
      <w:marTop w:val="0"/>
      <w:marBottom w:val="0"/>
      <w:divBdr>
        <w:top w:val="none" w:sz="0" w:space="0" w:color="auto"/>
        <w:left w:val="none" w:sz="0" w:space="0" w:color="auto"/>
        <w:bottom w:val="none" w:sz="0" w:space="0" w:color="auto"/>
        <w:right w:val="none" w:sz="0" w:space="0" w:color="auto"/>
      </w:divBdr>
    </w:div>
    <w:div w:id="1142498523">
      <w:bodyDiv w:val="1"/>
      <w:marLeft w:val="0"/>
      <w:marRight w:val="0"/>
      <w:marTop w:val="0"/>
      <w:marBottom w:val="0"/>
      <w:divBdr>
        <w:top w:val="none" w:sz="0" w:space="0" w:color="auto"/>
        <w:left w:val="none" w:sz="0" w:space="0" w:color="auto"/>
        <w:bottom w:val="none" w:sz="0" w:space="0" w:color="auto"/>
        <w:right w:val="none" w:sz="0" w:space="0" w:color="auto"/>
      </w:divBdr>
    </w:div>
    <w:div w:id="1146045864">
      <w:bodyDiv w:val="1"/>
      <w:marLeft w:val="0"/>
      <w:marRight w:val="0"/>
      <w:marTop w:val="0"/>
      <w:marBottom w:val="0"/>
      <w:divBdr>
        <w:top w:val="none" w:sz="0" w:space="0" w:color="auto"/>
        <w:left w:val="none" w:sz="0" w:space="0" w:color="auto"/>
        <w:bottom w:val="none" w:sz="0" w:space="0" w:color="auto"/>
        <w:right w:val="none" w:sz="0" w:space="0" w:color="auto"/>
      </w:divBdr>
    </w:div>
    <w:div w:id="1151167347">
      <w:bodyDiv w:val="1"/>
      <w:marLeft w:val="0"/>
      <w:marRight w:val="0"/>
      <w:marTop w:val="0"/>
      <w:marBottom w:val="0"/>
      <w:divBdr>
        <w:top w:val="none" w:sz="0" w:space="0" w:color="auto"/>
        <w:left w:val="none" w:sz="0" w:space="0" w:color="auto"/>
        <w:bottom w:val="none" w:sz="0" w:space="0" w:color="auto"/>
        <w:right w:val="none" w:sz="0" w:space="0" w:color="auto"/>
      </w:divBdr>
    </w:div>
    <w:div w:id="1164396827">
      <w:bodyDiv w:val="1"/>
      <w:marLeft w:val="0"/>
      <w:marRight w:val="0"/>
      <w:marTop w:val="0"/>
      <w:marBottom w:val="0"/>
      <w:divBdr>
        <w:top w:val="none" w:sz="0" w:space="0" w:color="auto"/>
        <w:left w:val="none" w:sz="0" w:space="0" w:color="auto"/>
        <w:bottom w:val="none" w:sz="0" w:space="0" w:color="auto"/>
        <w:right w:val="none" w:sz="0" w:space="0" w:color="auto"/>
      </w:divBdr>
    </w:div>
    <w:div w:id="1168790364">
      <w:bodyDiv w:val="1"/>
      <w:marLeft w:val="0"/>
      <w:marRight w:val="0"/>
      <w:marTop w:val="0"/>
      <w:marBottom w:val="0"/>
      <w:divBdr>
        <w:top w:val="none" w:sz="0" w:space="0" w:color="auto"/>
        <w:left w:val="none" w:sz="0" w:space="0" w:color="auto"/>
        <w:bottom w:val="none" w:sz="0" w:space="0" w:color="auto"/>
        <w:right w:val="none" w:sz="0" w:space="0" w:color="auto"/>
      </w:divBdr>
    </w:div>
    <w:div w:id="1176847662">
      <w:bodyDiv w:val="1"/>
      <w:marLeft w:val="0"/>
      <w:marRight w:val="0"/>
      <w:marTop w:val="0"/>
      <w:marBottom w:val="0"/>
      <w:divBdr>
        <w:top w:val="none" w:sz="0" w:space="0" w:color="auto"/>
        <w:left w:val="none" w:sz="0" w:space="0" w:color="auto"/>
        <w:bottom w:val="none" w:sz="0" w:space="0" w:color="auto"/>
        <w:right w:val="none" w:sz="0" w:space="0" w:color="auto"/>
      </w:divBdr>
    </w:div>
    <w:div w:id="1192184997">
      <w:bodyDiv w:val="1"/>
      <w:marLeft w:val="0"/>
      <w:marRight w:val="0"/>
      <w:marTop w:val="0"/>
      <w:marBottom w:val="0"/>
      <w:divBdr>
        <w:top w:val="none" w:sz="0" w:space="0" w:color="auto"/>
        <w:left w:val="none" w:sz="0" w:space="0" w:color="auto"/>
        <w:bottom w:val="none" w:sz="0" w:space="0" w:color="auto"/>
        <w:right w:val="none" w:sz="0" w:space="0" w:color="auto"/>
      </w:divBdr>
    </w:div>
    <w:div w:id="1209800279">
      <w:bodyDiv w:val="1"/>
      <w:marLeft w:val="0"/>
      <w:marRight w:val="0"/>
      <w:marTop w:val="0"/>
      <w:marBottom w:val="0"/>
      <w:divBdr>
        <w:top w:val="none" w:sz="0" w:space="0" w:color="auto"/>
        <w:left w:val="none" w:sz="0" w:space="0" w:color="auto"/>
        <w:bottom w:val="none" w:sz="0" w:space="0" w:color="auto"/>
        <w:right w:val="none" w:sz="0" w:space="0" w:color="auto"/>
      </w:divBdr>
    </w:div>
    <w:div w:id="1210916080">
      <w:bodyDiv w:val="1"/>
      <w:marLeft w:val="0"/>
      <w:marRight w:val="0"/>
      <w:marTop w:val="0"/>
      <w:marBottom w:val="0"/>
      <w:divBdr>
        <w:top w:val="none" w:sz="0" w:space="0" w:color="auto"/>
        <w:left w:val="none" w:sz="0" w:space="0" w:color="auto"/>
        <w:bottom w:val="none" w:sz="0" w:space="0" w:color="auto"/>
        <w:right w:val="none" w:sz="0" w:space="0" w:color="auto"/>
      </w:divBdr>
    </w:div>
    <w:div w:id="1242643194">
      <w:bodyDiv w:val="1"/>
      <w:marLeft w:val="0"/>
      <w:marRight w:val="0"/>
      <w:marTop w:val="0"/>
      <w:marBottom w:val="0"/>
      <w:divBdr>
        <w:top w:val="none" w:sz="0" w:space="0" w:color="auto"/>
        <w:left w:val="none" w:sz="0" w:space="0" w:color="auto"/>
        <w:bottom w:val="none" w:sz="0" w:space="0" w:color="auto"/>
        <w:right w:val="none" w:sz="0" w:space="0" w:color="auto"/>
      </w:divBdr>
    </w:div>
    <w:div w:id="1255625429">
      <w:bodyDiv w:val="1"/>
      <w:marLeft w:val="0"/>
      <w:marRight w:val="0"/>
      <w:marTop w:val="0"/>
      <w:marBottom w:val="0"/>
      <w:divBdr>
        <w:top w:val="none" w:sz="0" w:space="0" w:color="auto"/>
        <w:left w:val="none" w:sz="0" w:space="0" w:color="auto"/>
        <w:bottom w:val="none" w:sz="0" w:space="0" w:color="auto"/>
        <w:right w:val="none" w:sz="0" w:space="0" w:color="auto"/>
      </w:divBdr>
    </w:div>
    <w:div w:id="1275020335">
      <w:bodyDiv w:val="1"/>
      <w:marLeft w:val="0"/>
      <w:marRight w:val="0"/>
      <w:marTop w:val="0"/>
      <w:marBottom w:val="0"/>
      <w:divBdr>
        <w:top w:val="none" w:sz="0" w:space="0" w:color="auto"/>
        <w:left w:val="none" w:sz="0" w:space="0" w:color="auto"/>
        <w:bottom w:val="none" w:sz="0" w:space="0" w:color="auto"/>
        <w:right w:val="none" w:sz="0" w:space="0" w:color="auto"/>
      </w:divBdr>
    </w:div>
    <w:div w:id="1301961158">
      <w:bodyDiv w:val="1"/>
      <w:marLeft w:val="0"/>
      <w:marRight w:val="0"/>
      <w:marTop w:val="0"/>
      <w:marBottom w:val="0"/>
      <w:divBdr>
        <w:top w:val="none" w:sz="0" w:space="0" w:color="auto"/>
        <w:left w:val="none" w:sz="0" w:space="0" w:color="auto"/>
        <w:bottom w:val="none" w:sz="0" w:space="0" w:color="auto"/>
        <w:right w:val="none" w:sz="0" w:space="0" w:color="auto"/>
      </w:divBdr>
    </w:div>
    <w:div w:id="1356468695">
      <w:bodyDiv w:val="1"/>
      <w:marLeft w:val="0"/>
      <w:marRight w:val="0"/>
      <w:marTop w:val="0"/>
      <w:marBottom w:val="0"/>
      <w:divBdr>
        <w:top w:val="none" w:sz="0" w:space="0" w:color="auto"/>
        <w:left w:val="none" w:sz="0" w:space="0" w:color="auto"/>
        <w:bottom w:val="none" w:sz="0" w:space="0" w:color="auto"/>
        <w:right w:val="none" w:sz="0" w:space="0" w:color="auto"/>
      </w:divBdr>
    </w:div>
    <w:div w:id="1357805056">
      <w:bodyDiv w:val="1"/>
      <w:marLeft w:val="0"/>
      <w:marRight w:val="0"/>
      <w:marTop w:val="0"/>
      <w:marBottom w:val="0"/>
      <w:divBdr>
        <w:top w:val="none" w:sz="0" w:space="0" w:color="auto"/>
        <w:left w:val="none" w:sz="0" w:space="0" w:color="auto"/>
        <w:bottom w:val="none" w:sz="0" w:space="0" w:color="auto"/>
        <w:right w:val="none" w:sz="0" w:space="0" w:color="auto"/>
      </w:divBdr>
    </w:div>
    <w:div w:id="1395543731">
      <w:bodyDiv w:val="1"/>
      <w:marLeft w:val="0"/>
      <w:marRight w:val="0"/>
      <w:marTop w:val="0"/>
      <w:marBottom w:val="0"/>
      <w:divBdr>
        <w:top w:val="none" w:sz="0" w:space="0" w:color="auto"/>
        <w:left w:val="none" w:sz="0" w:space="0" w:color="auto"/>
        <w:bottom w:val="none" w:sz="0" w:space="0" w:color="auto"/>
        <w:right w:val="none" w:sz="0" w:space="0" w:color="auto"/>
      </w:divBdr>
    </w:div>
    <w:div w:id="1422026535">
      <w:bodyDiv w:val="1"/>
      <w:marLeft w:val="0"/>
      <w:marRight w:val="0"/>
      <w:marTop w:val="0"/>
      <w:marBottom w:val="0"/>
      <w:divBdr>
        <w:top w:val="none" w:sz="0" w:space="0" w:color="auto"/>
        <w:left w:val="none" w:sz="0" w:space="0" w:color="auto"/>
        <w:bottom w:val="none" w:sz="0" w:space="0" w:color="auto"/>
        <w:right w:val="none" w:sz="0" w:space="0" w:color="auto"/>
      </w:divBdr>
    </w:div>
    <w:div w:id="1456096021">
      <w:bodyDiv w:val="1"/>
      <w:marLeft w:val="0"/>
      <w:marRight w:val="0"/>
      <w:marTop w:val="0"/>
      <w:marBottom w:val="0"/>
      <w:divBdr>
        <w:top w:val="none" w:sz="0" w:space="0" w:color="auto"/>
        <w:left w:val="none" w:sz="0" w:space="0" w:color="auto"/>
        <w:bottom w:val="none" w:sz="0" w:space="0" w:color="auto"/>
        <w:right w:val="none" w:sz="0" w:space="0" w:color="auto"/>
      </w:divBdr>
    </w:div>
    <w:div w:id="1483547592">
      <w:bodyDiv w:val="1"/>
      <w:marLeft w:val="0"/>
      <w:marRight w:val="0"/>
      <w:marTop w:val="0"/>
      <w:marBottom w:val="0"/>
      <w:divBdr>
        <w:top w:val="none" w:sz="0" w:space="0" w:color="auto"/>
        <w:left w:val="none" w:sz="0" w:space="0" w:color="auto"/>
        <w:bottom w:val="none" w:sz="0" w:space="0" w:color="auto"/>
        <w:right w:val="none" w:sz="0" w:space="0" w:color="auto"/>
      </w:divBdr>
    </w:div>
    <w:div w:id="1493718842">
      <w:bodyDiv w:val="1"/>
      <w:marLeft w:val="0"/>
      <w:marRight w:val="0"/>
      <w:marTop w:val="0"/>
      <w:marBottom w:val="0"/>
      <w:divBdr>
        <w:top w:val="none" w:sz="0" w:space="0" w:color="auto"/>
        <w:left w:val="none" w:sz="0" w:space="0" w:color="auto"/>
        <w:bottom w:val="none" w:sz="0" w:space="0" w:color="auto"/>
        <w:right w:val="none" w:sz="0" w:space="0" w:color="auto"/>
      </w:divBdr>
    </w:div>
    <w:div w:id="1568222197">
      <w:bodyDiv w:val="1"/>
      <w:marLeft w:val="0"/>
      <w:marRight w:val="0"/>
      <w:marTop w:val="0"/>
      <w:marBottom w:val="0"/>
      <w:divBdr>
        <w:top w:val="none" w:sz="0" w:space="0" w:color="auto"/>
        <w:left w:val="none" w:sz="0" w:space="0" w:color="auto"/>
        <w:bottom w:val="none" w:sz="0" w:space="0" w:color="auto"/>
        <w:right w:val="none" w:sz="0" w:space="0" w:color="auto"/>
      </w:divBdr>
    </w:div>
    <w:div w:id="1569731925">
      <w:bodyDiv w:val="1"/>
      <w:marLeft w:val="0"/>
      <w:marRight w:val="0"/>
      <w:marTop w:val="0"/>
      <w:marBottom w:val="0"/>
      <w:divBdr>
        <w:top w:val="none" w:sz="0" w:space="0" w:color="auto"/>
        <w:left w:val="none" w:sz="0" w:space="0" w:color="auto"/>
        <w:bottom w:val="none" w:sz="0" w:space="0" w:color="auto"/>
        <w:right w:val="none" w:sz="0" w:space="0" w:color="auto"/>
      </w:divBdr>
    </w:div>
    <w:div w:id="1570916706">
      <w:bodyDiv w:val="1"/>
      <w:marLeft w:val="0"/>
      <w:marRight w:val="0"/>
      <w:marTop w:val="0"/>
      <w:marBottom w:val="0"/>
      <w:divBdr>
        <w:top w:val="none" w:sz="0" w:space="0" w:color="auto"/>
        <w:left w:val="none" w:sz="0" w:space="0" w:color="auto"/>
        <w:bottom w:val="none" w:sz="0" w:space="0" w:color="auto"/>
        <w:right w:val="none" w:sz="0" w:space="0" w:color="auto"/>
      </w:divBdr>
    </w:div>
    <w:div w:id="1576477403">
      <w:bodyDiv w:val="1"/>
      <w:marLeft w:val="0"/>
      <w:marRight w:val="0"/>
      <w:marTop w:val="0"/>
      <w:marBottom w:val="0"/>
      <w:divBdr>
        <w:top w:val="none" w:sz="0" w:space="0" w:color="auto"/>
        <w:left w:val="none" w:sz="0" w:space="0" w:color="auto"/>
        <w:bottom w:val="none" w:sz="0" w:space="0" w:color="auto"/>
        <w:right w:val="none" w:sz="0" w:space="0" w:color="auto"/>
      </w:divBdr>
    </w:div>
    <w:div w:id="1582594769">
      <w:bodyDiv w:val="1"/>
      <w:marLeft w:val="0"/>
      <w:marRight w:val="0"/>
      <w:marTop w:val="0"/>
      <w:marBottom w:val="0"/>
      <w:divBdr>
        <w:top w:val="none" w:sz="0" w:space="0" w:color="auto"/>
        <w:left w:val="none" w:sz="0" w:space="0" w:color="auto"/>
        <w:bottom w:val="none" w:sz="0" w:space="0" w:color="auto"/>
        <w:right w:val="none" w:sz="0" w:space="0" w:color="auto"/>
      </w:divBdr>
    </w:div>
    <w:div w:id="1584023642">
      <w:bodyDiv w:val="1"/>
      <w:marLeft w:val="0"/>
      <w:marRight w:val="0"/>
      <w:marTop w:val="0"/>
      <w:marBottom w:val="0"/>
      <w:divBdr>
        <w:top w:val="none" w:sz="0" w:space="0" w:color="auto"/>
        <w:left w:val="none" w:sz="0" w:space="0" w:color="auto"/>
        <w:bottom w:val="none" w:sz="0" w:space="0" w:color="auto"/>
        <w:right w:val="none" w:sz="0" w:space="0" w:color="auto"/>
      </w:divBdr>
    </w:div>
    <w:div w:id="1584684675">
      <w:bodyDiv w:val="1"/>
      <w:marLeft w:val="0"/>
      <w:marRight w:val="0"/>
      <w:marTop w:val="0"/>
      <w:marBottom w:val="0"/>
      <w:divBdr>
        <w:top w:val="none" w:sz="0" w:space="0" w:color="auto"/>
        <w:left w:val="none" w:sz="0" w:space="0" w:color="auto"/>
        <w:bottom w:val="none" w:sz="0" w:space="0" w:color="auto"/>
        <w:right w:val="none" w:sz="0" w:space="0" w:color="auto"/>
      </w:divBdr>
    </w:div>
    <w:div w:id="1664625946">
      <w:bodyDiv w:val="1"/>
      <w:marLeft w:val="0"/>
      <w:marRight w:val="0"/>
      <w:marTop w:val="0"/>
      <w:marBottom w:val="0"/>
      <w:divBdr>
        <w:top w:val="none" w:sz="0" w:space="0" w:color="auto"/>
        <w:left w:val="none" w:sz="0" w:space="0" w:color="auto"/>
        <w:bottom w:val="none" w:sz="0" w:space="0" w:color="auto"/>
        <w:right w:val="none" w:sz="0" w:space="0" w:color="auto"/>
      </w:divBdr>
    </w:div>
    <w:div w:id="1706784992">
      <w:bodyDiv w:val="1"/>
      <w:marLeft w:val="0"/>
      <w:marRight w:val="0"/>
      <w:marTop w:val="0"/>
      <w:marBottom w:val="0"/>
      <w:divBdr>
        <w:top w:val="none" w:sz="0" w:space="0" w:color="auto"/>
        <w:left w:val="none" w:sz="0" w:space="0" w:color="auto"/>
        <w:bottom w:val="none" w:sz="0" w:space="0" w:color="auto"/>
        <w:right w:val="none" w:sz="0" w:space="0" w:color="auto"/>
      </w:divBdr>
    </w:div>
    <w:div w:id="1736052672">
      <w:bodyDiv w:val="1"/>
      <w:marLeft w:val="0"/>
      <w:marRight w:val="0"/>
      <w:marTop w:val="0"/>
      <w:marBottom w:val="0"/>
      <w:divBdr>
        <w:top w:val="none" w:sz="0" w:space="0" w:color="auto"/>
        <w:left w:val="none" w:sz="0" w:space="0" w:color="auto"/>
        <w:bottom w:val="none" w:sz="0" w:space="0" w:color="auto"/>
        <w:right w:val="none" w:sz="0" w:space="0" w:color="auto"/>
      </w:divBdr>
    </w:div>
    <w:div w:id="1750272847">
      <w:bodyDiv w:val="1"/>
      <w:marLeft w:val="0"/>
      <w:marRight w:val="0"/>
      <w:marTop w:val="0"/>
      <w:marBottom w:val="0"/>
      <w:divBdr>
        <w:top w:val="none" w:sz="0" w:space="0" w:color="auto"/>
        <w:left w:val="none" w:sz="0" w:space="0" w:color="auto"/>
        <w:bottom w:val="none" w:sz="0" w:space="0" w:color="auto"/>
        <w:right w:val="none" w:sz="0" w:space="0" w:color="auto"/>
      </w:divBdr>
    </w:div>
    <w:div w:id="1753429663">
      <w:bodyDiv w:val="1"/>
      <w:marLeft w:val="0"/>
      <w:marRight w:val="0"/>
      <w:marTop w:val="0"/>
      <w:marBottom w:val="0"/>
      <w:divBdr>
        <w:top w:val="none" w:sz="0" w:space="0" w:color="auto"/>
        <w:left w:val="none" w:sz="0" w:space="0" w:color="auto"/>
        <w:bottom w:val="none" w:sz="0" w:space="0" w:color="auto"/>
        <w:right w:val="none" w:sz="0" w:space="0" w:color="auto"/>
      </w:divBdr>
    </w:div>
    <w:div w:id="1785541097">
      <w:bodyDiv w:val="1"/>
      <w:marLeft w:val="0"/>
      <w:marRight w:val="0"/>
      <w:marTop w:val="0"/>
      <w:marBottom w:val="0"/>
      <w:divBdr>
        <w:top w:val="none" w:sz="0" w:space="0" w:color="auto"/>
        <w:left w:val="none" w:sz="0" w:space="0" w:color="auto"/>
        <w:bottom w:val="none" w:sz="0" w:space="0" w:color="auto"/>
        <w:right w:val="none" w:sz="0" w:space="0" w:color="auto"/>
      </w:divBdr>
    </w:div>
    <w:div w:id="1808625900">
      <w:bodyDiv w:val="1"/>
      <w:marLeft w:val="0"/>
      <w:marRight w:val="0"/>
      <w:marTop w:val="0"/>
      <w:marBottom w:val="0"/>
      <w:divBdr>
        <w:top w:val="none" w:sz="0" w:space="0" w:color="auto"/>
        <w:left w:val="none" w:sz="0" w:space="0" w:color="auto"/>
        <w:bottom w:val="none" w:sz="0" w:space="0" w:color="auto"/>
        <w:right w:val="none" w:sz="0" w:space="0" w:color="auto"/>
      </w:divBdr>
    </w:div>
    <w:div w:id="1863779817">
      <w:bodyDiv w:val="1"/>
      <w:marLeft w:val="0"/>
      <w:marRight w:val="0"/>
      <w:marTop w:val="0"/>
      <w:marBottom w:val="0"/>
      <w:divBdr>
        <w:top w:val="none" w:sz="0" w:space="0" w:color="auto"/>
        <w:left w:val="none" w:sz="0" w:space="0" w:color="auto"/>
        <w:bottom w:val="none" w:sz="0" w:space="0" w:color="auto"/>
        <w:right w:val="none" w:sz="0" w:space="0" w:color="auto"/>
      </w:divBdr>
    </w:div>
    <w:div w:id="1872957194">
      <w:bodyDiv w:val="1"/>
      <w:marLeft w:val="0"/>
      <w:marRight w:val="0"/>
      <w:marTop w:val="0"/>
      <w:marBottom w:val="0"/>
      <w:divBdr>
        <w:top w:val="none" w:sz="0" w:space="0" w:color="auto"/>
        <w:left w:val="none" w:sz="0" w:space="0" w:color="auto"/>
        <w:bottom w:val="none" w:sz="0" w:space="0" w:color="auto"/>
        <w:right w:val="none" w:sz="0" w:space="0" w:color="auto"/>
      </w:divBdr>
    </w:div>
    <w:div w:id="1880704272">
      <w:bodyDiv w:val="1"/>
      <w:marLeft w:val="0"/>
      <w:marRight w:val="0"/>
      <w:marTop w:val="0"/>
      <w:marBottom w:val="0"/>
      <w:divBdr>
        <w:top w:val="none" w:sz="0" w:space="0" w:color="auto"/>
        <w:left w:val="none" w:sz="0" w:space="0" w:color="auto"/>
        <w:bottom w:val="none" w:sz="0" w:space="0" w:color="auto"/>
        <w:right w:val="none" w:sz="0" w:space="0" w:color="auto"/>
      </w:divBdr>
    </w:div>
    <w:div w:id="1902014100">
      <w:bodyDiv w:val="1"/>
      <w:marLeft w:val="0"/>
      <w:marRight w:val="0"/>
      <w:marTop w:val="0"/>
      <w:marBottom w:val="0"/>
      <w:divBdr>
        <w:top w:val="none" w:sz="0" w:space="0" w:color="auto"/>
        <w:left w:val="none" w:sz="0" w:space="0" w:color="auto"/>
        <w:bottom w:val="none" w:sz="0" w:space="0" w:color="auto"/>
        <w:right w:val="none" w:sz="0" w:space="0" w:color="auto"/>
      </w:divBdr>
    </w:div>
    <w:div w:id="1903100451">
      <w:bodyDiv w:val="1"/>
      <w:marLeft w:val="0"/>
      <w:marRight w:val="0"/>
      <w:marTop w:val="0"/>
      <w:marBottom w:val="0"/>
      <w:divBdr>
        <w:top w:val="none" w:sz="0" w:space="0" w:color="auto"/>
        <w:left w:val="none" w:sz="0" w:space="0" w:color="auto"/>
        <w:bottom w:val="none" w:sz="0" w:space="0" w:color="auto"/>
        <w:right w:val="none" w:sz="0" w:space="0" w:color="auto"/>
      </w:divBdr>
    </w:div>
    <w:div w:id="1911381324">
      <w:bodyDiv w:val="1"/>
      <w:marLeft w:val="0"/>
      <w:marRight w:val="0"/>
      <w:marTop w:val="0"/>
      <w:marBottom w:val="0"/>
      <w:divBdr>
        <w:top w:val="none" w:sz="0" w:space="0" w:color="auto"/>
        <w:left w:val="none" w:sz="0" w:space="0" w:color="auto"/>
        <w:bottom w:val="none" w:sz="0" w:space="0" w:color="auto"/>
        <w:right w:val="none" w:sz="0" w:space="0" w:color="auto"/>
      </w:divBdr>
    </w:div>
    <w:div w:id="1924990511">
      <w:bodyDiv w:val="1"/>
      <w:marLeft w:val="0"/>
      <w:marRight w:val="0"/>
      <w:marTop w:val="0"/>
      <w:marBottom w:val="0"/>
      <w:divBdr>
        <w:top w:val="none" w:sz="0" w:space="0" w:color="auto"/>
        <w:left w:val="none" w:sz="0" w:space="0" w:color="auto"/>
        <w:bottom w:val="none" w:sz="0" w:space="0" w:color="auto"/>
        <w:right w:val="none" w:sz="0" w:space="0" w:color="auto"/>
      </w:divBdr>
    </w:div>
    <w:div w:id="1995790076">
      <w:bodyDiv w:val="1"/>
      <w:marLeft w:val="0"/>
      <w:marRight w:val="0"/>
      <w:marTop w:val="0"/>
      <w:marBottom w:val="0"/>
      <w:divBdr>
        <w:top w:val="none" w:sz="0" w:space="0" w:color="auto"/>
        <w:left w:val="none" w:sz="0" w:space="0" w:color="auto"/>
        <w:bottom w:val="none" w:sz="0" w:space="0" w:color="auto"/>
        <w:right w:val="none" w:sz="0" w:space="0" w:color="auto"/>
      </w:divBdr>
    </w:div>
    <w:div w:id="2013213328">
      <w:bodyDiv w:val="1"/>
      <w:marLeft w:val="0"/>
      <w:marRight w:val="0"/>
      <w:marTop w:val="0"/>
      <w:marBottom w:val="0"/>
      <w:divBdr>
        <w:top w:val="none" w:sz="0" w:space="0" w:color="auto"/>
        <w:left w:val="none" w:sz="0" w:space="0" w:color="auto"/>
        <w:bottom w:val="none" w:sz="0" w:space="0" w:color="auto"/>
        <w:right w:val="none" w:sz="0" w:space="0" w:color="auto"/>
      </w:divBdr>
    </w:div>
    <w:div w:id="2014139699">
      <w:bodyDiv w:val="1"/>
      <w:marLeft w:val="0"/>
      <w:marRight w:val="0"/>
      <w:marTop w:val="0"/>
      <w:marBottom w:val="0"/>
      <w:divBdr>
        <w:top w:val="none" w:sz="0" w:space="0" w:color="auto"/>
        <w:left w:val="none" w:sz="0" w:space="0" w:color="auto"/>
        <w:bottom w:val="none" w:sz="0" w:space="0" w:color="auto"/>
        <w:right w:val="none" w:sz="0" w:space="0" w:color="auto"/>
      </w:divBdr>
    </w:div>
    <w:div w:id="2021201340">
      <w:bodyDiv w:val="1"/>
      <w:marLeft w:val="0"/>
      <w:marRight w:val="0"/>
      <w:marTop w:val="0"/>
      <w:marBottom w:val="0"/>
      <w:divBdr>
        <w:top w:val="none" w:sz="0" w:space="0" w:color="auto"/>
        <w:left w:val="none" w:sz="0" w:space="0" w:color="auto"/>
        <w:bottom w:val="none" w:sz="0" w:space="0" w:color="auto"/>
        <w:right w:val="none" w:sz="0" w:space="0" w:color="auto"/>
      </w:divBdr>
    </w:div>
    <w:div w:id="2049909475">
      <w:bodyDiv w:val="1"/>
      <w:marLeft w:val="0"/>
      <w:marRight w:val="0"/>
      <w:marTop w:val="0"/>
      <w:marBottom w:val="0"/>
      <w:divBdr>
        <w:top w:val="none" w:sz="0" w:space="0" w:color="auto"/>
        <w:left w:val="none" w:sz="0" w:space="0" w:color="auto"/>
        <w:bottom w:val="none" w:sz="0" w:space="0" w:color="auto"/>
        <w:right w:val="none" w:sz="0" w:space="0" w:color="auto"/>
      </w:divBdr>
    </w:div>
    <w:div w:id="2067752772">
      <w:bodyDiv w:val="1"/>
      <w:marLeft w:val="0"/>
      <w:marRight w:val="0"/>
      <w:marTop w:val="0"/>
      <w:marBottom w:val="0"/>
      <w:divBdr>
        <w:top w:val="none" w:sz="0" w:space="0" w:color="auto"/>
        <w:left w:val="none" w:sz="0" w:space="0" w:color="auto"/>
        <w:bottom w:val="none" w:sz="0" w:space="0" w:color="auto"/>
        <w:right w:val="none" w:sz="0" w:space="0" w:color="auto"/>
      </w:divBdr>
    </w:div>
    <w:div w:id="2089306935">
      <w:bodyDiv w:val="1"/>
      <w:marLeft w:val="0"/>
      <w:marRight w:val="0"/>
      <w:marTop w:val="0"/>
      <w:marBottom w:val="0"/>
      <w:divBdr>
        <w:top w:val="none" w:sz="0" w:space="0" w:color="auto"/>
        <w:left w:val="none" w:sz="0" w:space="0" w:color="auto"/>
        <w:bottom w:val="none" w:sz="0" w:space="0" w:color="auto"/>
        <w:right w:val="none" w:sz="0" w:space="0" w:color="auto"/>
      </w:divBdr>
    </w:div>
    <w:div w:id="210580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mailto:zone.balasore@optcl.co.i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tenderwizard.com/" TargetMode="External"/><Relationship Id="rId7" Type="http://schemas.openxmlformats.org/officeDocument/2006/relationships/endnotes" Target="endnotes.xml"/><Relationship Id="rId12" Type="http://schemas.openxmlformats.org/officeDocument/2006/relationships/hyperlink" Target="http://www.optcl.co.in" TargetMode="External"/><Relationship Id="rId17" Type="http://schemas.openxmlformats.org/officeDocument/2006/relationships/hyperlink" Target="http://www.optcl.co.i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ogle.co.in/url?sa=t&amp;rct=j&amp;q=&amp;esrc=s&amp;source=web&amp;cd=3&amp;ved=0ahUKEwizsM3fhP_WAhVKP48KHX2-BUMQFggxMAI&amp;url=http%3A%2F%2Fwww.mca.gov.in%2FMinistryV2%2Finsolvency%2Band%2Bbankruptcy%2Bcode.html&amp;usg=AOvVaw0XmmVJX1wW3iWM76Qz5OKX" TargetMode="External"/><Relationship Id="rId20" Type="http://schemas.openxmlformats.org/officeDocument/2006/relationships/hyperlink" Target="http://www.tenderwizar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zone.balasore@optcl.co.in" TargetMode="External"/><Relationship Id="rId5" Type="http://schemas.openxmlformats.org/officeDocument/2006/relationships/webSettings" Target="webSettings.xml"/><Relationship Id="rId15" Type="http://schemas.openxmlformats.org/officeDocument/2006/relationships/hyperlink" Target="mailto:zone.balasore@optcl.co.in" TargetMode="External"/><Relationship Id="rId23" Type="http://schemas.openxmlformats.org/officeDocument/2006/relationships/hyperlink" Target="http://www.tenderwizard.com/OPTCL" TargetMode="External"/><Relationship Id="rId28" Type="http://schemas.openxmlformats.org/officeDocument/2006/relationships/theme" Target="theme/theme1.xml"/><Relationship Id="rId10" Type="http://schemas.openxmlformats.org/officeDocument/2006/relationships/hyperlink" Target="http://www.optcl.co.in" TargetMode="External"/><Relationship Id="rId19" Type="http://schemas.openxmlformats.org/officeDocument/2006/relationships/hyperlink" Target="http://www.tenderwizard.com/OPTC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enderwizard.com/" TargetMode="External"/><Relationship Id="rId22" Type="http://schemas.openxmlformats.org/officeDocument/2006/relationships/hyperlink" Target="http://www.tenderwizard.com/%20OPTC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562DF-FF12-449F-B857-2EF7DC6EA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4842</TotalTime>
  <Pages>1</Pages>
  <Words>16020</Words>
  <Characters>91314</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ODISHA POWER TRANSMISSION CORPORATION LIMITED</vt:lpstr>
    </vt:vector>
  </TitlesOfParts>
  <Company>Hewlett-Packard Company</Company>
  <LinksUpToDate>false</LinksUpToDate>
  <CharactersWithSpaces>107120</CharactersWithSpaces>
  <SharedDoc>false</SharedDoc>
  <HLinks>
    <vt:vector size="96" baseType="variant">
      <vt:variant>
        <vt:i4>8323179</vt:i4>
      </vt:variant>
      <vt:variant>
        <vt:i4>54</vt:i4>
      </vt:variant>
      <vt:variant>
        <vt:i4>0</vt:i4>
      </vt:variant>
      <vt:variant>
        <vt:i4>5</vt:i4>
      </vt:variant>
      <vt:variant>
        <vt:lpwstr>http://www.optcl.co.in/</vt:lpwstr>
      </vt:variant>
      <vt:variant>
        <vt:lpwstr/>
      </vt:variant>
      <vt:variant>
        <vt:i4>3735666</vt:i4>
      </vt:variant>
      <vt:variant>
        <vt:i4>51</vt:i4>
      </vt:variant>
      <vt:variant>
        <vt:i4>0</vt:i4>
      </vt:variant>
      <vt:variant>
        <vt:i4>5</vt:i4>
      </vt:variant>
      <vt:variant>
        <vt:lpwstr>https://en.wikipedia.org/wiki/Companies</vt:lpwstr>
      </vt:variant>
      <vt:variant>
        <vt:lpwstr/>
      </vt:variant>
      <vt:variant>
        <vt:i4>97</vt:i4>
      </vt:variant>
      <vt:variant>
        <vt:i4>48</vt:i4>
      </vt:variant>
      <vt:variant>
        <vt:i4>0</vt:i4>
      </vt:variant>
      <vt:variant>
        <vt:i4>5</vt:i4>
      </vt:variant>
      <vt:variant>
        <vt:lpwstr>https://en.wikipedia.org/wiki/Voluntary_association</vt:lpwstr>
      </vt:variant>
      <vt:variant>
        <vt:lpwstr/>
      </vt:variant>
      <vt:variant>
        <vt:i4>5636186</vt:i4>
      </vt:variant>
      <vt:variant>
        <vt:i4>45</vt:i4>
      </vt:variant>
      <vt:variant>
        <vt:i4>0</vt:i4>
      </vt:variant>
      <vt:variant>
        <vt:i4>5</vt:i4>
      </vt:variant>
      <vt:variant>
        <vt:lpwstr>http://www.tenderwizard.com/OPTCL</vt:lpwstr>
      </vt:variant>
      <vt:variant>
        <vt:lpwstr/>
      </vt:variant>
      <vt:variant>
        <vt:i4>3276914</vt:i4>
      </vt:variant>
      <vt:variant>
        <vt:i4>42</vt:i4>
      </vt:variant>
      <vt:variant>
        <vt:i4>0</vt:i4>
      </vt:variant>
      <vt:variant>
        <vt:i4>5</vt:i4>
      </vt:variant>
      <vt:variant>
        <vt:lpwstr>http://www.tenderwizard.com/ OPTCL</vt:lpwstr>
      </vt:variant>
      <vt:variant>
        <vt:lpwstr/>
      </vt:variant>
      <vt:variant>
        <vt:i4>1712198</vt:i4>
      </vt:variant>
      <vt:variant>
        <vt:i4>39</vt:i4>
      </vt:variant>
      <vt:variant>
        <vt:i4>0</vt:i4>
      </vt:variant>
      <vt:variant>
        <vt:i4>5</vt:i4>
      </vt:variant>
      <vt:variant>
        <vt:lpwstr/>
      </vt:variant>
      <vt:variant>
        <vt:lpwstr>_ANNEXURE_–_XVIII</vt:lpwstr>
      </vt:variant>
      <vt:variant>
        <vt:i4>4522049</vt:i4>
      </vt:variant>
      <vt:variant>
        <vt:i4>36</vt:i4>
      </vt:variant>
      <vt:variant>
        <vt:i4>0</vt:i4>
      </vt:variant>
      <vt:variant>
        <vt:i4>5</vt:i4>
      </vt:variant>
      <vt:variant>
        <vt:lpwstr>http://www.tenderwizard.com/</vt:lpwstr>
      </vt:variant>
      <vt:variant>
        <vt:lpwstr/>
      </vt:variant>
      <vt:variant>
        <vt:i4>4522049</vt:i4>
      </vt:variant>
      <vt:variant>
        <vt:i4>33</vt:i4>
      </vt:variant>
      <vt:variant>
        <vt:i4>0</vt:i4>
      </vt:variant>
      <vt:variant>
        <vt:i4>5</vt:i4>
      </vt:variant>
      <vt:variant>
        <vt:lpwstr>http://www.tenderwizard.com/</vt:lpwstr>
      </vt:variant>
      <vt:variant>
        <vt:lpwstr/>
      </vt:variant>
      <vt:variant>
        <vt:i4>5636186</vt:i4>
      </vt:variant>
      <vt:variant>
        <vt:i4>30</vt:i4>
      </vt:variant>
      <vt:variant>
        <vt:i4>0</vt:i4>
      </vt:variant>
      <vt:variant>
        <vt:i4>5</vt:i4>
      </vt:variant>
      <vt:variant>
        <vt:lpwstr>http://www.tenderwizard.com/OPTCL</vt:lpwstr>
      </vt:variant>
      <vt:variant>
        <vt:lpwstr/>
      </vt:variant>
      <vt:variant>
        <vt:i4>2621448</vt:i4>
      </vt:variant>
      <vt:variant>
        <vt:i4>18</vt:i4>
      </vt:variant>
      <vt:variant>
        <vt:i4>0</vt:i4>
      </vt:variant>
      <vt:variant>
        <vt:i4>5</vt:i4>
      </vt:variant>
      <vt:variant>
        <vt:lpwstr>mailto:sgm.cpc@optcl.co.in</vt:lpwstr>
      </vt:variant>
      <vt:variant>
        <vt:lpwstr/>
      </vt:variant>
      <vt:variant>
        <vt:i4>8323179</vt:i4>
      </vt:variant>
      <vt:variant>
        <vt:i4>15</vt:i4>
      </vt:variant>
      <vt:variant>
        <vt:i4>0</vt:i4>
      </vt:variant>
      <vt:variant>
        <vt:i4>5</vt:i4>
      </vt:variant>
      <vt:variant>
        <vt:lpwstr>http://www.optcl.co.in/</vt:lpwstr>
      </vt:variant>
      <vt:variant>
        <vt:lpwstr/>
      </vt:variant>
      <vt:variant>
        <vt:i4>3997786</vt:i4>
      </vt:variant>
      <vt:variant>
        <vt:i4>12</vt:i4>
      </vt:variant>
      <vt:variant>
        <vt:i4>0</vt:i4>
      </vt:variant>
      <vt:variant>
        <vt:i4>5</vt:i4>
      </vt:variant>
      <vt:variant>
        <vt:lpwstr>https://www.google.co.in/url?sa=t&amp;rct=j&amp;q=&amp;esrc=s&amp;source=web&amp;cd=3&amp;ved=0ahUKEwizsM3fhP_WAhVKP48KHX2-BUMQFggxMAI&amp;url=http%3A%2F%2Fwww.mca.gov.in%2FMinistryV2%2Finsolvency%2Band%2Bbankruptcy%2Bcode.html&amp;usg=AOvVaw0XmmVJX1wW3iWM76Qz5OKX</vt:lpwstr>
      </vt:variant>
      <vt:variant>
        <vt:lpwstr/>
      </vt:variant>
      <vt:variant>
        <vt:i4>4522049</vt:i4>
      </vt:variant>
      <vt:variant>
        <vt:i4>9</vt:i4>
      </vt:variant>
      <vt:variant>
        <vt:i4>0</vt:i4>
      </vt:variant>
      <vt:variant>
        <vt:i4>5</vt:i4>
      </vt:variant>
      <vt:variant>
        <vt:lpwstr>http://www.tenderwizard.com/</vt:lpwstr>
      </vt:variant>
      <vt:variant>
        <vt:lpwstr/>
      </vt:variant>
      <vt:variant>
        <vt:i4>8323179</vt:i4>
      </vt:variant>
      <vt:variant>
        <vt:i4>6</vt:i4>
      </vt:variant>
      <vt:variant>
        <vt:i4>0</vt:i4>
      </vt:variant>
      <vt:variant>
        <vt:i4>5</vt:i4>
      </vt:variant>
      <vt:variant>
        <vt:lpwstr>http://www.optcl.co.in/</vt:lpwstr>
      </vt:variant>
      <vt:variant>
        <vt:lpwstr/>
      </vt:variant>
      <vt:variant>
        <vt:i4>537657444</vt:i4>
      </vt:variant>
      <vt:variant>
        <vt:i4>3</vt:i4>
      </vt:variant>
      <vt:variant>
        <vt:i4>0</vt:i4>
      </vt:variant>
      <vt:variant>
        <vt:i4>5</vt:i4>
      </vt:variant>
      <vt:variant>
        <vt:lpwstr>http://www.tenderwizard.com/OPTCL” portal from  Dt. (09/10/2017) / (11.00) AM  up to Dt. (06/11/2017) / (12:45) PM</vt:lpwstr>
      </vt:variant>
      <vt:variant>
        <vt:lpwstr/>
      </vt:variant>
      <vt:variant>
        <vt:i4>8323179</vt:i4>
      </vt:variant>
      <vt:variant>
        <vt:i4>0</vt:i4>
      </vt:variant>
      <vt:variant>
        <vt:i4>0</vt:i4>
      </vt:variant>
      <vt:variant>
        <vt:i4>5</vt:i4>
      </vt:variant>
      <vt:variant>
        <vt:lpwstr>http://www.optcl.co.in/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ODISHA POWER TRANSMISSION CORPORATION LIMITED</dc:title>
  <dc:creator>optcl</dc:creator>
  <cp:lastModifiedBy>OPTCL</cp:lastModifiedBy>
  <cp:revision>230</cp:revision>
  <cp:lastPrinted>2025-12-12T07:34:00Z</cp:lastPrinted>
  <dcterms:created xsi:type="dcterms:W3CDTF">2022-05-04T10:48:00Z</dcterms:created>
  <dcterms:modified xsi:type="dcterms:W3CDTF">2025-12-12T12:49:00Z</dcterms:modified>
</cp:coreProperties>
</file>