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D1E" w:rsidRPr="000F5C1A" w:rsidRDefault="009D724E" w:rsidP="00120B70">
      <w:pPr>
        <w:pStyle w:val="Heading2"/>
        <w:jc w:val="center"/>
        <w:rPr>
          <w:rFonts w:ascii="Arial" w:eastAsia="Times New Roman" w:hAnsi="Arial" w:cs="Arial"/>
          <w:color w:val="auto"/>
        </w:rPr>
      </w:pPr>
      <w:r w:rsidRPr="000F5C1A">
        <w:rPr>
          <w:rFonts w:ascii="Arial" w:eastAsia="Times New Roman" w:hAnsi="Arial" w:cs="Arial"/>
          <w:color w:val="auto"/>
        </w:rPr>
        <w:t xml:space="preserve">INVITATION </w:t>
      </w:r>
      <w:r w:rsidR="00F33D1E" w:rsidRPr="000F5C1A">
        <w:rPr>
          <w:rFonts w:ascii="Arial" w:eastAsia="Times New Roman" w:hAnsi="Arial" w:cs="Arial"/>
          <w:color w:val="auto"/>
        </w:rPr>
        <w:t>F</w:t>
      </w:r>
      <w:r w:rsidRPr="000F5C1A">
        <w:rPr>
          <w:rFonts w:ascii="Arial" w:eastAsia="Times New Roman" w:hAnsi="Arial" w:cs="Arial"/>
          <w:color w:val="auto"/>
        </w:rPr>
        <w:t>OR</w:t>
      </w:r>
      <w:r w:rsidR="00F33D1E" w:rsidRPr="000F5C1A">
        <w:rPr>
          <w:rFonts w:ascii="Arial" w:eastAsia="Times New Roman" w:hAnsi="Arial" w:cs="Arial"/>
          <w:color w:val="auto"/>
        </w:rPr>
        <w:t xml:space="preserve"> EXPRESSION OF INTEREST FOR LEASING </w:t>
      </w:r>
      <w:r w:rsidRPr="000F5C1A">
        <w:rPr>
          <w:rFonts w:ascii="Arial" w:eastAsia="Times New Roman" w:hAnsi="Arial" w:cs="Arial"/>
          <w:color w:val="auto"/>
        </w:rPr>
        <w:t xml:space="preserve"> </w:t>
      </w:r>
      <w:r w:rsidR="00120B70" w:rsidRPr="000F5C1A">
        <w:rPr>
          <w:rFonts w:ascii="Arial" w:eastAsia="Times New Roman" w:hAnsi="Arial" w:cs="Arial"/>
          <w:color w:val="auto"/>
        </w:rPr>
        <w:t>OF DARK FIBRE IN OPTCL’S OPGW NETWORK</w:t>
      </w:r>
    </w:p>
    <w:p w:rsidR="00F33D1E" w:rsidRDefault="00F33D1E" w:rsidP="00F213F1">
      <w:pPr>
        <w:spacing w:after="0" w:line="240" w:lineRule="auto"/>
        <w:jc w:val="both"/>
        <w:rPr>
          <w:rFonts w:ascii="Arial" w:eastAsia="Times New Roman" w:hAnsi="Arial" w:cs="Arial"/>
          <w:b/>
          <w:bCs/>
          <w:color w:val="000000"/>
          <w:sz w:val="24"/>
          <w:szCs w:val="24"/>
        </w:rPr>
      </w:pPr>
    </w:p>
    <w:p w:rsidR="00120B70" w:rsidRDefault="00120B70" w:rsidP="00F33D1E">
      <w:pPr>
        <w:spacing w:after="0" w:line="360" w:lineRule="auto"/>
        <w:jc w:val="both"/>
        <w:rPr>
          <w:rFonts w:ascii="Arial" w:eastAsia="Times New Roman" w:hAnsi="Arial" w:cs="Arial"/>
          <w:b/>
          <w:bCs/>
          <w:color w:val="000000"/>
        </w:rPr>
      </w:pPr>
    </w:p>
    <w:p w:rsidR="00F213F1" w:rsidRPr="000F5C1A" w:rsidRDefault="00F213F1" w:rsidP="00F33D1E">
      <w:pPr>
        <w:spacing w:after="0" w:line="360" w:lineRule="auto"/>
        <w:jc w:val="both"/>
        <w:rPr>
          <w:rFonts w:ascii="Arial" w:eastAsia="Times New Roman" w:hAnsi="Arial" w:cs="Arial"/>
          <w:color w:val="000000"/>
        </w:rPr>
      </w:pPr>
      <w:r w:rsidRPr="000F5C1A">
        <w:rPr>
          <w:rFonts w:ascii="Arial" w:eastAsia="Times New Roman" w:hAnsi="Arial" w:cs="Arial"/>
          <w:b/>
          <w:bCs/>
          <w:color w:val="000000"/>
        </w:rPr>
        <w:t>ODISHA POWER TRANSMISSION CORPORATION LIMITED (OPTCL),</w:t>
      </w:r>
      <w:r w:rsidRPr="000F5C1A">
        <w:rPr>
          <w:rFonts w:ascii="Arial" w:eastAsia="Times New Roman" w:hAnsi="Arial" w:cs="Arial"/>
          <w:color w:val="000000"/>
        </w:rPr>
        <w:t> one of the largest Transmission Utility in the country was incorporated in March 2004 under the Companies Act, 1956 as a company wholly owned by the G</w:t>
      </w:r>
      <w:r w:rsidR="0086114D" w:rsidRPr="000F5C1A">
        <w:rPr>
          <w:rFonts w:ascii="Arial" w:eastAsia="Times New Roman" w:hAnsi="Arial" w:cs="Arial"/>
          <w:color w:val="000000"/>
        </w:rPr>
        <w:t>overnment of Odisha for</w:t>
      </w:r>
      <w:r w:rsidR="009D724E" w:rsidRPr="000F5C1A">
        <w:rPr>
          <w:rFonts w:ascii="Arial" w:eastAsia="Times New Roman" w:hAnsi="Arial" w:cs="Arial"/>
          <w:color w:val="000000"/>
        </w:rPr>
        <w:t xml:space="preserve"> undertaking</w:t>
      </w:r>
      <w:r w:rsidRPr="000F5C1A">
        <w:rPr>
          <w:rFonts w:ascii="Arial" w:eastAsia="Times New Roman" w:hAnsi="Arial" w:cs="Arial"/>
          <w:color w:val="000000"/>
        </w:rPr>
        <w:t xml:space="preserve"> the business of transmission and wheeling of electricity in the State. The registered office of the Company is situated at Bhubaneswar, the capital of the State of Odisha. Its projects and field units are spread all over the State.</w:t>
      </w:r>
    </w:p>
    <w:p w:rsidR="00F213F1" w:rsidRPr="000F5C1A" w:rsidRDefault="00F213F1" w:rsidP="00F33D1E">
      <w:pPr>
        <w:spacing w:after="0" w:line="360" w:lineRule="auto"/>
        <w:jc w:val="both"/>
        <w:rPr>
          <w:rFonts w:ascii="Arial" w:eastAsia="Times New Roman" w:hAnsi="Arial" w:cs="Arial"/>
          <w:color w:val="000000"/>
        </w:rPr>
      </w:pPr>
      <w:r w:rsidRPr="000F5C1A">
        <w:rPr>
          <w:rFonts w:ascii="Arial" w:eastAsia="Times New Roman" w:hAnsi="Arial" w:cs="Arial"/>
          <w:color w:val="000000"/>
        </w:rPr>
        <w:t> </w:t>
      </w:r>
    </w:p>
    <w:p w:rsidR="00F213F1" w:rsidRPr="000F5C1A" w:rsidRDefault="00F213F1" w:rsidP="00F33D1E">
      <w:pPr>
        <w:spacing w:after="0" w:line="360" w:lineRule="auto"/>
        <w:jc w:val="both"/>
        <w:rPr>
          <w:rFonts w:ascii="Arial" w:eastAsia="Times New Roman" w:hAnsi="Arial" w:cs="Arial"/>
          <w:color w:val="000000"/>
        </w:rPr>
      </w:pPr>
      <w:r w:rsidRPr="000F5C1A">
        <w:rPr>
          <w:rFonts w:ascii="Arial" w:eastAsia="Times New Roman" w:hAnsi="Arial" w:cs="Arial"/>
          <w:b/>
          <w:bCs/>
          <w:color w:val="000000"/>
        </w:rPr>
        <w:t>OPTCL</w:t>
      </w:r>
      <w:r w:rsidRPr="000F5C1A">
        <w:rPr>
          <w:rFonts w:ascii="Arial" w:eastAsia="Times New Roman" w:hAnsi="Arial" w:cs="Arial"/>
          <w:color w:val="000000"/>
        </w:rPr>
        <w:t> </w:t>
      </w:r>
      <w:r w:rsidR="009D724E" w:rsidRPr="000F5C1A">
        <w:rPr>
          <w:rFonts w:ascii="Arial" w:eastAsia="Times New Roman" w:hAnsi="Arial" w:cs="Arial"/>
          <w:color w:val="000000"/>
        </w:rPr>
        <w:t>became fully ope</w:t>
      </w:r>
      <w:r w:rsidRPr="000F5C1A">
        <w:rPr>
          <w:rFonts w:ascii="Arial" w:eastAsia="Times New Roman" w:hAnsi="Arial" w:cs="Arial"/>
          <w:color w:val="000000"/>
        </w:rPr>
        <w:t>r</w:t>
      </w:r>
      <w:r w:rsidR="009D724E" w:rsidRPr="000F5C1A">
        <w:rPr>
          <w:rFonts w:ascii="Arial" w:eastAsia="Times New Roman" w:hAnsi="Arial" w:cs="Arial"/>
          <w:color w:val="000000"/>
        </w:rPr>
        <w:t>a</w:t>
      </w:r>
      <w:r w:rsidRPr="000F5C1A">
        <w:rPr>
          <w:rFonts w:ascii="Arial" w:eastAsia="Times New Roman" w:hAnsi="Arial" w:cs="Arial"/>
          <w:color w:val="000000"/>
        </w:rPr>
        <w:t>tional with effect from 9th June 2005 consequent upon issue of Odisha Electricity Reform (Transfer of Transmission and Related Activities) Scheme, 2005 under the provisions of Electricity Act, 2003 and the Odisha Reforms Act, 1995 by the State Government for transfer and vesting of transmission related activities of </w:t>
      </w:r>
      <w:r w:rsidRPr="000F5C1A">
        <w:rPr>
          <w:rFonts w:ascii="Arial" w:eastAsia="Times New Roman" w:hAnsi="Arial" w:cs="Arial"/>
          <w:b/>
          <w:bCs/>
          <w:color w:val="000000"/>
        </w:rPr>
        <w:t>GRIDCO</w:t>
      </w:r>
      <w:r w:rsidRPr="000F5C1A">
        <w:rPr>
          <w:rFonts w:ascii="Arial" w:eastAsia="Times New Roman" w:hAnsi="Arial" w:cs="Arial"/>
          <w:color w:val="000000"/>
        </w:rPr>
        <w:t> with </w:t>
      </w:r>
      <w:r w:rsidRPr="000F5C1A">
        <w:rPr>
          <w:rFonts w:ascii="Arial" w:eastAsia="Times New Roman" w:hAnsi="Arial" w:cs="Arial"/>
          <w:b/>
          <w:bCs/>
          <w:color w:val="000000"/>
        </w:rPr>
        <w:t>OPTCL</w:t>
      </w:r>
      <w:r w:rsidRPr="000F5C1A">
        <w:rPr>
          <w:rFonts w:ascii="Arial" w:eastAsia="Times New Roman" w:hAnsi="Arial" w:cs="Arial"/>
          <w:color w:val="000000"/>
        </w:rPr>
        <w:t>. The Company has been designated as the State Transmission Utility in terms of Section 39 of the Electricity Act, 2003.</w:t>
      </w:r>
    </w:p>
    <w:p w:rsidR="00F213F1" w:rsidRPr="000F5C1A" w:rsidRDefault="00F213F1" w:rsidP="00F33D1E">
      <w:pPr>
        <w:spacing w:after="0" w:line="360" w:lineRule="auto"/>
        <w:jc w:val="both"/>
        <w:rPr>
          <w:rFonts w:ascii="Arial" w:eastAsia="Times New Roman" w:hAnsi="Arial" w:cs="Arial"/>
          <w:color w:val="000000"/>
        </w:rPr>
      </w:pPr>
      <w:r w:rsidRPr="000F5C1A">
        <w:rPr>
          <w:rFonts w:ascii="Arial" w:eastAsia="Times New Roman" w:hAnsi="Arial" w:cs="Arial"/>
          <w:color w:val="000000"/>
        </w:rPr>
        <w:t> </w:t>
      </w:r>
    </w:p>
    <w:p w:rsidR="00120B70" w:rsidRPr="000F5C1A" w:rsidRDefault="00F213F1" w:rsidP="00F33D1E">
      <w:pPr>
        <w:spacing w:after="0" w:line="360" w:lineRule="auto"/>
        <w:jc w:val="both"/>
        <w:rPr>
          <w:rFonts w:ascii="Arial" w:eastAsia="Times New Roman" w:hAnsi="Arial" w:cs="Arial"/>
          <w:color w:val="000000"/>
        </w:rPr>
      </w:pPr>
      <w:r w:rsidRPr="000F5C1A">
        <w:rPr>
          <w:rFonts w:ascii="Arial" w:eastAsia="Times New Roman" w:hAnsi="Arial" w:cs="Arial"/>
          <w:color w:val="000000"/>
        </w:rPr>
        <w:t>Pres</w:t>
      </w:r>
      <w:r w:rsidR="009D724E" w:rsidRPr="000F5C1A">
        <w:rPr>
          <w:rFonts w:ascii="Arial" w:eastAsia="Times New Roman" w:hAnsi="Arial" w:cs="Arial"/>
          <w:color w:val="000000"/>
        </w:rPr>
        <w:t>ently the Company is carrying out</w:t>
      </w:r>
      <w:r w:rsidRPr="000F5C1A">
        <w:rPr>
          <w:rFonts w:ascii="Arial" w:eastAsia="Times New Roman" w:hAnsi="Arial" w:cs="Arial"/>
          <w:color w:val="000000"/>
        </w:rPr>
        <w:t xml:space="preserve"> intra state transmission and wheeling of electricity under a license issued by the Odisha Electricity Regulatory Commission. The Company is also discharging the functions of State Load Despatch Centre. The Company owns Extra High Voltage Transmission system and operates about </w:t>
      </w:r>
      <w:r w:rsidR="00120B70" w:rsidRPr="000F5C1A">
        <w:rPr>
          <w:rFonts w:ascii="Arial" w:eastAsia="Times New Roman" w:hAnsi="Arial" w:cs="Arial"/>
          <w:b/>
          <w:bCs/>
          <w:color w:val="000000"/>
        </w:rPr>
        <w:t>14,319</w:t>
      </w:r>
      <w:r w:rsidRPr="000F5C1A">
        <w:rPr>
          <w:rFonts w:ascii="Arial" w:eastAsia="Times New Roman" w:hAnsi="Arial" w:cs="Arial"/>
          <w:b/>
          <w:bCs/>
          <w:color w:val="000000"/>
        </w:rPr>
        <w:t xml:space="preserve"> ckt kms</w:t>
      </w:r>
      <w:r w:rsidRPr="000F5C1A">
        <w:rPr>
          <w:rFonts w:ascii="Arial" w:eastAsia="Times New Roman" w:hAnsi="Arial" w:cs="Arial"/>
          <w:color w:val="000000"/>
        </w:rPr>
        <w:t> of transmission lines at 400 kV, 220 kV, 132 kV levels and </w:t>
      </w:r>
      <w:r w:rsidR="00F343CB">
        <w:rPr>
          <w:rFonts w:ascii="Arial" w:eastAsia="Times New Roman" w:hAnsi="Arial" w:cs="Arial"/>
          <w:b/>
          <w:bCs/>
          <w:color w:val="000000"/>
        </w:rPr>
        <w:t>157</w:t>
      </w:r>
      <w:r w:rsidRPr="000F5C1A">
        <w:rPr>
          <w:rFonts w:ascii="Arial" w:eastAsia="Times New Roman" w:hAnsi="Arial" w:cs="Arial"/>
          <w:b/>
          <w:bCs/>
          <w:color w:val="000000"/>
        </w:rPr>
        <w:t xml:space="preserve"> nos</w:t>
      </w:r>
      <w:r w:rsidR="00120B70" w:rsidRPr="000F5C1A">
        <w:rPr>
          <w:rFonts w:ascii="Arial" w:eastAsia="Times New Roman" w:hAnsi="Arial" w:cs="Arial"/>
          <w:color w:val="000000"/>
        </w:rPr>
        <w:t xml:space="preserve">. of substations. OPTCL management has taken a decision to adopt OPGW in stead of normal GI earth wire in all its upcoming transmission lines. As on date, OPTCL has already commissioned </w:t>
      </w:r>
      <w:r w:rsidR="00BC0775" w:rsidRPr="00BC0775">
        <w:rPr>
          <w:rFonts w:ascii="Arial" w:eastAsia="Times New Roman" w:hAnsi="Arial" w:cs="Arial"/>
          <w:b/>
          <w:color w:val="000000"/>
        </w:rPr>
        <w:t>4346</w:t>
      </w:r>
      <w:r w:rsidR="00120B70" w:rsidRPr="00BC0775">
        <w:rPr>
          <w:rFonts w:ascii="Arial" w:eastAsia="Times New Roman" w:hAnsi="Arial" w:cs="Arial"/>
          <w:b/>
          <w:color w:val="000000"/>
        </w:rPr>
        <w:t xml:space="preserve"> </w:t>
      </w:r>
      <w:r w:rsidR="00120B70" w:rsidRPr="000F5C1A">
        <w:rPr>
          <w:rFonts w:ascii="Arial" w:eastAsia="Times New Roman" w:hAnsi="Arial" w:cs="Arial"/>
          <w:color w:val="000000"/>
        </w:rPr>
        <w:t>KM o</w:t>
      </w:r>
      <w:r w:rsidR="00BC0775">
        <w:rPr>
          <w:rFonts w:ascii="Arial" w:eastAsia="Times New Roman" w:hAnsi="Arial" w:cs="Arial"/>
          <w:color w:val="000000"/>
        </w:rPr>
        <w:t xml:space="preserve">f OPGW network and another 2329 </w:t>
      </w:r>
      <w:r w:rsidR="00120B70" w:rsidRPr="000F5C1A">
        <w:rPr>
          <w:rFonts w:ascii="Arial" w:eastAsia="Times New Roman" w:hAnsi="Arial" w:cs="Arial"/>
          <w:color w:val="000000"/>
        </w:rPr>
        <w:t>KM o</w:t>
      </w:r>
      <w:r w:rsidR="005B08C3">
        <w:rPr>
          <w:rFonts w:ascii="Arial" w:eastAsia="Times New Roman" w:hAnsi="Arial" w:cs="Arial"/>
          <w:color w:val="000000"/>
        </w:rPr>
        <w:t>f</w:t>
      </w:r>
      <w:r w:rsidR="00120B70" w:rsidRPr="000F5C1A">
        <w:rPr>
          <w:rFonts w:ascii="Arial" w:eastAsia="Times New Roman" w:hAnsi="Arial" w:cs="Arial"/>
          <w:color w:val="000000"/>
        </w:rPr>
        <w:t xml:space="preserve"> OPGW commissioning is under progress. </w:t>
      </w:r>
    </w:p>
    <w:p w:rsidR="00F213F1" w:rsidRPr="000F5C1A" w:rsidRDefault="00417DE7" w:rsidP="00F33D1E">
      <w:pPr>
        <w:spacing w:after="0" w:line="360" w:lineRule="auto"/>
        <w:jc w:val="both"/>
        <w:rPr>
          <w:rFonts w:ascii="Arial" w:eastAsia="Times New Roman" w:hAnsi="Arial" w:cs="Arial"/>
          <w:color w:val="000000"/>
        </w:rPr>
      </w:pPr>
      <w:r w:rsidRPr="000F5C1A">
        <w:rPr>
          <w:rFonts w:ascii="Arial" w:eastAsia="Times New Roman" w:hAnsi="Arial" w:cs="Arial"/>
          <w:color w:val="000000"/>
        </w:rPr>
        <w:t>OPTCL is planning effective utilisation of transmission network by leasing the optical fib</w:t>
      </w:r>
      <w:r w:rsidR="009D724E" w:rsidRPr="000F5C1A">
        <w:rPr>
          <w:rFonts w:ascii="Arial" w:eastAsia="Times New Roman" w:hAnsi="Arial" w:cs="Arial"/>
          <w:color w:val="000000"/>
        </w:rPr>
        <w:t>e</w:t>
      </w:r>
      <w:r w:rsidRPr="000F5C1A">
        <w:rPr>
          <w:rFonts w:ascii="Arial" w:eastAsia="Times New Roman" w:hAnsi="Arial" w:cs="Arial"/>
          <w:color w:val="000000"/>
        </w:rPr>
        <w:t>r to Telecom operator</w:t>
      </w:r>
      <w:r w:rsidR="00195152" w:rsidRPr="000F5C1A">
        <w:rPr>
          <w:rFonts w:ascii="Arial" w:eastAsia="Times New Roman" w:hAnsi="Arial" w:cs="Arial"/>
          <w:color w:val="000000"/>
        </w:rPr>
        <w:t xml:space="preserve">/National long distance operators </w:t>
      </w:r>
      <w:r w:rsidRPr="000F5C1A">
        <w:rPr>
          <w:rFonts w:ascii="Arial" w:eastAsia="Times New Roman" w:hAnsi="Arial" w:cs="Arial"/>
          <w:color w:val="000000"/>
        </w:rPr>
        <w:t xml:space="preserve"> in line with National Telecom Policies 1999 which allows the usage of backbone network of Power transmission companies for national long distance communi</w:t>
      </w:r>
      <w:r w:rsidR="007463FC" w:rsidRPr="000F5C1A">
        <w:rPr>
          <w:rFonts w:ascii="Arial" w:eastAsia="Times New Roman" w:hAnsi="Arial" w:cs="Arial"/>
          <w:color w:val="000000"/>
        </w:rPr>
        <w:t>cation . Further, IT</w:t>
      </w:r>
      <w:r w:rsidRPr="000F5C1A">
        <w:rPr>
          <w:rFonts w:ascii="Arial" w:eastAsia="Times New Roman" w:hAnsi="Arial" w:cs="Arial"/>
          <w:color w:val="000000"/>
        </w:rPr>
        <w:t xml:space="preserve"> task force of GOI recommended SEB</w:t>
      </w:r>
      <w:r w:rsidR="007463FC" w:rsidRPr="000F5C1A">
        <w:rPr>
          <w:rFonts w:ascii="Arial" w:eastAsia="Times New Roman" w:hAnsi="Arial" w:cs="Arial"/>
          <w:color w:val="000000"/>
        </w:rPr>
        <w:t>/STU</w:t>
      </w:r>
      <w:r w:rsidRPr="000F5C1A">
        <w:rPr>
          <w:rFonts w:ascii="Arial" w:eastAsia="Times New Roman" w:hAnsi="Arial" w:cs="Arial"/>
          <w:color w:val="000000"/>
        </w:rPr>
        <w:t>s to lease</w:t>
      </w:r>
      <w:r w:rsidR="007463FC" w:rsidRPr="000F5C1A">
        <w:rPr>
          <w:rFonts w:ascii="Arial" w:eastAsia="Times New Roman" w:hAnsi="Arial" w:cs="Arial"/>
          <w:color w:val="000000"/>
        </w:rPr>
        <w:t xml:space="preserve"> out</w:t>
      </w:r>
      <w:r w:rsidRPr="000F5C1A">
        <w:rPr>
          <w:rFonts w:ascii="Arial" w:eastAsia="Times New Roman" w:hAnsi="Arial" w:cs="Arial"/>
          <w:color w:val="000000"/>
        </w:rPr>
        <w:t xml:space="preserve"> the excess/spare</w:t>
      </w:r>
      <w:r w:rsidR="007463FC" w:rsidRPr="000F5C1A">
        <w:rPr>
          <w:rFonts w:ascii="Arial" w:eastAsia="Times New Roman" w:hAnsi="Arial" w:cs="Arial"/>
          <w:color w:val="000000"/>
        </w:rPr>
        <w:t xml:space="preserve"> fib</w:t>
      </w:r>
      <w:r w:rsidR="00A54383">
        <w:rPr>
          <w:rFonts w:ascii="Arial" w:eastAsia="Times New Roman" w:hAnsi="Arial" w:cs="Arial"/>
          <w:color w:val="000000"/>
        </w:rPr>
        <w:t>re</w:t>
      </w:r>
      <w:r w:rsidRPr="000F5C1A">
        <w:rPr>
          <w:rFonts w:ascii="Arial" w:eastAsia="Times New Roman" w:hAnsi="Arial" w:cs="Arial"/>
          <w:color w:val="000000"/>
        </w:rPr>
        <w:t xml:space="preserve"> capacity for </w:t>
      </w:r>
      <w:r w:rsidR="00F33D1E" w:rsidRPr="000F5C1A">
        <w:rPr>
          <w:rFonts w:ascii="Arial" w:eastAsia="Times New Roman" w:hAnsi="Arial" w:cs="Arial"/>
          <w:color w:val="000000"/>
        </w:rPr>
        <w:t>data transmission to DOT/Telecom licensee etc.</w:t>
      </w:r>
    </w:p>
    <w:p w:rsidR="00F213F1" w:rsidRPr="000F5C1A" w:rsidRDefault="00F213F1" w:rsidP="00F33D1E">
      <w:pPr>
        <w:spacing w:after="0" w:line="360" w:lineRule="auto"/>
        <w:jc w:val="both"/>
        <w:rPr>
          <w:rFonts w:ascii="Arial" w:eastAsia="Times New Roman" w:hAnsi="Arial" w:cs="Arial"/>
          <w:color w:val="000000"/>
        </w:rPr>
      </w:pPr>
      <w:r w:rsidRPr="000F5C1A">
        <w:rPr>
          <w:rFonts w:ascii="Arial" w:eastAsia="Times New Roman" w:hAnsi="Arial" w:cs="Arial"/>
          <w:color w:val="000000"/>
        </w:rPr>
        <w:t xml:space="preserve">The day-to-day affairs of the Company are managed by the </w:t>
      </w:r>
      <w:r w:rsidR="00195152" w:rsidRPr="000F5C1A">
        <w:rPr>
          <w:rFonts w:ascii="Arial" w:eastAsia="Times New Roman" w:hAnsi="Arial" w:cs="Arial"/>
          <w:color w:val="000000"/>
        </w:rPr>
        <w:t xml:space="preserve">Chairman </w:t>
      </w:r>
      <w:r w:rsidR="00F343CB">
        <w:rPr>
          <w:rFonts w:ascii="Arial" w:eastAsia="Times New Roman" w:hAnsi="Arial" w:cs="Arial"/>
          <w:color w:val="000000"/>
        </w:rPr>
        <w:t>and</w:t>
      </w:r>
      <w:r w:rsidR="007463FC" w:rsidRPr="000F5C1A">
        <w:rPr>
          <w:rFonts w:ascii="Arial" w:eastAsia="Times New Roman" w:hAnsi="Arial" w:cs="Arial"/>
          <w:color w:val="000000"/>
        </w:rPr>
        <w:t xml:space="preserve"> </w:t>
      </w:r>
      <w:r w:rsidRPr="000F5C1A">
        <w:rPr>
          <w:rFonts w:ascii="Arial" w:eastAsia="Times New Roman" w:hAnsi="Arial" w:cs="Arial"/>
          <w:color w:val="000000"/>
        </w:rPr>
        <w:t xml:space="preserve">Managing Director assisted by whole-time Functional Directors </w:t>
      </w:r>
      <w:r w:rsidR="00195152" w:rsidRPr="000F5C1A">
        <w:rPr>
          <w:rFonts w:ascii="Arial" w:eastAsia="Times New Roman" w:hAnsi="Arial" w:cs="Arial"/>
          <w:color w:val="000000"/>
        </w:rPr>
        <w:t xml:space="preserve"> who</w:t>
      </w:r>
      <w:r w:rsidRPr="000F5C1A">
        <w:rPr>
          <w:rFonts w:ascii="Arial" w:eastAsia="Times New Roman" w:hAnsi="Arial" w:cs="Arial"/>
          <w:color w:val="000000"/>
        </w:rPr>
        <w:t xml:space="preserve"> in turn </w:t>
      </w:r>
      <w:r w:rsidR="00195152" w:rsidRPr="000F5C1A">
        <w:rPr>
          <w:rFonts w:ascii="Arial" w:eastAsia="Times New Roman" w:hAnsi="Arial" w:cs="Arial"/>
          <w:color w:val="000000"/>
        </w:rPr>
        <w:t xml:space="preserve">are </w:t>
      </w:r>
      <w:r w:rsidRPr="000F5C1A">
        <w:rPr>
          <w:rFonts w:ascii="Arial" w:eastAsia="Times New Roman" w:hAnsi="Arial" w:cs="Arial"/>
          <w:color w:val="000000"/>
        </w:rPr>
        <w:t>assisted by a team of dedicated and experienced professionals in the various fields.</w:t>
      </w:r>
    </w:p>
    <w:p w:rsidR="00F213F1" w:rsidRPr="000F5C1A" w:rsidRDefault="00F213F1" w:rsidP="00F33D1E">
      <w:pPr>
        <w:spacing w:after="0" w:line="360" w:lineRule="auto"/>
        <w:jc w:val="both"/>
        <w:rPr>
          <w:rFonts w:ascii="Arial" w:eastAsia="Times New Roman" w:hAnsi="Arial" w:cs="Arial"/>
          <w:color w:val="000000"/>
        </w:rPr>
      </w:pPr>
      <w:r w:rsidRPr="000F5C1A">
        <w:rPr>
          <w:rFonts w:ascii="Arial" w:eastAsia="Times New Roman" w:hAnsi="Arial" w:cs="Arial"/>
          <w:color w:val="000000"/>
        </w:rPr>
        <w:t> </w:t>
      </w:r>
    </w:p>
    <w:p w:rsidR="00F213F1" w:rsidRPr="000F5C1A" w:rsidRDefault="00F213F1" w:rsidP="00F33D1E">
      <w:pPr>
        <w:spacing w:after="0" w:line="360" w:lineRule="auto"/>
        <w:jc w:val="both"/>
        <w:rPr>
          <w:rFonts w:ascii="Arial" w:eastAsia="Times New Roman" w:hAnsi="Arial" w:cs="Arial"/>
          <w:b/>
          <w:bCs/>
          <w:color w:val="000000"/>
        </w:rPr>
      </w:pPr>
      <w:r w:rsidRPr="000F5C1A">
        <w:rPr>
          <w:rFonts w:ascii="Arial" w:eastAsia="Times New Roman" w:hAnsi="Arial" w:cs="Arial"/>
          <w:color w:val="000000"/>
        </w:rPr>
        <w:t>Corporate Identity Number (CIN) of OPTCL : </w:t>
      </w:r>
      <w:r w:rsidRPr="000F5C1A">
        <w:rPr>
          <w:rFonts w:ascii="Arial" w:eastAsia="Times New Roman" w:hAnsi="Arial" w:cs="Arial"/>
          <w:b/>
          <w:bCs/>
          <w:color w:val="000000"/>
        </w:rPr>
        <w:t>U40102OR2004SGC007553</w:t>
      </w:r>
    </w:p>
    <w:p w:rsidR="00053075" w:rsidRPr="000F5C1A" w:rsidRDefault="00F33D1E" w:rsidP="00F33D1E">
      <w:pPr>
        <w:spacing w:after="0" w:line="360" w:lineRule="auto"/>
        <w:jc w:val="both"/>
        <w:rPr>
          <w:rFonts w:ascii="Arial" w:eastAsia="Times New Roman" w:hAnsi="Arial" w:cs="Arial"/>
          <w:b/>
          <w:bCs/>
          <w:color w:val="000000"/>
        </w:rPr>
      </w:pPr>
      <w:r w:rsidRPr="000F5C1A">
        <w:rPr>
          <w:rFonts w:ascii="Arial" w:eastAsia="Times New Roman" w:hAnsi="Arial" w:cs="Arial"/>
          <w:b/>
          <w:bCs/>
          <w:color w:val="000000"/>
        </w:rPr>
        <w:lastRenderedPageBreak/>
        <w:t xml:space="preserve"> The</w:t>
      </w:r>
      <w:r w:rsidR="007463FC" w:rsidRPr="000F5C1A">
        <w:rPr>
          <w:rFonts w:ascii="Arial" w:eastAsia="Times New Roman" w:hAnsi="Arial" w:cs="Arial"/>
          <w:b/>
          <w:bCs/>
          <w:color w:val="000000"/>
        </w:rPr>
        <w:t xml:space="preserve"> Optical Fiber Ground Wire(OPGW) in various line sections is</w:t>
      </w:r>
      <w:r w:rsidRPr="000F5C1A">
        <w:rPr>
          <w:rFonts w:ascii="Arial" w:eastAsia="Times New Roman" w:hAnsi="Arial" w:cs="Arial"/>
          <w:b/>
          <w:bCs/>
          <w:color w:val="000000"/>
        </w:rPr>
        <w:t xml:space="preserve"> as per Annexure-III</w:t>
      </w:r>
      <w:r w:rsidR="00EC6A79" w:rsidRPr="000F5C1A">
        <w:rPr>
          <w:rFonts w:ascii="Arial" w:eastAsia="Times New Roman" w:hAnsi="Arial" w:cs="Arial"/>
          <w:b/>
          <w:bCs/>
          <w:color w:val="000000"/>
        </w:rPr>
        <w:t xml:space="preserve"> (In operation)</w:t>
      </w:r>
      <w:r w:rsidR="00FA7768" w:rsidRPr="000F5C1A">
        <w:rPr>
          <w:rFonts w:ascii="Arial" w:eastAsia="Times New Roman" w:hAnsi="Arial" w:cs="Arial"/>
          <w:b/>
          <w:bCs/>
          <w:color w:val="000000"/>
        </w:rPr>
        <w:t>,Annexure-</w:t>
      </w:r>
      <w:r w:rsidR="00490A1B" w:rsidRPr="000F5C1A">
        <w:rPr>
          <w:rFonts w:ascii="Arial" w:eastAsia="Times New Roman" w:hAnsi="Arial" w:cs="Arial"/>
          <w:b/>
          <w:bCs/>
          <w:color w:val="000000"/>
        </w:rPr>
        <w:t xml:space="preserve">IV </w:t>
      </w:r>
      <w:r w:rsidR="00EC6A79" w:rsidRPr="000F5C1A">
        <w:rPr>
          <w:rFonts w:ascii="Arial" w:eastAsia="Times New Roman" w:hAnsi="Arial" w:cs="Arial"/>
          <w:b/>
          <w:bCs/>
          <w:color w:val="000000"/>
        </w:rPr>
        <w:t>(Under execution)</w:t>
      </w:r>
      <w:r w:rsidR="00FA7768" w:rsidRPr="000F5C1A">
        <w:rPr>
          <w:rFonts w:ascii="Arial" w:eastAsia="Times New Roman" w:hAnsi="Arial" w:cs="Arial"/>
          <w:b/>
          <w:bCs/>
          <w:color w:val="000000"/>
        </w:rPr>
        <w:t xml:space="preserve"> </w:t>
      </w:r>
      <w:r w:rsidR="00490A1B" w:rsidRPr="000F5C1A">
        <w:rPr>
          <w:rFonts w:ascii="Arial" w:eastAsia="Times New Roman" w:hAnsi="Arial" w:cs="Arial"/>
          <w:b/>
          <w:bCs/>
          <w:color w:val="000000"/>
        </w:rPr>
        <w:t xml:space="preserve">&amp; </w:t>
      </w:r>
      <w:r w:rsidR="00FA7768" w:rsidRPr="000F5C1A">
        <w:rPr>
          <w:rFonts w:ascii="Arial" w:eastAsia="Times New Roman" w:hAnsi="Arial" w:cs="Arial"/>
          <w:b/>
          <w:bCs/>
          <w:color w:val="000000"/>
        </w:rPr>
        <w:t>Annexure-</w:t>
      </w:r>
      <w:r w:rsidR="00490A1B" w:rsidRPr="000F5C1A">
        <w:rPr>
          <w:rFonts w:ascii="Arial" w:eastAsia="Times New Roman" w:hAnsi="Arial" w:cs="Arial"/>
          <w:b/>
          <w:bCs/>
          <w:color w:val="000000"/>
        </w:rPr>
        <w:t>V</w:t>
      </w:r>
      <w:r w:rsidR="00FA7768" w:rsidRPr="000F5C1A">
        <w:rPr>
          <w:rFonts w:ascii="Arial" w:eastAsia="Times New Roman" w:hAnsi="Arial" w:cs="Arial"/>
          <w:b/>
          <w:bCs/>
          <w:color w:val="000000"/>
        </w:rPr>
        <w:t xml:space="preserve"> </w:t>
      </w:r>
      <w:r w:rsidR="00EC6A79" w:rsidRPr="000F5C1A">
        <w:rPr>
          <w:rFonts w:ascii="Arial" w:eastAsia="Times New Roman" w:hAnsi="Arial" w:cs="Arial"/>
          <w:b/>
          <w:bCs/>
          <w:color w:val="000000"/>
        </w:rPr>
        <w:t>(Planned</w:t>
      </w:r>
      <w:r w:rsidR="00FA7768" w:rsidRPr="000F5C1A">
        <w:rPr>
          <w:rFonts w:ascii="Arial" w:eastAsia="Times New Roman" w:hAnsi="Arial" w:cs="Arial"/>
          <w:b/>
          <w:bCs/>
          <w:color w:val="000000"/>
        </w:rPr>
        <w:t>).</w:t>
      </w:r>
      <w:r w:rsidR="00A54383">
        <w:rPr>
          <w:rFonts w:ascii="Arial" w:eastAsia="Times New Roman" w:hAnsi="Arial" w:cs="Arial"/>
          <w:b/>
          <w:bCs/>
          <w:color w:val="000000"/>
        </w:rPr>
        <w:t xml:space="preserve"> OPGW node point in OPTCL and its fibre distance from nearest Town/City/Educational Institute/Industrial complex have been shown in Annexure-VI and OPGW map shown in Annexure –VII. </w:t>
      </w:r>
    </w:p>
    <w:p w:rsidR="00F33D1E" w:rsidRPr="000F5C1A" w:rsidRDefault="0026641B" w:rsidP="00F33D1E">
      <w:pPr>
        <w:spacing w:after="0" w:line="360" w:lineRule="auto"/>
        <w:jc w:val="both"/>
        <w:rPr>
          <w:rFonts w:ascii="Arial" w:eastAsia="Times New Roman" w:hAnsi="Arial" w:cs="Arial"/>
          <w:color w:val="000000"/>
          <w:u w:val="single"/>
        </w:rPr>
      </w:pPr>
      <w:r w:rsidRPr="000F5C1A">
        <w:rPr>
          <w:rFonts w:ascii="Arial" w:eastAsia="Times New Roman" w:hAnsi="Arial" w:cs="Arial"/>
          <w:color w:val="000000"/>
          <w:u w:val="single"/>
        </w:rPr>
        <w:t xml:space="preserve">OPTCL </w:t>
      </w:r>
      <w:r w:rsidR="000800D7" w:rsidRPr="000F5C1A">
        <w:rPr>
          <w:rFonts w:ascii="Arial" w:eastAsia="Times New Roman" w:hAnsi="Arial" w:cs="Arial"/>
          <w:color w:val="000000"/>
          <w:u w:val="single"/>
        </w:rPr>
        <w:t xml:space="preserve">invites </w:t>
      </w:r>
      <w:r w:rsidRPr="000F5C1A">
        <w:rPr>
          <w:rFonts w:ascii="Arial" w:eastAsia="Times New Roman" w:hAnsi="Arial" w:cs="Arial"/>
          <w:color w:val="000000"/>
          <w:u w:val="single"/>
        </w:rPr>
        <w:t>Telecom Operators</w:t>
      </w:r>
      <w:r w:rsidR="000800D7" w:rsidRPr="000F5C1A">
        <w:rPr>
          <w:rFonts w:ascii="Arial" w:eastAsia="Times New Roman" w:hAnsi="Arial" w:cs="Arial"/>
          <w:color w:val="000000"/>
          <w:u w:val="single"/>
        </w:rPr>
        <w:t xml:space="preserve">, infrastructure companies active in telecom space, </w:t>
      </w:r>
      <w:r w:rsidR="00F343CB">
        <w:rPr>
          <w:rFonts w:ascii="Arial" w:eastAsia="Times New Roman" w:hAnsi="Arial" w:cs="Arial"/>
          <w:color w:val="000000"/>
          <w:u w:val="single"/>
        </w:rPr>
        <w:t>Internet Service Providers(</w:t>
      </w:r>
      <w:r w:rsidR="000800D7" w:rsidRPr="000F5C1A">
        <w:rPr>
          <w:rFonts w:ascii="Arial" w:eastAsia="Times New Roman" w:hAnsi="Arial" w:cs="Arial"/>
          <w:color w:val="000000"/>
          <w:u w:val="single"/>
        </w:rPr>
        <w:t>ISPs</w:t>
      </w:r>
      <w:r w:rsidR="00F343CB">
        <w:rPr>
          <w:rFonts w:ascii="Arial" w:eastAsia="Times New Roman" w:hAnsi="Arial" w:cs="Arial"/>
          <w:color w:val="000000"/>
          <w:u w:val="single"/>
        </w:rPr>
        <w:t>)</w:t>
      </w:r>
      <w:r w:rsidR="00950ACE" w:rsidRPr="000F5C1A">
        <w:rPr>
          <w:rFonts w:ascii="Arial" w:eastAsia="Times New Roman" w:hAnsi="Arial" w:cs="Arial"/>
          <w:color w:val="000000"/>
          <w:u w:val="single"/>
        </w:rPr>
        <w:t xml:space="preserve">, </w:t>
      </w:r>
      <w:r w:rsidR="00F343CB">
        <w:rPr>
          <w:rFonts w:ascii="Arial" w:eastAsia="Times New Roman" w:hAnsi="Arial" w:cs="Arial"/>
          <w:color w:val="000000"/>
          <w:u w:val="single"/>
        </w:rPr>
        <w:t>Multi System Operators(</w:t>
      </w:r>
      <w:r w:rsidR="00950ACE" w:rsidRPr="000F5C1A">
        <w:rPr>
          <w:rFonts w:ascii="Arial" w:eastAsia="Times New Roman" w:hAnsi="Arial" w:cs="Arial"/>
          <w:color w:val="000000"/>
          <w:u w:val="single"/>
        </w:rPr>
        <w:t>MSOs</w:t>
      </w:r>
      <w:r w:rsidR="00F343CB">
        <w:rPr>
          <w:rFonts w:ascii="Arial" w:eastAsia="Times New Roman" w:hAnsi="Arial" w:cs="Arial"/>
          <w:color w:val="000000"/>
          <w:u w:val="single"/>
        </w:rPr>
        <w:t>)</w:t>
      </w:r>
      <w:r w:rsidR="000800D7" w:rsidRPr="000F5C1A">
        <w:rPr>
          <w:rFonts w:ascii="Arial" w:eastAsia="Times New Roman" w:hAnsi="Arial" w:cs="Arial"/>
          <w:color w:val="000000"/>
          <w:u w:val="single"/>
        </w:rPr>
        <w:t xml:space="preserve"> and other organisations engaged in providing services </w:t>
      </w:r>
      <w:r w:rsidRPr="000F5C1A">
        <w:rPr>
          <w:rFonts w:ascii="Arial" w:eastAsia="Times New Roman" w:hAnsi="Arial" w:cs="Arial"/>
          <w:color w:val="000000"/>
          <w:u w:val="single"/>
        </w:rPr>
        <w:t>to avail the optical fib</w:t>
      </w:r>
      <w:r w:rsidR="007463FC" w:rsidRPr="000F5C1A">
        <w:rPr>
          <w:rFonts w:ascii="Arial" w:eastAsia="Times New Roman" w:hAnsi="Arial" w:cs="Arial"/>
          <w:color w:val="000000"/>
          <w:u w:val="single"/>
        </w:rPr>
        <w:t>e</w:t>
      </w:r>
      <w:r w:rsidRPr="000F5C1A">
        <w:rPr>
          <w:rFonts w:ascii="Arial" w:eastAsia="Times New Roman" w:hAnsi="Arial" w:cs="Arial"/>
          <w:color w:val="000000"/>
          <w:u w:val="single"/>
        </w:rPr>
        <w:t xml:space="preserve">r network for their </w:t>
      </w:r>
      <w:r w:rsidR="000800D7" w:rsidRPr="000F5C1A">
        <w:rPr>
          <w:rFonts w:ascii="Arial" w:eastAsia="Times New Roman" w:hAnsi="Arial" w:cs="Arial"/>
          <w:color w:val="000000"/>
          <w:u w:val="single"/>
        </w:rPr>
        <w:t xml:space="preserve">operation of providing appropriate services including </w:t>
      </w:r>
      <w:r w:rsidRPr="000F5C1A">
        <w:rPr>
          <w:rFonts w:ascii="Arial" w:eastAsia="Times New Roman" w:hAnsi="Arial" w:cs="Arial"/>
          <w:color w:val="000000"/>
          <w:u w:val="single"/>
        </w:rPr>
        <w:t>data transfer services in the following model.</w:t>
      </w:r>
    </w:p>
    <w:p w:rsidR="000800D7" w:rsidRPr="000F5C1A" w:rsidRDefault="000800D7" w:rsidP="00F33D1E">
      <w:pPr>
        <w:spacing w:after="0" w:line="360" w:lineRule="auto"/>
        <w:jc w:val="both"/>
        <w:rPr>
          <w:rFonts w:ascii="Arial" w:eastAsia="Times New Roman" w:hAnsi="Arial" w:cs="Arial"/>
          <w:color w:val="000000"/>
        </w:rPr>
      </w:pPr>
    </w:p>
    <w:p w:rsidR="000800D7" w:rsidRPr="000F5C1A" w:rsidRDefault="0026641B" w:rsidP="000800D7">
      <w:pPr>
        <w:spacing w:after="0" w:line="360" w:lineRule="auto"/>
        <w:jc w:val="both"/>
        <w:rPr>
          <w:rFonts w:ascii="Arial" w:eastAsia="Times New Roman" w:hAnsi="Arial" w:cs="Arial"/>
          <w:b/>
          <w:i/>
          <w:color w:val="000000"/>
          <w:u w:val="single"/>
        </w:rPr>
      </w:pPr>
      <w:r w:rsidRPr="000F5C1A">
        <w:rPr>
          <w:rFonts w:ascii="Arial" w:eastAsia="Times New Roman" w:hAnsi="Arial" w:cs="Arial"/>
          <w:b/>
          <w:i/>
          <w:color w:val="000000"/>
          <w:u w:val="single"/>
        </w:rPr>
        <w:t xml:space="preserve">Model: </w:t>
      </w:r>
    </w:p>
    <w:p w:rsidR="00F45EF9" w:rsidRPr="00F45EF9" w:rsidRDefault="0026641B" w:rsidP="00031276">
      <w:pPr>
        <w:pStyle w:val="ListParagraph"/>
        <w:numPr>
          <w:ilvl w:val="0"/>
          <w:numId w:val="6"/>
        </w:numPr>
        <w:spacing w:after="0" w:line="360" w:lineRule="auto"/>
        <w:jc w:val="both"/>
        <w:rPr>
          <w:rFonts w:ascii="Arial" w:eastAsia="Times New Roman" w:hAnsi="Arial" w:cs="Arial"/>
          <w:b/>
          <w:i/>
          <w:color w:val="000000"/>
          <w:u w:val="single"/>
        </w:rPr>
      </w:pPr>
      <w:r w:rsidRPr="00F45EF9">
        <w:rPr>
          <w:rFonts w:ascii="Arial" w:eastAsia="Times New Roman" w:hAnsi="Arial" w:cs="Arial"/>
          <w:b/>
          <w:i/>
          <w:color w:val="000000"/>
          <w:u w:val="single"/>
        </w:rPr>
        <w:t xml:space="preserve">OPTCL </w:t>
      </w:r>
      <w:r w:rsidR="002A477D" w:rsidRPr="00F45EF9">
        <w:rPr>
          <w:rFonts w:ascii="Arial" w:eastAsia="Times New Roman" w:hAnsi="Arial" w:cs="Arial"/>
          <w:b/>
          <w:i/>
          <w:color w:val="000000"/>
          <w:u w:val="single"/>
        </w:rPr>
        <w:t>invests and develop the fibre optic network operations with responsib</w:t>
      </w:r>
      <w:r w:rsidR="000800D7" w:rsidRPr="00F45EF9">
        <w:rPr>
          <w:rFonts w:ascii="Arial" w:eastAsia="Times New Roman" w:hAnsi="Arial" w:cs="Arial"/>
          <w:b/>
          <w:i/>
          <w:color w:val="000000"/>
          <w:u w:val="single"/>
        </w:rPr>
        <w:t>ilities of maintaining the same</w:t>
      </w:r>
      <w:r w:rsidR="00D442E9" w:rsidRPr="00F45EF9">
        <w:rPr>
          <w:rFonts w:ascii="Arial" w:eastAsia="Times New Roman" w:hAnsi="Arial" w:cs="Arial"/>
          <w:b/>
          <w:i/>
          <w:color w:val="000000"/>
          <w:u w:val="single"/>
        </w:rPr>
        <w:t xml:space="preserve"> </w:t>
      </w:r>
      <w:r w:rsidR="00F45EF9">
        <w:rPr>
          <w:rFonts w:ascii="Arial" w:eastAsia="Times New Roman" w:hAnsi="Arial" w:cs="Arial"/>
          <w:b/>
          <w:i/>
          <w:color w:val="000000"/>
          <w:u w:val="single"/>
        </w:rPr>
        <w:t xml:space="preserve">. </w:t>
      </w:r>
      <w:r w:rsidR="00F45EF9" w:rsidRPr="00F45EF9">
        <w:rPr>
          <w:rFonts w:ascii="Arial" w:eastAsia="Times New Roman" w:hAnsi="Arial" w:cs="Arial"/>
          <w:b/>
          <w:i/>
          <w:color w:val="000000"/>
          <w:u w:val="single"/>
        </w:rPr>
        <w:t xml:space="preserve">Network availability of OPGW </w:t>
      </w:r>
      <w:r w:rsidR="00F45EF9">
        <w:rPr>
          <w:rFonts w:ascii="Arial" w:eastAsia="Times New Roman" w:hAnsi="Arial" w:cs="Arial"/>
          <w:b/>
          <w:i/>
          <w:color w:val="000000"/>
          <w:u w:val="single"/>
        </w:rPr>
        <w:t>Network is 99.99</w:t>
      </w:r>
      <w:r w:rsidR="00F45EF9" w:rsidRPr="00F45EF9">
        <w:rPr>
          <w:rFonts w:ascii="Arial" w:eastAsia="Times New Roman" w:hAnsi="Arial" w:cs="Arial"/>
          <w:b/>
          <w:i/>
          <w:color w:val="000000"/>
          <w:u w:val="single"/>
        </w:rPr>
        <w:t>%</w:t>
      </w:r>
      <w:r w:rsidR="00041F01">
        <w:rPr>
          <w:rFonts w:ascii="Arial" w:eastAsia="Times New Roman" w:hAnsi="Arial" w:cs="Arial"/>
          <w:b/>
          <w:i/>
          <w:color w:val="000000"/>
          <w:u w:val="single"/>
        </w:rPr>
        <w:t>.</w:t>
      </w:r>
    </w:p>
    <w:p w:rsidR="0026641B" w:rsidRPr="000F5C1A" w:rsidRDefault="000800D7" w:rsidP="000800D7">
      <w:pPr>
        <w:pStyle w:val="ListParagraph"/>
        <w:numPr>
          <w:ilvl w:val="0"/>
          <w:numId w:val="6"/>
        </w:numPr>
        <w:spacing w:after="0" w:line="360" w:lineRule="auto"/>
        <w:jc w:val="both"/>
        <w:rPr>
          <w:rFonts w:ascii="Arial" w:eastAsia="Times New Roman" w:hAnsi="Arial" w:cs="Arial"/>
          <w:b/>
          <w:i/>
          <w:color w:val="000000"/>
          <w:u w:val="single"/>
        </w:rPr>
      </w:pPr>
      <w:r w:rsidRPr="000F5C1A">
        <w:rPr>
          <w:rFonts w:ascii="Arial" w:eastAsia="Times New Roman" w:hAnsi="Arial" w:cs="Arial"/>
          <w:b/>
          <w:i/>
          <w:color w:val="000000"/>
          <w:u w:val="single"/>
        </w:rPr>
        <w:t xml:space="preserve">It will lease out either the entire network or segments of the fibre network to </w:t>
      </w:r>
      <w:r w:rsidR="002A477D" w:rsidRPr="000F5C1A">
        <w:rPr>
          <w:rFonts w:ascii="Arial" w:eastAsia="Times New Roman" w:hAnsi="Arial" w:cs="Arial"/>
          <w:b/>
          <w:i/>
          <w:color w:val="000000"/>
          <w:u w:val="single"/>
        </w:rPr>
        <w:t xml:space="preserve"> </w:t>
      </w:r>
      <w:r w:rsidRPr="000F5C1A">
        <w:rPr>
          <w:rFonts w:ascii="Arial" w:eastAsia="Times New Roman" w:hAnsi="Arial" w:cs="Arial"/>
          <w:b/>
          <w:i/>
          <w:color w:val="000000"/>
          <w:u w:val="single"/>
        </w:rPr>
        <w:t xml:space="preserve">interested operators for carrying out their business activities with approval of OPTCL.  </w:t>
      </w:r>
    </w:p>
    <w:p w:rsidR="000F1E81" w:rsidRPr="000F5C1A" w:rsidRDefault="000800D7" w:rsidP="0087682E">
      <w:pPr>
        <w:pStyle w:val="ListParagraph"/>
        <w:numPr>
          <w:ilvl w:val="0"/>
          <w:numId w:val="6"/>
        </w:numPr>
        <w:spacing w:after="0" w:line="360" w:lineRule="auto"/>
        <w:jc w:val="both"/>
        <w:rPr>
          <w:rFonts w:ascii="Arial" w:eastAsia="Times New Roman" w:hAnsi="Arial" w:cs="Arial"/>
          <w:b/>
          <w:i/>
          <w:color w:val="000000"/>
          <w:u w:val="single"/>
        </w:rPr>
      </w:pPr>
      <w:r w:rsidRPr="000F5C1A">
        <w:rPr>
          <w:rFonts w:ascii="Arial" w:eastAsia="Times New Roman" w:hAnsi="Arial" w:cs="Arial"/>
          <w:b/>
          <w:i/>
          <w:color w:val="000000"/>
          <w:u w:val="single"/>
        </w:rPr>
        <w:t xml:space="preserve">In routes having higher number of </w:t>
      </w:r>
      <w:r w:rsidR="00950ACE" w:rsidRPr="000F5C1A">
        <w:rPr>
          <w:rFonts w:ascii="Arial" w:eastAsia="Times New Roman" w:hAnsi="Arial" w:cs="Arial"/>
          <w:b/>
          <w:i/>
          <w:color w:val="000000"/>
          <w:u w:val="single"/>
        </w:rPr>
        <w:t xml:space="preserve">available fibres multiple operators may be allowed to operate in the same segment. </w:t>
      </w:r>
    </w:p>
    <w:p w:rsidR="000F1E81" w:rsidRPr="000F5C1A" w:rsidRDefault="000F1E81" w:rsidP="000F1E81">
      <w:pPr>
        <w:pStyle w:val="ListParagraph"/>
        <w:numPr>
          <w:ilvl w:val="0"/>
          <w:numId w:val="6"/>
        </w:numPr>
        <w:spacing w:after="0" w:line="360" w:lineRule="auto"/>
        <w:jc w:val="both"/>
        <w:rPr>
          <w:rFonts w:ascii="Arial" w:eastAsia="Times New Roman" w:hAnsi="Arial" w:cs="Arial"/>
          <w:b/>
          <w:i/>
          <w:color w:val="000000"/>
          <w:u w:val="single"/>
        </w:rPr>
      </w:pPr>
      <w:r w:rsidRPr="000F5C1A">
        <w:rPr>
          <w:rFonts w:ascii="Arial" w:eastAsia="Times New Roman" w:hAnsi="Arial" w:cs="Arial"/>
          <w:b/>
          <w:i/>
          <w:color w:val="000000"/>
          <w:u w:val="single"/>
        </w:rPr>
        <w:t>Lessee will not be allowed to sub  lease the leased out fibres but can allocate bandwidth on those fibres to its customers.</w:t>
      </w:r>
      <w:r w:rsidRPr="000F5C1A">
        <w:rPr>
          <w:rFonts w:ascii="Arial" w:eastAsia="Times New Roman" w:hAnsi="Arial" w:cs="Arial"/>
          <w:i/>
          <w:color w:val="000000"/>
          <w:u w:val="single"/>
        </w:rPr>
        <w:t xml:space="preserve"> </w:t>
      </w:r>
      <w:r w:rsidR="000B3AB2" w:rsidRPr="000F5C1A">
        <w:rPr>
          <w:rFonts w:ascii="Arial" w:eastAsia="Times New Roman" w:hAnsi="Arial" w:cs="Arial"/>
          <w:b/>
          <w:i/>
          <w:color w:val="000000"/>
          <w:u w:val="single"/>
        </w:rPr>
        <w:t>They will ha</w:t>
      </w:r>
      <w:r w:rsidR="00053075" w:rsidRPr="000F5C1A">
        <w:rPr>
          <w:rFonts w:ascii="Arial" w:eastAsia="Times New Roman" w:hAnsi="Arial" w:cs="Arial"/>
          <w:b/>
          <w:i/>
          <w:color w:val="000000"/>
          <w:u w:val="single"/>
        </w:rPr>
        <w:t xml:space="preserve">ve to install the required equipment </w:t>
      </w:r>
      <w:r w:rsidRPr="000F5C1A">
        <w:rPr>
          <w:rFonts w:ascii="Arial" w:eastAsia="Times New Roman" w:hAnsi="Arial" w:cs="Arial"/>
          <w:b/>
          <w:i/>
          <w:color w:val="000000"/>
          <w:u w:val="single"/>
        </w:rPr>
        <w:t xml:space="preserve"> </w:t>
      </w:r>
      <w:r w:rsidR="00053075" w:rsidRPr="000F5C1A">
        <w:rPr>
          <w:rFonts w:ascii="Arial" w:eastAsia="Times New Roman" w:hAnsi="Arial" w:cs="Arial"/>
          <w:b/>
          <w:i/>
          <w:color w:val="000000"/>
          <w:u w:val="single"/>
        </w:rPr>
        <w:t xml:space="preserve">at their cost. </w:t>
      </w:r>
    </w:p>
    <w:p w:rsidR="002A477D" w:rsidRPr="000F5C1A" w:rsidRDefault="002A477D" w:rsidP="00F33D1E">
      <w:pPr>
        <w:spacing w:after="0" w:line="360" w:lineRule="auto"/>
        <w:jc w:val="both"/>
        <w:rPr>
          <w:rFonts w:ascii="Arial" w:eastAsia="Times New Roman" w:hAnsi="Arial" w:cs="Arial"/>
          <w:b/>
          <w:i/>
          <w:color w:val="000000"/>
        </w:rPr>
      </w:pPr>
    </w:p>
    <w:p w:rsidR="00A969EE" w:rsidRPr="000F5C1A" w:rsidRDefault="007463FC" w:rsidP="003B48DE">
      <w:pPr>
        <w:spacing w:line="360" w:lineRule="auto"/>
        <w:jc w:val="both"/>
        <w:rPr>
          <w:rFonts w:ascii="Arial" w:hAnsi="Arial" w:cs="Arial"/>
        </w:rPr>
      </w:pPr>
      <w:r w:rsidRPr="000F5C1A">
        <w:rPr>
          <w:rFonts w:ascii="Arial" w:hAnsi="Arial" w:cs="Arial"/>
        </w:rPr>
        <w:t>OPTCL her</w:t>
      </w:r>
      <w:r w:rsidR="007B789E" w:rsidRPr="000F5C1A">
        <w:rPr>
          <w:rFonts w:ascii="Arial" w:hAnsi="Arial" w:cs="Arial"/>
        </w:rPr>
        <w:t>e</w:t>
      </w:r>
      <w:r w:rsidRPr="000F5C1A">
        <w:rPr>
          <w:rFonts w:ascii="Arial" w:hAnsi="Arial" w:cs="Arial"/>
        </w:rPr>
        <w:t>b</w:t>
      </w:r>
      <w:r w:rsidR="007B789E" w:rsidRPr="000F5C1A">
        <w:rPr>
          <w:rFonts w:ascii="Arial" w:hAnsi="Arial" w:cs="Arial"/>
        </w:rPr>
        <w:t>y invites Expression of Interest from interested Telecom Operators for expansion of their business by utilising</w:t>
      </w:r>
      <w:r w:rsidR="008D3931" w:rsidRPr="000F5C1A">
        <w:rPr>
          <w:rFonts w:ascii="Arial" w:hAnsi="Arial" w:cs="Arial"/>
        </w:rPr>
        <w:t xml:space="preserve"> OPTCL’s assets in above model.</w:t>
      </w:r>
    </w:p>
    <w:p w:rsidR="00841269" w:rsidRPr="000F5C1A" w:rsidRDefault="007B789E" w:rsidP="003B48DE">
      <w:pPr>
        <w:spacing w:line="360" w:lineRule="auto"/>
        <w:jc w:val="both"/>
        <w:rPr>
          <w:rFonts w:ascii="Arial" w:hAnsi="Arial" w:cs="Arial"/>
          <w:u w:val="single"/>
        </w:rPr>
      </w:pPr>
      <w:r w:rsidRPr="000F5C1A">
        <w:rPr>
          <w:rFonts w:ascii="Arial" w:hAnsi="Arial" w:cs="Arial"/>
          <w:u w:val="single"/>
        </w:rPr>
        <w:t>The organisation</w:t>
      </w:r>
      <w:r w:rsidR="007463FC" w:rsidRPr="000F5C1A">
        <w:rPr>
          <w:rFonts w:ascii="Arial" w:hAnsi="Arial" w:cs="Arial"/>
          <w:u w:val="single"/>
        </w:rPr>
        <w:t xml:space="preserve">s </w:t>
      </w:r>
      <w:r w:rsidRPr="000F5C1A">
        <w:rPr>
          <w:rFonts w:ascii="Arial" w:hAnsi="Arial" w:cs="Arial"/>
          <w:u w:val="single"/>
        </w:rPr>
        <w:t xml:space="preserve"> interested should have </w:t>
      </w:r>
      <w:r w:rsidR="007463FC" w:rsidRPr="000F5C1A">
        <w:rPr>
          <w:rFonts w:ascii="Arial" w:hAnsi="Arial" w:cs="Arial"/>
          <w:u w:val="single"/>
        </w:rPr>
        <w:t>acquired necessary licenses</w:t>
      </w:r>
      <w:r w:rsidR="00841269" w:rsidRPr="000F5C1A">
        <w:rPr>
          <w:rFonts w:ascii="Arial" w:hAnsi="Arial" w:cs="Arial"/>
          <w:u w:val="single"/>
        </w:rPr>
        <w:t xml:space="preserve"> </w:t>
      </w:r>
      <w:r w:rsidR="00950ACE" w:rsidRPr="000F5C1A">
        <w:rPr>
          <w:rFonts w:ascii="Arial" w:hAnsi="Arial" w:cs="Arial"/>
          <w:u w:val="single"/>
        </w:rPr>
        <w:t>for carrying out the activities proposed by them</w:t>
      </w:r>
      <w:r w:rsidR="00841269" w:rsidRPr="000F5C1A">
        <w:rPr>
          <w:rFonts w:ascii="Arial" w:hAnsi="Arial" w:cs="Arial"/>
          <w:u w:val="single"/>
        </w:rPr>
        <w:t xml:space="preserve">. The </w:t>
      </w:r>
      <w:r w:rsidR="00C52630" w:rsidRPr="000F5C1A">
        <w:rPr>
          <w:rFonts w:ascii="Arial" w:hAnsi="Arial" w:cs="Arial"/>
          <w:u w:val="single"/>
        </w:rPr>
        <w:t>copy</w:t>
      </w:r>
      <w:r w:rsidR="00841269" w:rsidRPr="000F5C1A">
        <w:rPr>
          <w:rFonts w:ascii="Arial" w:hAnsi="Arial" w:cs="Arial"/>
          <w:u w:val="single"/>
        </w:rPr>
        <w:t xml:space="preserve"> of</w:t>
      </w:r>
      <w:r w:rsidR="00C52630" w:rsidRPr="000F5C1A">
        <w:rPr>
          <w:rFonts w:ascii="Arial" w:hAnsi="Arial" w:cs="Arial"/>
          <w:u w:val="single"/>
        </w:rPr>
        <w:t xml:space="preserve"> the valid </w:t>
      </w:r>
      <w:r w:rsidR="00841269" w:rsidRPr="000F5C1A">
        <w:rPr>
          <w:rFonts w:ascii="Arial" w:hAnsi="Arial" w:cs="Arial"/>
          <w:u w:val="single"/>
        </w:rPr>
        <w:t xml:space="preserve"> lice</w:t>
      </w:r>
      <w:r w:rsidR="00C52630" w:rsidRPr="000F5C1A">
        <w:rPr>
          <w:rFonts w:ascii="Arial" w:hAnsi="Arial" w:cs="Arial"/>
          <w:u w:val="single"/>
        </w:rPr>
        <w:t>nses</w:t>
      </w:r>
      <w:r w:rsidR="00841269" w:rsidRPr="000F5C1A">
        <w:rPr>
          <w:rFonts w:ascii="Arial" w:hAnsi="Arial" w:cs="Arial"/>
          <w:u w:val="single"/>
        </w:rPr>
        <w:t xml:space="preserve"> sh</w:t>
      </w:r>
      <w:r w:rsidR="00C52630" w:rsidRPr="000F5C1A">
        <w:rPr>
          <w:rFonts w:ascii="Arial" w:hAnsi="Arial" w:cs="Arial"/>
          <w:u w:val="single"/>
        </w:rPr>
        <w:t>ould</w:t>
      </w:r>
      <w:r w:rsidR="00841269" w:rsidRPr="000F5C1A">
        <w:rPr>
          <w:rFonts w:ascii="Arial" w:hAnsi="Arial" w:cs="Arial"/>
          <w:u w:val="single"/>
        </w:rPr>
        <w:t xml:space="preserve"> be submitted</w:t>
      </w:r>
      <w:r w:rsidR="003B48DE" w:rsidRPr="000F5C1A">
        <w:rPr>
          <w:rFonts w:ascii="Arial" w:hAnsi="Arial" w:cs="Arial"/>
          <w:u w:val="single"/>
        </w:rPr>
        <w:t xml:space="preserve"> along with </w:t>
      </w:r>
      <w:r w:rsidR="00950ACE" w:rsidRPr="000F5C1A">
        <w:rPr>
          <w:rFonts w:ascii="Arial" w:hAnsi="Arial" w:cs="Arial"/>
          <w:u w:val="single"/>
        </w:rPr>
        <w:t xml:space="preserve">the application </w:t>
      </w:r>
      <w:r w:rsidR="003333A1" w:rsidRPr="000F5C1A">
        <w:rPr>
          <w:rFonts w:ascii="Arial" w:hAnsi="Arial" w:cs="Arial"/>
          <w:u w:val="single"/>
        </w:rPr>
        <w:t xml:space="preserve"> containing </w:t>
      </w:r>
      <w:r w:rsidR="00950ACE" w:rsidRPr="000F5C1A">
        <w:rPr>
          <w:rFonts w:ascii="Arial" w:hAnsi="Arial" w:cs="Arial"/>
          <w:u w:val="single"/>
        </w:rPr>
        <w:t xml:space="preserve"> </w:t>
      </w:r>
      <w:r w:rsidR="003B48DE" w:rsidRPr="000F5C1A">
        <w:rPr>
          <w:rFonts w:ascii="Arial" w:hAnsi="Arial" w:cs="Arial"/>
          <w:u w:val="single"/>
        </w:rPr>
        <w:t>i</w:t>
      </w:r>
      <w:r w:rsidR="00841269" w:rsidRPr="000F5C1A">
        <w:rPr>
          <w:rFonts w:ascii="Arial" w:hAnsi="Arial" w:cs="Arial"/>
          <w:u w:val="single"/>
        </w:rPr>
        <w:t>nformation</w:t>
      </w:r>
      <w:r w:rsidR="003B48DE" w:rsidRPr="000F5C1A">
        <w:rPr>
          <w:rFonts w:ascii="Arial" w:hAnsi="Arial" w:cs="Arial"/>
          <w:u w:val="single"/>
        </w:rPr>
        <w:t xml:space="preserve"> as sought for in the enclosed </w:t>
      </w:r>
      <w:r w:rsidR="00270A34" w:rsidRPr="000F5C1A">
        <w:rPr>
          <w:rFonts w:ascii="Arial" w:hAnsi="Arial" w:cs="Arial"/>
          <w:u w:val="single"/>
        </w:rPr>
        <w:t xml:space="preserve"> </w:t>
      </w:r>
      <w:r w:rsidR="003B48DE" w:rsidRPr="000F5C1A">
        <w:rPr>
          <w:rFonts w:ascii="Arial" w:hAnsi="Arial" w:cs="Arial"/>
          <w:u w:val="single"/>
        </w:rPr>
        <w:t>A</w:t>
      </w:r>
      <w:r w:rsidR="00841269" w:rsidRPr="000F5C1A">
        <w:rPr>
          <w:rFonts w:ascii="Arial" w:hAnsi="Arial" w:cs="Arial"/>
          <w:u w:val="single"/>
        </w:rPr>
        <w:t>nnexure</w:t>
      </w:r>
      <w:r w:rsidR="00270A34" w:rsidRPr="000F5C1A">
        <w:rPr>
          <w:rFonts w:ascii="Arial" w:hAnsi="Arial" w:cs="Arial"/>
          <w:u w:val="single"/>
        </w:rPr>
        <w:t xml:space="preserve">-I, and  </w:t>
      </w:r>
      <w:r w:rsidR="003B48DE" w:rsidRPr="000F5C1A">
        <w:rPr>
          <w:rFonts w:ascii="Arial" w:hAnsi="Arial" w:cs="Arial"/>
          <w:u w:val="single"/>
        </w:rPr>
        <w:t>A</w:t>
      </w:r>
      <w:r w:rsidR="007C307F" w:rsidRPr="000F5C1A">
        <w:rPr>
          <w:rFonts w:ascii="Arial" w:hAnsi="Arial" w:cs="Arial"/>
          <w:u w:val="single"/>
        </w:rPr>
        <w:t>nnexure-II</w:t>
      </w:r>
      <w:r w:rsidR="00841269" w:rsidRPr="000F5C1A">
        <w:rPr>
          <w:rFonts w:ascii="Arial" w:hAnsi="Arial" w:cs="Arial"/>
          <w:u w:val="single"/>
        </w:rPr>
        <w:t xml:space="preserve">. </w:t>
      </w:r>
    </w:p>
    <w:p w:rsidR="00053075" w:rsidRPr="000F5C1A" w:rsidRDefault="00307B1D" w:rsidP="003B48DE">
      <w:pPr>
        <w:spacing w:line="360" w:lineRule="auto"/>
        <w:jc w:val="both"/>
        <w:rPr>
          <w:rFonts w:ascii="Arial" w:hAnsi="Arial" w:cs="Arial"/>
          <w:u w:val="single"/>
        </w:rPr>
      </w:pPr>
      <w:r>
        <w:rPr>
          <w:rFonts w:ascii="Arial" w:hAnsi="Arial" w:cs="Arial"/>
          <w:u w:val="single"/>
        </w:rPr>
        <w:t xml:space="preserve">The </w:t>
      </w:r>
      <w:r w:rsidR="00D509B4">
        <w:rPr>
          <w:rFonts w:ascii="Arial" w:hAnsi="Arial" w:cs="Arial"/>
          <w:u w:val="single"/>
        </w:rPr>
        <w:t xml:space="preserve">successful </w:t>
      </w:r>
      <w:r>
        <w:rPr>
          <w:rFonts w:ascii="Arial" w:hAnsi="Arial" w:cs="Arial"/>
          <w:u w:val="single"/>
        </w:rPr>
        <w:t xml:space="preserve">bidder </w:t>
      </w:r>
      <w:r w:rsidR="00D509B4">
        <w:rPr>
          <w:rFonts w:ascii="Arial" w:hAnsi="Arial" w:cs="Arial"/>
          <w:u w:val="single"/>
        </w:rPr>
        <w:t>has to sign a lease agreement for use of dark fibres as per the rate fixed by OPTCL and as per the enclosed form</w:t>
      </w:r>
      <w:r w:rsidR="009C02ED">
        <w:rPr>
          <w:rFonts w:ascii="Arial" w:hAnsi="Arial" w:cs="Arial"/>
          <w:u w:val="single"/>
        </w:rPr>
        <w:t>at</w:t>
      </w:r>
      <w:r w:rsidR="00D509B4">
        <w:rPr>
          <w:rFonts w:ascii="Arial" w:hAnsi="Arial" w:cs="Arial"/>
          <w:u w:val="single"/>
        </w:rPr>
        <w:t xml:space="preserve"> at </w:t>
      </w:r>
      <w:r w:rsidR="00D509B4" w:rsidRPr="00D509B4">
        <w:rPr>
          <w:rFonts w:ascii="Arial" w:hAnsi="Arial" w:cs="Arial"/>
          <w:b/>
          <w:u w:val="single"/>
        </w:rPr>
        <w:t>Annexure(V</w:t>
      </w:r>
      <w:r w:rsidR="00A54383">
        <w:rPr>
          <w:rFonts w:ascii="Arial" w:hAnsi="Arial" w:cs="Arial"/>
          <w:b/>
          <w:u w:val="single"/>
        </w:rPr>
        <w:t>II</w:t>
      </w:r>
      <w:r w:rsidR="00D509B4" w:rsidRPr="00D509B4">
        <w:rPr>
          <w:rFonts w:ascii="Arial" w:hAnsi="Arial" w:cs="Arial"/>
          <w:b/>
          <w:u w:val="single"/>
        </w:rPr>
        <w:t>I)</w:t>
      </w:r>
    </w:p>
    <w:p w:rsidR="00841269" w:rsidRPr="000F5C1A" w:rsidRDefault="00841269" w:rsidP="003B48DE">
      <w:pPr>
        <w:spacing w:line="360" w:lineRule="auto"/>
        <w:jc w:val="both"/>
        <w:rPr>
          <w:rFonts w:ascii="Arial" w:hAnsi="Arial" w:cs="Arial"/>
        </w:rPr>
      </w:pPr>
      <w:r w:rsidRPr="000F5C1A">
        <w:rPr>
          <w:rFonts w:ascii="Arial" w:hAnsi="Arial" w:cs="Arial"/>
        </w:rPr>
        <w:t>Interested parties may submit the proposal  of Expression of  Interest to Chief General Manager (Telecom) OPTCL,</w:t>
      </w:r>
      <w:r w:rsidR="00D509B4">
        <w:rPr>
          <w:rFonts w:ascii="Arial" w:hAnsi="Arial" w:cs="Arial"/>
        </w:rPr>
        <w:t xml:space="preserve"> </w:t>
      </w:r>
      <w:r w:rsidRPr="000F5C1A">
        <w:rPr>
          <w:rFonts w:ascii="Arial" w:hAnsi="Arial" w:cs="Arial"/>
        </w:rPr>
        <w:t>Technical Building ,</w:t>
      </w:r>
      <w:r w:rsidR="00D509B4">
        <w:rPr>
          <w:rFonts w:ascii="Arial" w:hAnsi="Arial" w:cs="Arial"/>
        </w:rPr>
        <w:t xml:space="preserve"> </w:t>
      </w:r>
      <w:r w:rsidRPr="000F5C1A">
        <w:rPr>
          <w:rFonts w:ascii="Arial" w:hAnsi="Arial" w:cs="Arial"/>
        </w:rPr>
        <w:t>Bhoi</w:t>
      </w:r>
      <w:r w:rsidR="007C307F" w:rsidRPr="000F5C1A">
        <w:rPr>
          <w:rFonts w:ascii="Arial" w:hAnsi="Arial" w:cs="Arial"/>
        </w:rPr>
        <w:t xml:space="preserve"> N</w:t>
      </w:r>
      <w:r w:rsidRPr="000F5C1A">
        <w:rPr>
          <w:rFonts w:ascii="Arial" w:hAnsi="Arial" w:cs="Arial"/>
        </w:rPr>
        <w:t>agar</w:t>
      </w:r>
      <w:r w:rsidR="00D509B4">
        <w:rPr>
          <w:rFonts w:ascii="Arial" w:hAnsi="Arial" w:cs="Arial"/>
        </w:rPr>
        <w:t xml:space="preserve"> </w:t>
      </w:r>
      <w:r w:rsidRPr="000F5C1A">
        <w:rPr>
          <w:rFonts w:ascii="Arial" w:hAnsi="Arial" w:cs="Arial"/>
        </w:rPr>
        <w:t>,Bhubaneswar-751022 .</w:t>
      </w:r>
    </w:p>
    <w:p w:rsidR="00841269" w:rsidRPr="00472578" w:rsidRDefault="00841269" w:rsidP="003B48DE">
      <w:pPr>
        <w:spacing w:line="360" w:lineRule="auto"/>
        <w:jc w:val="both"/>
        <w:rPr>
          <w:rFonts w:ascii="Arial" w:hAnsi="Arial" w:cs="Arial"/>
          <w:b/>
          <w:u w:val="single"/>
        </w:rPr>
      </w:pPr>
      <w:r w:rsidRPr="000F5C1A">
        <w:rPr>
          <w:rFonts w:ascii="Arial" w:hAnsi="Arial" w:cs="Arial"/>
        </w:rPr>
        <w:t>Last date of submission of Expression of Interest  is</w:t>
      </w:r>
      <w:r w:rsidR="00472578">
        <w:rPr>
          <w:rFonts w:ascii="Arial" w:hAnsi="Arial" w:cs="Arial"/>
        </w:rPr>
        <w:t xml:space="preserve"> </w:t>
      </w:r>
      <w:r w:rsidR="00472578" w:rsidRPr="00472578">
        <w:rPr>
          <w:rFonts w:ascii="Arial" w:hAnsi="Arial" w:cs="Arial"/>
          <w:b/>
          <w:u w:val="single"/>
        </w:rPr>
        <w:t>31</w:t>
      </w:r>
      <w:r w:rsidR="00472578" w:rsidRPr="00472578">
        <w:rPr>
          <w:rFonts w:ascii="Arial" w:hAnsi="Arial" w:cs="Arial"/>
          <w:b/>
          <w:u w:val="single"/>
          <w:vertAlign w:val="superscript"/>
        </w:rPr>
        <w:t>st</w:t>
      </w:r>
      <w:r w:rsidR="00472578" w:rsidRPr="00472578">
        <w:rPr>
          <w:rFonts w:ascii="Arial" w:hAnsi="Arial" w:cs="Arial"/>
          <w:b/>
          <w:u w:val="single"/>
        </w:rPr>
        <w:t xml:space="preserve"> Aug,2020.</w:t>
      </w:r>
    </w:p>
    <w:p w:rsidR="00472578" w:rsidRDefault="00841269" w:rsidP="003B48DE">
      <w:pPr>
        <w:spacing w:line="360" w:lineRule="auto"/>
        <w:jc w:val="both"/>
        <w:rPr>
          <w:rFonts w:ascii="Arial" w:hAnsi="Arial" w:cs="Arial"/>
        </w:rPr>
      </w:pPr>
      <w:r w:rsidRPr="000F5C1A">
        <w:rPr>
          <w:rFonts w:ascii="Arial" w:hAnsi="Arial" w:cs="Arial"/>
        </w:rPr>
        <w:lastRenderedPageBreak/>
        <w:t>Any technical queries , information &amp; clarification that may be required pertaining to EOI should be referred to Chief General Manager (Telecom) OPTCL,</w:t>
      </w:r>
      <w:r w:rsidR="00D509B4">
        <w:rPr>
          <w:rFonts w:ascii="Arial" w:hAnsi="Arial" w:cs="Arial"/>
        </w:rPr>
        <w:t xml:space="preserve"> </w:t>
      </w:r>
      <w:r w:rsidRPr="000F5C1A">
        <w:rPr>
          <w:rFonts w:ascii="Arial" w:hAnsi="Arial" w:cs="Arial"/>
        </w:rPr>
        <w:t>Technical Building ,</w:t>
      </w:r>
    </w:p>
    <w:p w:rsidR="00841269" w:rsidRPr="000F5C1A" w:rsidRDefault="00841269" w:rsidP="003B48DE">
      <w:pPr>
        <w:spacing w:line="360" w:lineRule="auto"/>
        <w:jc w:val="both"/>
        <w:rPr>
          <w:rFonts w:ascii="Arial" w:hAnsi="Arial" w:cs="Arial"/>
        </w:rPr>
      </w:pPr>
      <w:r w:rsidRPr="000F5C1A">
        <w:rPr>
          <w:rFonts w:ascii="Arial" w:hAnsi="Arial" w:cs="Arial"/>
        </w:rPr>
        <w:t>Bhoi</w:t>
      </w:r>
      <w:r w:rsidR="007C307F" w:rsidRPr="000F5C1A">
        <w:rPr>
          <w:rFonts w:ascii="Arial" w:hAnsi="Arial" w:cs="Arial"/>
        </w:rPr>
        <w:t xml:space="preserve"> N</w:t>
      </w:r>
      <w:r w:rsidRPr="000F5C1A">
        <w:rPr>
          <w:rFonts w:ascii="Arial" w:hAnsi="Arial" w:cs="Arial"/>
        </w:rPr>
        <w:t xml:space="preserve">agar,Bhubaneswar-751022  and email at </w:t>
      </w:r>
      <w:hyperlink r:id="rId8" w:history="1">
        <w:r w:rsidRPr="000F5C1A">
          <w:rPr>
            <w:rStyle w:val="Hyperlink"/>
            <w:rFonts w:ascii="Arial" w:hAnsi="Arial" w:cs="Arial"/>
          </w:rPr>
          <w:t>cgm.tel@optcl.co.in</w:t>
        </w:r>
      </w:hyperlink>
      <w:r w:rsidRPr="000F5C1A">
        <w:rPr>
          <w:rFonts w:ascii="Arial" w:hAnsi="Arial" w:cs="Arial"/>
        </w:rPr>
        <w:t xml:space="preserve"> </w:t>
      </w:r>
    </w:p>
    <w:p w:rsidR="00841269" w:rsidRPr="000F5C1A" w:rsidRDefault="00841269" w:rsidP="00841269">
      <w:pPr>
        <w:spacing w:line="360" w:lineRule="auto"/>
        <w:jc w:val="center"/>
        <w:rPr>
          <w:rFonts w:ascii="Arial" w:hAnsi="Arial" w:cs="Arial"/>
          <w:b/>
          <w:u w:val="single"/>
        </w:rPr>
      </w:pPr>
      <w:r w:rsidRPr="000F5C1A">
        <w:rPr>
          <w:rFonts w:ascii="Arial" w:hAnsi="Arial" w:cs="Arial"/>
          <w:b/>
          <w:u w:val="single"/>
        </w:rPr>
        <w:t>ANNEXURE-I</w:t>
      </w:r>
    </w:p>
    <w:p w:rsidR="00841269" w:rsidRPr="000F5C1A" w:rsidRDefault="00841269" w:rsidP="00841269">
      <w:pPr>
        <w:pStyle w:val="ListParagraph"/>
        <w:numPr>
          <w:ilvl w:val="0"/>
          <w:numId w:val="1"/>
        </w:numPr>
        <w:spacing w:line="360" w:lineRule="auto"/>
        <w:rPr>
          <w:rFonts w:ascii="Arial" w:hAnsi="Arial" w:cs="Arial"/>
        </w:rPr>
      </w:pPr>
      <w:r w:rsidRPr="000F5C1A">
        <w:rPr>
          <w:rFonts w:ascii="Arial" w:hAnsi="Arial" w:cs="Arial"/>
        </w:rPr>
        <w:t>We .........................................................................................express our interest for the utilisation of OPGW in the following lines of OPTCL.</w:t>
      </w:r>
    </w:p>
    <w:tbl>
      <w:tblPr>
        <w:tblW w:w="907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2662"/>
        <w:gridCol w:w="1604"/>
        <w:gridCol w:w="1332"/>
        <w:gridCol w:w="2432"/>
      </w:tblGrid>
      <w:tr w:rsidR="00B754F5" w:rsidRPr="000F5C1A" w:rsidTr="00B754F5">
        <w:trPr>
          <w:trHeight w:val="1520"/>
        </w:trPr>
        <w:tc>
          <w:tcPr>
            <w:tcW w:w="1066" w:type="dxa"/>
          </w:tcPr>
          <w:p w:rsidR="00B754F5" w:rsidRPr="000F5C1A" w:rsidRDefault="00B754F5" w:rsidP="00841269">
            <w:pPr>
              <w:pStyle w:val="ListParagraph"/>
              <w:spacing w:line="360" w:lineRule="auto"/>
              <w:ind w:left="300"/>
              <w:rPr>
                <w:rFonts w:ascii="Arial" w:hAnsi="Arial" w:cs="Arial"/>
              </w:rPr>
            </w:pPr>
            <w:r w:rsidRPr="000F5C1A">
              <w:rPr>
                <w:rFonts w:ascii="Arial" w:hAnsi="Arial" w:cs="Arial"/>
              </w:rPr>
              <w:t>Sl. No</w:t>
            </w:r>
          </w:p>
        </w:tc>
        <w:tc>
          <w:tcPr>
            <w:tcW w:w="2790" w:type="dxa"/>
          </w:tcPr>
          <w:p w:rsidR="00B754F5" w:rsidRPr="000F5C1A" w:rsidRDefault="00B754F5" w:rsidP="00841269">
            <w:pPr>
              <w:pStyle w:val="ListParagraph"/>
              <w:spacing w:line="360" w:lineRule="auto"/>
              <w:ind w:left="300"/>
              <w:rPr>
                <w:rFonts w:ascii="Arial" w:hAnsi="Arial" w:cs="Arial"/>
              </w:rPr>
            </w:pPr>
            <w:r w:rsidRPr="000F5C1A">
              <w:rPr>
                <w:rFonts w:ascii="Arial" w:hAnsi="Arial" w:cs="Arial"/>
              </w:rPr>
              <w:t>Name of</w:t>
            </w:r>
            <w:r w:rsidR="00BA5CD0" w:rsidRPr="000F5C1A">
              <w:rPr>
                <w:rFonts w:ascii="Arial" w:hAnsi="Arial" w:cs="Arial"/>
              </w:rPr>
              <w:t xml:space="preserve"> the</w:t>
            </w:r>
            <w:r w:rsidRPr="000F5C1A">
              <w:rPr>
                <w:rFonts w:ascii="Arial" w:hAnsi="Arial" w:cs="Arial"/>
              </w:rPr>
              <w:t xml:space="preserve"> line </w:t>
            </w:r>
          </w:p>
        </w:tc>
        <w:tc>
          <w:tcPr>
            <w:tcW w:w="1350" w:type="dxa"/>
          </w:tcPr>
          <w:p w:rsidR="00B754F5" w:rsidRPr="000F5C1A" w:rsidRDefault="00B754F5" w:rsidP="00841269">
            <w:pPr>
              <w:pStyle w:val="ListParagraph"/>
              <w:spacing w:line="360" w:lineRule="auto"/>
              <w:ind w:left="300"/>
              <w:rPr>
                <w:rFonts w:ascii="Arial" w:hAnsi="Arial" w:cs="Arial"/>
              </w:rPr>
            </w:pPr>
            <w:r w:rsidRPr="000F5C1A">
              <w:rPr>
                <w:rFonts w:ascii="Arial" w:hAnsi="Arial" w:cs="Arial"/>
              </w:rPr>
              <w:t>Annexure No(III/IV/V)</w:t>
            </w:r>
          </w:p>
        </w:tc>
        <w:tc>
          <w:tcPr>
            <w:tcW w:w="1350" w:type="dxa"/>
          </w:tcPr>
          <w:p w:rsidR="00B754F5" w:rsidRPr="000F5C1A" w:rsidRDefault="00B754F5" w:rsidP="00841269">
            <w:pPr>
              <w:pStyle w:val="ListParagraph"/>
              <w:spacing w:line="360" w:lineRule="auto"/>
              <w:ind w:left="300"/>
              <w:rPr>
                <w:rFonts w:ascii="Arial" w:hAnsi="Arial" w:cs="Arial"/>
              </w:rPr>
            </w:pPr>
            <w:r w:rsidRPr="000F5C1A">
              <w:rPr>
                <w:rFonts w:ascii="Arial" w:hAnsi="Arial" w:cs="Arial"/>
              </w:rPr>
              <w:t>Line length</w:t>
            </w:r>
          </w:p>
        </w:tc>
        <w:tc>
          <w:tcPr>
            <w:tcW w:w="2520" w:type="dxa"/>
          </w:tcPr>
          <w:p w:rsidR="00B754F5" w:rsidRPr="000F5C1A" w:rsidRDefault="00B754F5" w:rsidP="00841269">
            <w:pPr>
              <w:pStyle w:val="ListParagraph"/>
              <w:spacing w:line="360" w:lineRule="auto"/>
              <w:ind w:left="300"/>
              <w:rPr>
                <w:rFonts w:ascii="Arial" w:hAnsi="Arial" w:cs="Arial"/>
              </w:rPr>
            </w:pPr>
            <w:r w:rsidRPr="000F5C1A">
              <w:rPr>
                <w:rFonts w:ascii="Arial" w:hAnsi="Arial" w:cs="Arial"/>
              </w:rPr>
              <w:t>Bidder’s  proposal (No of fibres intended to be used)</w:t>
            </w:r>
          </w:p>
        </w:tc>
      </w:tr>
      <w:tr w:rsidR="00B754F5" w:rsidRPr="000F5C1A" w:rsidTr="00B754F5">
        <w:trPr>
          <w:trHeight w:val="331"/>
        </w:trPr>
        <w:tc>
          <w:tcPr>
            <w:tcW w:w="1066" w:type="dxa"/>
          </w:tcPr>
          <w:p w:rsidR="00B754F5" w:rsidRPr="000F5C1A" w:rsidRDefault="00B754F5" w:rsidP="00841269">
            <w:pPr>
              <w:pStyle w:val="ListParagraph"/>
              <w:spacing w:line="360" w:lineRule="auto"/>
              <w:ind w:left="300"/>
              <w:rPr>
                <w:rFonts w:ascii="Arial" w:hAnsi="Arial" w:cs="Arial"/>
              </w:rPr>
            </w:pPr>
          </w:p>
        </w:tc>
        <w:tc>
          <w:tcPr>
            <w:tcW w:w="2790" w:type="dxa"/>
          </w:tcPr>
          <w:p w:rsidR="00B754F5" w:rsidRPr="000F5C1A" w:rsidRDefault="00B754F5" w:rsidP="00841269">
            <w:pPr>
              <w:pStyle w:val="ListParagraph"/>
              <w:spacing w:line="360" w:lineRule="auto"/>
              <w:ind w:left="300"/>
              <w:rPr>
                <w:rFonts w:ascii="Arial" w:hAnsi="Arial" w:cs="Arial"/>
              </w:rPr>
            </w:pPr>
          </w:p>
        </w:tc>
        <w:tc>
          <w:tcPr>
            <w:tcW w:w="1350" w:type="dxa"/>
          </w:tcPr>
          <w:p w:rsidR="00B754F5" w:rsidRPr="000F5C1A" w:rsidRDefault="00B754F5" w:rsidP="00841269">
            <w:pPr>
              <w:pStyle w:val="ListParagraph"/>
              <w:spacing w:line="360" w:lineRule="auto"/>
              <w:ind w:left="300"/>
              <w:rPr>
                <w:rFonts w:ascii="Arial" w:hAnsi="Arial" w:cs="Arial"/>
              </w:rPr>
            </w:pPr>
          </w:p>
        </w:tc>
        <w:tc>
          <w:tcPr>
            <w:tcW w:w="1350" w:type="dxa"/>
          </w:tcPr>
          <w:p w:rsidR="00B754F5" w:rsidRPr="000F5C1A" w:rsidRDefault="00B754F5" w:rsidP="00841269">
            <w:pPr>
              <w:pStyle w:val="ListParagraph"/>
              <w:spacing w:line="360" w:lineRule="auto"/>
              <w:ind w:left="300"/>
              <w:rPr>
                <w:rFonts w:ascii="Arial" w:hAnsi="Arial" w:cs="Arial"/>
              </w:rPr>
            </w:pPr>
          </w:p>
        </w:tc>
        <w:tc>
          <w:tcPr>
            <w:tcW w:w="2520" w:type="dxa"/>
          </w:tcPr>
          <w:p w:rsidR="00B754F5" w:rsidRPr="000F5C1A" w:rsidRDefault="00B754F5" w:rsidP="00841269">
            <w:pPr>
              <w:pStyle w:val="ListParagraph"/>
              <w:spacing w:line="360" w:lineRule="auto"/>
              <w:ind w:left="300"/>
              <w:rPr>
                <w:rFonts w:ascii="Arial" w:hAnsi="Arial" w:cs="Arial"/>
              </w:rPr>
            </w:pPr>
          </w:p>
        </w:tc>
      </w:tr>
      <w:tr w:rsidR="00B754F5" w:rsidRPr="000F5C1A" w:rsidTr="00B754F5">
        <w:trPr>
          <w:trHeight w:val="283"/>
        </w:trPr>
        <w:tc>
          <w:tcPr>
            <w:tcW w:w="1066" w:type="dxa"/>
          </w:tcPr>
          <w:p w:rsidR="00B754F5" w:rsidRPr="000F5C1A" w:rsidRDefault="00B754F5" w:rsidP="00841269">
            <w:pPr>
              <w:pStyle w:val="ListParagraph"/>
              <w:spacing w:line="360" w:lineRule="auto"/>
              <w:ind w:left="300"/>
              <w:rPr>
                <w:rFonts w:ascii="Arial" w:hAnsi="Arial" w:cs="Arial"/>
              </w:rPr>
            </w:pPr>
          </w:p>
        </w:tc>
        <w:tc>
          <w:tcPr>
            <w:tcW w:w="2790" w:type="dxa"/>
          </w:tcPr>
          <w:p w:rsidR="00B754F5" w:rsidRPr="000F5C1A" w:rsidRDefault="00B754F5" w:rsidP="00841269">
            <w:pPr>
              <w:pStyle w:val="ListParagraph"/>
              <w:spacing w:line="360" w:lineRule="auto"/>
              <w:ind w:left="300"/>
              <w:rPr>
                <w:rFonts w:ascii="Arial" w:hAnsi="Arial" w:cs="Arial"/>
              </w:rPr>
            </w:pPr>
          </w:p>
        </w:tc>
        <w:tc>
          <w:tcPr>
            <w:tcW w:w="1350" w:type="dxa"/>
          </w:tcPr>
          <w:p w:rsidR="00B754F5" w:rsidRPr="000F5C1A" w:rsidRDefault="00B754F5" w:rsidP="00841269">
            <w:pPr>
              <w:pStyle w:val="ListParagraph"/>
              <w:spacing w:line="360" w:lineRule="auto"/>
              <w:ind w:left="300"/>
              <w:rPr>
                <w:rFonts w:ascii="Arial" w:hAnsi="Arial" w:cs="Arial"/>
              </w:rPr>
            </w:pPr>
          </w:p>
        </w:tc>
        <w:tc>
          <w:tcPr>
            <w:tcW w:w="1350" w:type="dxa"/>
          </w:tcPr>
          <w:p w:rsidR="00B754F5" w:rsidRPr="000F5C1A" w:rsidRDefault="00B754F5" w:rsidP="00841269">
            <w:pPr>
              <w:pStyle w:val="ListParagraph"/>
              <w:spacing w:line="360" w:lineRule="auto"/>
              <w:ind w:left="300"/>
              <w:rPr>
                <w:rFonts w:ascii="Arial" w:hAnsi="Arial" w:cs="Arial"/>
              </w:rPr>
            </w:pPr>
          </w:p>
        </w:tc>
        <w:tc>
          <w:tcPr>
            <w:tcW w:w="2520" w:type="dxa"/>
          </w:tcPr>
          <w:p w:rsidR="00B754F5" w:rsidRPr="000F5C1A" w:rsidRDefault="00B754F5" w:rsidP="00841269">
            <w:pPr>
              <w:pStyle w:val="ListParagraph"/>
              <w:spacing w:line="360" w:lineRule="auto"/>
              <w:ind w:left="300"/>
              <w:rPr>
                <w:rFonts w:ascii="Arial" w:hAnsi="Arial" w:cs="Arial"/>
              </w:rPr>
            </w:pPr>
          </w:p>
        </w:tc>
      </w:tr>
      <w:tr w:rsidR="00B754F5" w:rsidRPr="000F5C1A" w:rsidTr="00B754F5">
        <w:trPr>
          <w:trHeight w:val="283"/>
        </w:trPr>
        <w:tc>
          <w:tcPr>
            <w:tcW w:w="1066" w:type="dxa"/>
          </w:tcPr>
          <w:p w:rsidR="00B754F5" w:rsidRPr="000F5C1A" w:rsidRDefault="00B754F5" w:rsidP="00841269">
            <w:pPr>
              <w:pStyle w:val="ListParagraph"/>
              <w:spacing w:line="360" w:lineRule="auto"/>
              <w:ind w:left="300"/>
              <w:rPr>
                <w:rFonts w:ascii="Arial" w:hAnsi="Arial" w:cs="Arial"/>
              </w:rPr>
            </w:pPr>
          </w:p>
        </w:tc>
        <w:tc>
          <w:tcPr>
            <w:tcW w:w="2790" w:type="dxa"/>
          </w:tcPr>
          <w:p w:rsidR="00B754F5" w:rsidRPr="000F5C1A" w:rsidRDefault="00B754F5" w:rsidP="00841269">
            <w:pPr>
              <w:pStyle w:val="ListParagraph"/>
              <w:spacing w:line="360" w:lineRule="auto"/>
              <w:ind w:left="300"/>
              <w:rPr>
                <w:rFonts w:ascii="Arial" w:hAnsi="Arial" w:cs="Arial"/>
              </w:rPr>
            </w:pPr>
          </w:p>
        </w:tc>
        <w:tc>
          <w:tcPr>
            <w:tcW w:w="1350" w:type="dxa"/>
          </w:tcPr>
          <w:p w:rsidR="00B754F5" w:rsidRPr="000F5C1A" w:rsidRDefault="00B754F5" w:rsidP="00841269">
            <w:pPr>
              <w:pStyle w:val="ListParagraph"/>
              <w:spacing w:line="360" w:lineRule="auto"/>
              <w:ind w:left="300"/>
              <w:rPr>
                <w:rFonts w:ascii="Arial" w:hAnsi="Arial" w:cs="Arial"/>
              </w:rPr>
            </w:pPr>
          </w:p>
        </w:tc>
        <w:tc>
          <w:tcPr>
            <w:tcW w:w="1350" w:type="dxa"/>
          </w:tcPr>
          <w:p w:rsidR="00B754F5" w:rsidRPr="000F5C1A" w:rsidRDefault="00B754F5" w:rsidP="00841269">
            <w:pPr>
              <w:pStyle w:val="ListParagraph"/>
              <w:spacing w:line="360" w:lineRule="auto"/>
              <w:ind w:left="300"/>
              <w:rPr>
                <w:rFonts w:ascii="Arial" w:hAnsi="Arial" w:cs="Arial"/>
              </w:rPr>
            </w:pPr>
          </w:p>
        </w:tc>
        <w:tc>
          <w:tcPr>
            <w:tcW w:w="2520" w:type="dxa"/>
          </w:tcPr>
          <w:p w:rsidR="00B754F5" w:rsidRPr="000F5C1A" w:rsidRDefault="00B754F5" w:rsidP="00841269">
            <w:pPr>
              <w:pStyle w:val="ListParagraph"/>
              <w:spacing w:line="360" w:lineRule="auto"/>
              <w:ind w:left="300"/>
              <w:rPr>
                <w:rFonts w:ascii="Arial" w:hAnsi="Arial" w:cs="Arial"/>
              </w:rPr>
            </w:pPr>
          </w:p>
        </w:tc>
      </w:tr>
      <w:tr w:rsidR="00B754F5" w:rsidRPr="000F5C1A" w:rsidTr="00B754F5">
        <w:trPr>
          <w:trHeight w:val="283"/>
        </w:trPr>
        <w:tc>
          <w:tcPr>
            <w:tcW w:w="1066" w:type="dxa"/>
          </w:tcPr>
          <w:p w:rsidR="00B754F5" w:rsidRPr="000F5C1A" w:rsidRDefault="00B754F5" w:rsidP="00841269">
            <w:pPr>
              <w:pStyle w:val="ListParagraph"/>
              <w:spacing w:line="360" w:lineRule="auto"/>
              <w:ind w:left="300"/>
              <w:rPr>
                <w:rFonts w:ascii="Arial" w:hAnsi="Arial" w:cs="Arial"/>
              </w:rPr>
            </w:pPr>
          </w:p>
        </w:tc>
        <w:tc>
          <w:tcPr>
            <w:tcW w:w="2790" w:type="dxa"/>
          </w:tcPr>
          <w:p w:rsidR="00B754F5" w:rsidRPr="000F5C1A" w:rsidRDefault="00B754F5" w:rsidP="00841269">
            <w:pPr>
              <w:pStyle w:val="ListParagraph"/>
              <w:spacing w:line="360" w:lineRule="auto"/>
              <w:ind w:left="300"/>
              <w:rPr>
                <w:rFonts w:ascii="Arial" w:hAnsi="Arial" w:cs="Arial"/>
              </w:rPr>
            </w:pPr>
          </w:p>
        </w:tc>
        <w:tc>
          <w:tcPr>
            <w:tcW w:w="1350" w:type="dxa"/>
          </w:tcPr>
          <w:p w:rsidR="00B754F5" w:rsidRPr="000F5C1A" w:rsidRDefault="00B754F5" w:rsidP="00841269">
            <w:pPr>
              <w:pStyle w:val="ListParagraph"/>
              <w:spacing w:line="360" w:lineRule="auto"/>
              <w:ind w:left="300"/>
              <w:rPr>
                <w:rFonts w:ascii="Arial" w:hAnsi="Arial" w:cs="Arial"/>
              </w:rPr>
            </w:pPr>
          </w:p>
        </w:tc>
        <w:tc>
          <w:tcPr>
            <w:tcW w:w="1350" w:type="dxa"/>
          </w:tcPr>
          <w:p w:rsidR="00B754F5" w:rsidRPr="000F5C1A" w:rsidRDefault="00B754F5" w:rsidP="00841269">
            <w:pPr>
              <w:pStyle w:val="ListParagraph"/>
              <w:spacing w:line="360" w:lineRule="auto"/>
              <w:ind w:left="300"/>
              <w:rPr>
                <w:rFonts w:ascii="Arial" w:hAnsi="Arial" w:cs="Arial"/>
              </w:rPr>
            </w:pPr>
          </w:p>
        </w:tc>
        <w:tc>
          <w:tcPr>
            <w:tcW w:w="2520" w:type="dxa"/>
          </w:tcPr>
          <w:p w:rsidR="00B754F5" w:rsidRPr="000F5C1A" w:rsidRDefault="00B754F5" w:rsidP="00841269">
            <w:pPr>
              <w:pStyle w:val="ListParagraph"/>
              <w:spacing w:line="360" w:lineRule="auto"/>
              <w:ind w:left="300"/>
              <w:rPr>
                <w:rFonts w:ascii="Arial" w:hAnsi="Arial" w:cs="Arial"/>
              </w:rPr>
            </w:pPr>
          </w:p>
        </w:tc>
      </w:tr>
      <w:tr w:rsidR="00B754F5" w:rsidRPr="000F5C1A" w:rsidTr="00B754F5">
        <w:trPr>
          <w:trHeight w:val="283"/>
        </w:trPr>
        <w:tc>
          <w:tcPr>
            <w:tcW w:w="1066" w:type="dxa"/>
          </w:tcPr>
          <w:p w:rsidR="00B754F5" w:rsidRPr="000F5C1A" w:rsidRDefault="00B754F5" w:rsidP="00841269">
            <w:pPr>
              <w:pStyle w:val="ListParagraph"/>
              <w:spacing w:line="360" w:lineRule="auto"/>
              <w:ind w:left="300"/>
              <w:rPr>
                <w:rFonts w:ascii="Arial" w:hAnsi="Arial" w:cs="Arial"/>
              </w:rPr>
            </w:pPr>
          </w:p>
        </w:tc>
        <w:tc>
          <w:tcPr>
            <w:tcW w:w="2790" w:type="dxa"/>
          </w:tcPr>
          <w:p w:rsidR="00B754F5" w:rsidRPr="000F5C1A" w:rsidRDefault="00B754F5" w:rsidP="00841269">
            <w:pPr>
              <w:pStyle w:val="ListParagraph"/>
              <w:spacing w:line="360" w:lineRule="auto"/>
              <w:ind w:left="300"/>
              <w:rPr>
                <w:rFonts w:ascii="Arial" w:hAnsi="Arial" w:cs="Arial"/>
              </w:rPr>
            </w:pPr>
          </w:p>
        </w:tc>
        <w:tc>
          <w:tcPr>
            <w:tcW w:w="1350" w:type="dxa"/>
          </w:tcPr>
          <w:p w:rsidR="00B754F5" w:rsidRPr="000F5C1A" w:rsidRDefault="00B754F5" w:rsidP="00841269">
            <w:pPr>
              <w:pStyle w:val="ListParagraph"/>
              <w:spacing w:line="360" w:lineRule="auto"/>
              <w:ind w:left="300"/>
              <w:rPr>
                <w:rFonts w:ascii="Arial" w:hAnsi="Arial" w:cs="Arial"/>
              </w:rPr>
            </w:pPr>
          </w:p>
        </w:tc>
        <w:tc>
          <w:tcPr>
            <w:tcW w:w="1350" w:type="dxa"/>
          </w:tcPr>
          <w:p w:rsidR="00B754F5" w:rsidRPr="000F5C1A" w:rsidRDefault="00B754F5" w:rsidP="00841269">
            <w:pPr>
              <w:pStyle w:val="ListParagraph"/>
              <w:spacing w:line="360" w:lineRule="auto"/>
              <w:ind w:left="300"/>
              <w:rPr>
                <w:rFonts w:ascii="Arial" w:hAnsi="Arial" w:cs="Arial"/>
              </w:rPr>
            </w:pPr>
          </w:p>
        </w:tc>
        <w:tc>
          <w:tcPr>
            <w:tcW w:w="2520" w:type="dxa"/>
          </w:tcPr>
          <w:p w:rsidR="00B754F5" w:rsidRPr="000F5C1A" w:rsidRDefault="00B754F5" w:rsidP="00841269">
            <w:pPr>
              <w:pStyle w:val="ListParagraph"/>
              <w:spacing w:line="360" w:lineRule="auto"/>
              <w:ind w:left="300"/>
              <w:rPr>
                <w:rFonts w:ascii="Arial" w:hAnsi="Arial" w:cs="Arial"/>
              </w:rPr>
            </w:pPr>
          </w:p>
        </w:tc>
      </w:tr>
      <w:tr w:rsidR="00B754F5" w:rsidRPr="000F5C1A" w:rsidTr="00B754F5">
        <w:trPr>
          <w:trHeight w:val="283"/>
        </w:trPr>
        <w:tc>
          <w:tcPr>
            <w:tcW w:w="1066" w:type="dxa"/>
          </w:tcPr>
          <w:p w:rsidR="00B754F5" w:rsidRPr="000F5C1A" w:rsidRDefault="00B754F5" w:rsidP="00841269">
            <w:pPr>
              <w:pStyle w:val="ListParagraph"/>
              <w:spacing w:line="360" w:lineRule="auto"/>
              <w:ind w:left="300"/>
              <w:rPr>
                <w:rFonts w:ascii="Arial" w:hAnsi="Arial" w:cs="Arial"/>
              </w:rPr>
            </w:pPr>
          </w:p>
        </w:tc>
        <w:tc>
          <w:tcPr>
            <w:tcW w:w="2790" w:type="dxa"/>
          </w:tcPr>
          <w:p w:rsidR="00B754F5" w:rsidRPr="000F5C1A" w:rsidRDefault="00B754F5" w:rsidP="00841269">
            <w:pPr>
              <w:pStyle w:val="ListParagraph"/>
              <w:spacing w:line="360" w:lineRule="auto"/>
              <w:ind w:left="300"/>
              <w:rPr>
                <w:rFonts w:ascii="Arial" w:hAnsi="Arial" w:cs="Arial"/>
              </w:rPr>
            </w:pPr>
          </w:p>
        </w:tc>
        <w:tc>
          <w:tcPr>
            <w:tcW w:w="1350" w:type="dxa"/>
          </w:tcPr>
          <w:p w:rsidR="00B754F5" w:rsidRPr="000F5C1A" w:rsidRDefault="00B754F5" w:rsidP="00841269">
            <w:pPr>
              <w:pStyle w:val="ListParagraph"/>
              <w:spacing w:line="360" w:lineRule="auto"/>
              <w:ind w:left="300"/>
              <w:rPr>
                <w:rFonts w:ascii="Arial" w:hAnsi="Arial" w:cs="Arial"/>
              </w:rPr>
            </w:pPr>
          </w:p>
        </w:tc>
        <w:tc>
          <w:tcPr>
            <w:tcW w:w="1350" w:type="dxa"/>
          </w:tcPr>
          <w:p w:rsidR="00B754F5" w:rsidRPr="000F5C1A" w:rsidRDefault="00B754F5" w:rsidP="00841269">
            <w:pPr>
              <w:pStyle w:val="ListParagraph"/>
              <w:spacing w:line="360" w:lineRule="auto"/>
              <w:ind w:left="300"/>
              <w:rPr>
                <w:rFonts w:ascii="Arial" w:hAnsi="Arial" w:cs="Arial"/>
              </w:rPr>
            </w:pPr>
          </w:p>
        </w:tc>
        <w:tc>
          <w:tcPr>
            <w:tcW w:w="2520" w:type="dxa"/>
          </w:tcPr>
          <w:p w:rsidR="00B754F5" w:rsidRPr="000F5C1A" w:rsidRDefault="00B754F5" w:rsidP="00841269">
            <w:pPr>
              <w:pStyle w:val="ListParagraph"/>
              <w:spacing w:line="360" w:lineRule="auto"/>
              <w:ind w:left="300"/>
              <w:rPr>
                <w:rFonts w:ascii="Arial" w:hAnsi="Arial" w:cs="Arial"/>
              </w:rPr>
            </w:pPr>
          </w:p>
        </w:tc>
      </w:tr>
      <w:tr w:rsidR="00B754F5" w:rsidRPr="000F5C1A" w:rsidTr="00B754F5">
        <w:trPr>
          <w:trHeight w:val="283"/>
        </w:trPr>
        <w:tc>
          <w:tcPr>
            <w:tcW w:w="1066" w:type="dxa"/>
          </w:tcPr>
          <w:p w:rsidR="00B754F5" w:rsidRPr="000F5C1A" w:rsidRDefault="00B754F5" w:rsidP="00841269">
            <w:pPr>
              <w:pStyle w:val="ListParagraph"/>
              <w:spacing w:line="360" w:lineRule="auto"/>
              <w:ind w:left="300"/>
              <w:rPr>
                <w:rFonts w:ascii="Arial" w:hAnsi="Arial" w:cs="Arial"/>
              </w:rPr>
            </w:pPr>
          </w:p>
        </w:tc>
        <w:tc>
          <w:tcPr>
            <w:tcW w:w="2790" w:type="dxa"/>
          </w:tcPr>
          <w:p w:rsidR="00B754F5" w:rsidRPr="000F5C1A" w:rsidRDefault="00B754F5" w:rsidP="00841269">
            <w:pPr>
              <w:pStyle w:val="ListParagraph"/>
              <w:spacing w:line="360" w:lineRule="auto"/>
              <w:ind w:left="300"/>
              <w:rPr>
                <w:rFonts w:ascii="Arial" w:hAnsi="Arial" w:cs="Arial"/>
              </w:rPr>
            </w:pPr>
          </w:p>
        </w:tc>
        <w:tc>
          <w:tcPr>
            <w:tcW w:w="1350" w:type="dxa"/>
          </w:tcPr>
          <w:p w:rsidR="00B754F5" w:rsidRPr="000F5C1A" w:rsidRDefault="00B754F5" w:rsidP="00841269">
            <w:pPr>
              <w:pStyle w:val="ListParagraph"/>
              <w:spacing w:line="360" w:lineRule="auto"/>
              <w:ind w:left="300"/>
              <w:rPr>
                <w:rFonts w:ascii="Arial" w:hAnsi="Arial" w:cs="Arial"/>
              </w:rPr>
            </w:pPr>
          </w:p>
        </w:tc>
        <w:tc>
          <w:tcPr>
            <w:tcW w:w="1350" w:type="dxa"/>
          </w:tcPr>
          <w:p w:rsidR="00B754F5" w:rsidRPr="000F5C1A" w:rsidRDefault="00B754F5" w:rsidP="00841269">
            <w:pPr>
              <w:pStyle w:val="ListParagraph"/>
              <w:spacing w:line="360" w:lineRule="auto"/>
              <w:ind w:left="300"/>
              <w:rPr>
                <w:rFonts w:ascii="Arial" w:hAnsi="Arial" w:cs="Arial"/>
              </w:rPr>
            </w:pPr>
          </w:p>
        </w:tc>
        <w:tc>
          <w:tcPr>
            <w:tcW w:w="2520" w:type="dxa"/>
          </w:tcPr>
          <w:p w:rsidR="00B754F5" w:rsidRPr="000F5C1A" w:rsidRDefault="00B754F5" w:rsidP="00841269">
            <w:pPr>
              <w:pStyle w:val="ListParagraph"/>
              <w:spacing w:line="360" w:lineRule="auto"/>
              <w:ind w:left="300"/>
              <w:rPr>
                <w:rFonts w:ascii="Arial" w:hAnsi="Arial" w:cs="Arial"/>
              </w:rPr>
            </w:pPr>
          </w:p>
        </w:tc>
      </w:tr>
    </w:tbl>
    <w:p w:rsidR="00841269" w:rsidRPr="000F5C1A" w:rsidRDefault="00841269" w:rsidP="00841269">
      <w:pPr>
        <w:spacing w:line="360" w:lineRule="auto"/>
        <w:rPr>
          <w:rFonts w:ascii="Arial" w:hAnsi="Arial" w:cs="Arial"/>
        </w:rPr>
      </w:pPr>
    </w:p>
    <w:p w:rsidR="00950ACE" w:rsidRDefault="004709D1" w:rsidP="004709D1">
      <w:pPr>
        <w:pStyle w:val="ListParagraph"/>
        <w:numPr>
          <w:ilvl w:val="0"/>
          <w:numId w:val="1"/>
        </w:numPr>
        <w:spacing w:after="0" w:line="360" w:lineRule="auto"/>
        <w:jc w:val="both"/>
        <w:rPr>
          <w:rFonts w:ascii="Arial" w:eastAsia="Times New Roman" w:hAnsi="Arial" w:cs="Arial"/>
          <w:i/>
          <w:color w:val="000000"/>
          <w:u w:val="single"/>
        </w:rPr>
      </w:pPr>
      <w:r w:rsidRPr="000F5C1A">
        <w:rPr>
          <w:rFonts w:ascii="Arial" w:hAnsi="Arial" w:cs="Arial"/>
        </w:rPr>
        <w:t>We a</w:t>
      </w:r>
      <w:r w:rsidR="00B6733F" w:rsidRPr="000F5C1A">
        <w:rPr>
          <w:rFonts w:ascii="Arial" w:hAnsi="Arial" w:cs="Arial"/>
        </w:rPr>
        <w:t xml:space="preserve">re keen to avail the above </w:t>
      </w:r>
      <w:r w:rsidRPr="000F5C1A">
        <w:rPr>
          <w:rFonts w:ascii="Arial" w:hAnsi="Arial" w:cs="Arial"/>
        </w:rPr>
        <w:t xml:space="preserve"> </w:t>
      </w:r>
      <w:r w:rsidR="00EA6FD7">
        <w:rPr>
          <w:rFonts w:ascii="Arial" w:hAnsi="Arial" w:cs="Arial"/>
        </w:rPr>
        <w:t xml:space="preserve">under </w:t>
      </w:r>
      <w:r w:rsidRPr="000F5C1A">
        <w:rPr>
          <w:rFonts w:ascii="Arial" w:hAnsi="Arial" w:cs="Arial"/>
        </w:rPr>
        <w:t>given model</w:t>
      </w:r>
      <w:r w:rsidRPr="00EA6FD7">
        <w:rPr>
          <w:rFonts w:ascii="Arial" w:hAnsi="Arial" w:cs="Arial"/>
        </w:rPr>
        <w:t>.</w:t>
      </w:r>
      <w:r w:rsidR="003333A1" w:rsidRPr="00EA6FD7">
        <w:rPr>
          <w:rFonts w:ascii="Arial" w:eastAsia="Times New Roman" w:hAnsi="Arial" w:cs="Arial"/>
          <w:color w:val="000000"/>
        </w:rPr>
        <w:t xml:space="preserve"> </w:t>
      </w:r>
      <w:r w:rsidR="00EA6FD7" w:rsidRPr="00EA6FD7">
        <w:rPr>
          <w:rFonts w:ascii="Arial" w:eastAsia="Times New Roman" w:hAnsi="Arial" w:cs="Arial"/>
          <w:color w:val="000000"/>
        </w:rPr>
        <w:t>i.e</w:t>
      </w:r>
      <w:r w:rsidR="00EA6FD7">
        <w:rPr>
          <w:rFonts w:ascii="Arial" w:eastAsia="Times New Roman" w:hAnsi="Arial" w:cs="Arial"/>
          <w:i/>
          <w:color w:val="000000"/>
          <w:u w:val="single"/>
        </w:rPr>
        <w:t xml:space="preserve"> OPTCL invests and develop the fibre optic network operations with responsibilities of maintaining the same and lease out to operators.</w:t>
      </w:r>
    </w:p>
    <w:p w:rsidR="00EA6FD7" w:rsidRPr="000F5C1A" w:rsidRDefault="00EA6FD7" w:rsidP="00EA6FD7">
      <w:pPr>
        <w:pStyle w:val="ListParagraph"/>
        <w:spacing w:after="0" w:line="360" w:lineRule="auto"/>
        <w:jc w:val="both"/>
        <w:rPr>
          <w:rFonts w:ascii="Arial" w:eastAsia="Times New Roman" w:hAnsi="Arial" w:cs="Arial"/>
          <w:i/>
          <w:color w:val="000000"/>
          <w:u w:val="single"/>
        </w:rPr>
      </w:pPr>
    </w:p>
    <w:p w:rsidR="004709D1" w:rsidRPr="000F5C1A" w:rsidRDefault="007C307F" w:rsidP="004709D1">
      <w:pPr>
        <w:pStyle w:val="ListParagraph"/>
        <w:numPr>
          <w:ilvl w:val="0"/>
          <w:numId w:val="1"/>
        </w:numPr>
        <w:spacing w:line="360" w:lineRule="auto"/>
        <w:rPr>
          <w:rFonts w:ascii="Arial" w:hAnsi="Arial" w:cs="Arial"/>
        </w:rPr>
      </w:pPr>
      <w:r w:rsidRPr="000F5C1A">
        <w:rPr>
          <w:rFonts w:ascii="Arial" w:hAnsi="Arial" w:cs="Arial"/>
        </w:rPr>
        <w:t>Specific terms and conditions f</w:t>
      </w:r>
      <w:r w:rsidR="004709D1" w:rsidRPr="000F5C1A">
        <w:rPr>
          <w:rFonts w:ascii="Arial" w:hAnsi="Arial" w:cs="Arial"/>
        </w:rPr>
        <w:t>r</w:t>
      </w:r>
      <w:r w:rsidRPr="000F5C1A">
        <w:rPr>
          <w:rFonts w:ascii="Arial" w:hAnsi="Arial" w:cs="Arial"/>
        </w:rPr>
        <w:t>o</w:t>
      </w:r>
      <w:r w:rsidR="004709D1" w:rsidRPr="000F5C1A">
        <w:rPr>
          <w:rFonts w:ascii="Arial" w:hAnsi="Arial" w:cs="Arial"/>
        </w:rPr>
        <w:t>m our side (bidder) with regard to scope shall be as follows.</w:t>
      </w:r>
    </w:p>
    <w:p w:rsidR="004709D1" w:rsidRPr="000F5C1A" w:rsidRDefault="004709D1" w:rsidP="004709D1">
      <w:pPr>
        <w:pStyle w:val="ListParagraph"/>
        <w:rPr>
          <w:rFonts w:ascii="Arial" w:hAnsi="Arial" w:cs="Arial"/>
        </w:rPr>
      </w:pPr>
    </w:p>
    <w:p w:rsidR="004709D1" w:rsidRPr="000F5C1A" w:rsidRDefault="004709D1" w:rsidP="004709D1">
      <w:pPr>
        <w:pStyle w:val="ListParagraph"/>
        <w:spacing w:line="360" w:lineRule="auto"/>
        <w:rPr>
          <w:rFonts w:ascii="Arial" w:hAnsi="Arial" w:cs="Arial"/>
        </w:rPr>
      </w:pPr>
      <w:r w:rsidRPr="000F5C1A">
        <w:rPr>
          <w:rFonts w:ascii="Arial" w:hAnsi="Arial" w:cs="Arial"/>
        </w:rPr>
        <w:tab/>
      </w:r>
      <w:r w:rsidRPr="000F5C1A">
        <w:rPr>
          <w:rFonts w:ascii="Arial" w:hAnsi="Arial" w:cs="Arial"/>
        </w:rPr>
        <w:tab/>
      </w:r>
      <w:r w:rsidRPr="000F5C1A">
        <w:rPr>
          <w:rFonts w:ascii="Arial" w:hAnsi="Arial" w:cs="Arial"/>
        </w:rPr>
        <w:tab/>
      </w:r>
      <w:r w:rsidRPr="000F5C1A">
        <w:rPr>
          <w:rFonts w:ascii="Arial" w:hAnsi="Arial" w:cs="Arial"/>
        </w:rPr>
        <w:tab/>
      </w:r>
      <w:r w:rsidRPr="000F5C1A">
        <w:rPr>
          <w:rFonts w:ascii="Arial" w:hAnsi="Arial" w:cs="Arial"/>
        </w:rPr>
        <w:tab/>
      </w:r>
      <w:r w:rsidRPr="000F5C1A">
        <w:rPr>
          <w:rFonts w:ascii="Arial" w:hAnsi="Arial" w:cs="Arial"/>
        </w:rPr>
        <w:tab/>
        <w:t>Yours faithfully</w:t>
      </w:r>
    </w:p>
    <w:p w:rsidR="004709D1" w:rsidRPr="000F5C1A" w:rsidRDefault="004709D1" w:rsidP="004709D1">
      <w:pPr>
        <w:pStyle w:val="ListParagraph"/>
        <w:spacing w:line="360" w:lineRule="auto"/>
        <w:rPr>
          <w:rFonts w:ascii="Arial" w:hAnsi="Arial" w:cs="Arial"/>
        </w:rPr>
      </w:pPr>
    </w:p>
    <w:p w:rsidR="004709D1" w:rsidRPr="000F5C1A" w:rsidRDefault="004709D1" w:rsidP="004709D1">
      <w:pPr>
        <w:pStyle w:val="ListParagraph"/>
        <w:spacing w:line="360" w:lineRule="auto"/>
        <w:rPr>
          <w:rFonts w:ascii="Arial" w:hAnsi="Arial" w:cs="Arial"/>
        </w:rPr>
      </w:pPr>
      <w:r w:rsidRPr="000F5C1A">
        <w:rPr>
          <w:rFonts w:ascii="Arial" w:hAnsi="Arial" w:cs="Arial"/>
        </w:rPr>
        <w:tab/>
      </w:r>
      <w:r w:rsidRPr="000F5C1A">
        <w:rPr>
          <w:rFonts w:ascii="Arial" w:hAnsi="Arial" w:cs="Arial"/>
        </w:rPr>
        <w:tab/>
      </w:r>
      <w:r w:rsidRPr="000F5C1A">
        <w:rPr>
          <w:rFonts w:ascii="Arial" w:hAnsi="Arial" w:cs="Arial"/>
        </w:rPr>
        <w:tab/>
      </w:r>
      <w:r w:rsidRPr="000F5C1A">
        <w:rPr>
          <w:rFonts w:ascii="Arial" w:hAnsi="Arial" w:cs="Arial"/>
        </w:rPr>
        <w:tab/>
      </w:r>
    </w:p>
    <w:p w:rsidR="004709D1" w:rsidRPr="000F5C1A" w:rsidRDefault="004709D1" w:rsidP="004709D1">
      <w:pPr>
        <w:pStyle w:val="ListParagraph"/>
        <w:spacing w:line="360" w:lineRule="auto"/>
        <w:rPr>
          <w:rFonts w:ascii="Arial" w:hAnsi="Arial" w:cs="Arial"/>
        </w:rPr>
      </w:pPr>
      <w:r w:rsidRPr="000F5C1A">
        <w:rPr>
          <w:rFonts w:ascii="Arial" w:hAnsi="Arial" w:cs="Arial"/>
        </w:rPr>
        <w:tab/>
      </w:r>
      <w:r w:rsidRPr="000F5C1A">
        <w:rPr>
          <w:rFonts w:ascii="Arial" w:hAnsi="Arial" w:cs="Arial"/>
        </w:rPr>
        <w:tab/>
      </w:r>
      <w:r w:rsidRPr="000F5C1A">
        <w:rPr>
          <w:rFonts w:ascii="Arial" w:hAnsi="Arial" w:cs="Arial"/>
        </w:rPr>
        <w:tab/>
      </w:r>
      <w:r w:rsidRPr="000F5C1A">
        <w:rPr>
          <w:rFonts w:ascii="Arial" w:hAnsi="Arial" w:cs="Arial"/>
        </w:rPr>
        <w:tab/>
        <w:t xml:space="preserve">    (Authorised representative of Telecom operator)</w:t>
      </w:r>
    </w:p>
    <w:p w:rsidR="00B6733F" w:rsidRDefault="00B6733F" w:rsidP="00AD05FD">
      <w:pPr>
        <w:spacing w:line="360" w:lineRule="auto"/>
        <w:jc w:val="center"/>
        <w:rPr>
          <w:rFonts w:ascii="Arial" w:hAnsi="Arial" w:cs="Arial"/>
          <w:b/>
          <w:u w:val="single"/>
        </w:rPr>
      </w:pPr>
    </w:p>
    <w:p w:rsidR="00A83765" w:rsidRDefault="00A83765" w:rsidP="00AD05FD">
      <w:pPr>
        <w:spacing w:line="360" w:lineRule="auto"/>
        <w:jc w:val="center"/>
        <w:rPr>
          <w:rFonts w:ascii="Arial" w:hAnsi="Arial" w:cs="Arial"/>
          <w:b/>
          <w:u w:val="single"/>
        </w:rPr>
      </w:pPr>
      <w:bookmarkStart w:id="0" w:name="_GoBack"/>
      <w:bookmarkEnd w:id="0"/>
    </w:p>
    <w:p w:rsidR="00AD05FD" w:rsidRPr="000F5C1A" w:rsidRDefault="00AD05FD" w:rsidP="00AD05FD">
      <w:pPr>
        <w:spacing w:line="360" w:lineRule="auto"/>
        <w:jc w:val="center"/>
        <w:rPr>
          <w:rFonts w:ascii="Arial" w:hAnsi="Arial" w:cs="Arial"/>
          <w:b/>
          <w:u w:val="single"/>
        </w:rPr>
      </w:pPr>
      <w:r w:rsidRPr="000F5C1A">
        <w:rPr>
          <w:rFonts w:ascii="Arial" w:hAnsi="Arial" w:cs="Arial"/>
          <w:b/>
          <w:u w:val="single"/>
        </w:rPr>
        <w:t>ANNEXURE-II</w:t>
      </w:r>
    </w:p>
    <w:p w:rsidR="00AD05FD" w:rsidRPr="000F5C1A" w:rsidRDefault="00AD05FD" w:rsidP="00AD05FD">
      <w:pPr>
        <w:pStyle w:val="ListParagraph"/>
        <w:numPr>
          <w:ilvl w:val="0"/>
          <w:numId w:val="3"/>
        </w:numPr>
        <w:spacing w:line="360" w:lineRule="auto"/>
        <w:rPr>
          <w:rFonts w:ascii="Arial" w:hAnsi="Arial" w:cs="Arial"/>
          <w:b/>
          <w:u w:val="single"/>
        </w:rPr>
      </w:pPr>
      <w:r w:rsidRPr="000F5C1A">
        <w:rPr>
          <w:rFonts w:ascii="Arial" w:hAnsi="Arial" w:cs="Arial"/>
          <w:b/>
          <w:u w:val="single"/>
        </w:rPr>
        <w:t>Organisational Information</w:t>
      </w:r>
    </w:p>
    <w:p w:rsidR="00AD05FD" w:rsidRPr="000F5C1A" w:rsidRDefault="00AD05FD" w:rsidP="002F7A88">
      <w:pPr>
        <w:pStyle w:val="ListParagraph"/>
        <w:numPr>
          <w:ilvl w:val="0"/>
          <w:numId w:val="2"/>
        </w:numPr>
        <w:spacing w:line="360" w:lineRule="auto"/>
        <w:rPr>
          <w:rFonts w:ascii="Arial" w:hAnsi="Arial" w:cs="Arial"/>
        </w:rPr>
      </w:pPr>
      <w:r w:rsidRPr="000F5C1A">
        <w:rPr>
          <w:rFonts w:ascii="Arial" w:hAnsi="Arial" w:cs="Arial"/>
        </w:rPr>
        <w:t>Name of the Organisation</w:t>
      </w:r>
    </w:p>
    <w:p w:rsidR="00AD05FD" w:rsidRPr="000F5C1A" w:rsidRDefault="00AD05FD" w:rsidP="002F7A88">
      <w:pPr>
        <w:pStyle w:val="ListParagraph"/>
        <w:numPr>
          <w:ilvl w:val="0"/>
          <w:numId w:val="2"/>
        </w:numPr>
        <w:spacing w:line="360" w:lineRule="auto"/>
        <w:rPr>
          <w:rFonts w:ascii="Arial" w:hAnsi="Arial" w:cs="Arial"/>
        </w:rPr>
      </w:pPr>
      <w:r w:rsidRPr="000F5C1A">
        <w:rPr>
          <w:rFonts w:ascii="Arial" w:hAnsi="Arial" w:cs="Arial"/>
        </w:rPr>
        <w:t>Nature of corporate body</w:t>
      </w:r>
    </w:p>
    <w:p w:rsidR="00AD05FD" w:rsidRPr="000F5C1A" w:rsidRDefault="00AD05FD" w:rsidP="002F7A88">
      <w:pPr>
        <w:pStyle w:val="ListParagraph"/>
        <w:spacing w:line="360" w:lineRule="auto"/>
        <w:rPr>
          <w:rFonts w:ascii="Arial" w:hAnsi="Arial" w:cs="Arial"/>
        </w:rPr>
      </w:pPr>
      <w:r w:rsidRPr="000F5C1A">
        <w:rPr>
          <w:rFonts w:ascii="Arial" w:hAnsi="Arial" w:cs="Arial"/>
        </w:rPr>
        <w:t>(Proprietorship/Partnership/Company/</w:t>
      </w:r>
    </w:p>
    <w:p w:rsidR="00AD05FD" w:rsidRPr="000F5C1A" w:rsidRDefault="00AD05FD" w:rsidP="002F7A88">
      <w:pPr>
        <w:pStyle w:val="ListParagraph"/>
        <w:spacing w:line="360" w:lineRule="auto"/>
        <w:rPr>
          <w:rFonts w:ascii="Arial" w:hAnsi="Arial" w:cs="Arial"/>
        </w:rPr>
      </w:pPr>
      <w:r w:rsidRPr="000F5C1A">
        <w:rPr>
          <w:rFonts w:ascii="Arial" w:hAnsi="Arial" w:cs="Arial"/>
        </w:rPr>
        <w:t>Co-operative Body/Joint Venture/</w:t>
      </w:r>
    </w:p>
    <w:p w:rsidR="00CA46F7" w:rsidRPr="000F5C1A" w:rsidRDefault="00AD05FD" w:rsidP="002F7A88">
      <w:pPr>
        <w:pStyle w:val="ListParagraph"/>
        <w:spacing w:line="360" w:lineRule="auto"/>
        <w:rPr>
          <w:rFonts w:ascii="Arial" w:hAnsi="Arial" w:cs="Arial"/>
        </w:rPr>
      </w:pPr>
      <w:r w:rsidRPr="000F5C1A">
        <w:rPr>
          <w:rFonts w:ascii="Arial" w:hAnsi="Arial" w:cs="Arial"/>
        </w:rPr>
        <w:t>Public Limited etc)</w:t>
      </w:r>
      <w:r w:rsidR="007C307F" w:rsidRPr="000F5C1A">
        <w:rPr>
          <w:rFonts w:ascii="Arial" w:hAnsi="Arial" w:cs="Arial"/>
        </w:rPr>
        <w:t xml:space="preserve"> with registration particulars.</w:t>
      </w:r>
      <w:r w:rsidR="00CA46F7" w:rsidRPr="000F5C1A">
        <w:rPr>
          <w:rFonts w:ascii="Arial" w:hAnsi="Arial" w:cs="Arial"/>
        </w:rPr>
        <w:t xml:space="preserve"> Such as</w:t>
      </w:r>
    </w:p>
    <w:p w:rsidR="00AD05FD" w:rsidRPr="000F5C1A" w:rsidRDefault="00CA46F7" w:rsidP="002F7A88">
      <w:pPr>
        <w:pStyle w:val="ListParagraph"/>
        <w:spacing w:line="360" w:lineRule="auto"/>
        <w:rPr>
          <w:rFonts w:ascii="Arial" w:hAnsi="Arial" w:cs="Arial"/>
        </w:rPr>
      </w:pPr>
      <w:r w:rsidRPr="000F5C1A">
        <w:rPr>
          <w:rFonts w:ascii="Arial" w:hAnsi="Arial" w:cs="Arial"/>
        </w:rPr>
        <w:t>CIN No,PAN No,TAN No,TIN No,Salex Tax Reg. No, Serice Tax Reg No</w:t>
      </w:r>
    </w:p>
    <w:p w:rsidR="00AD05FD" w:rsidRPr="000F5C1A" w:rsidRDefault="00AD05FD" w:rsidP="002F7A88">
      <w:pPr>
        <w:pStyle w:val="ListParagraph"/>
        <w:numPr>
          <w:ilvl w:val="0"/>
          <w:numId w:val="2"/>
        </w:numPr>
        <w:spacing w:line="360" w:lineRule="auto"/>
        <w:rPr>
          <w:rFonts w:ascii="Arial" w:hAnsi="Arial" w:cs="Arial"/>
        </w:rPr>
      </w:pPr>
      <w:r w:rsidRPr="000F5C1A">
        <w:rPr>
          <w:rFonts w:ascii="Arial" w:hAnsi="Arial" w:cs="Arial"/>
        </w:rPr>
        <w:t>Address ,Telephone &amp; Fax Nos</w:t>
      </w:r>
    </w:p>
    <w:p w:rsidR="00AD05FD" w:rsidRPr="000F5C1A" w:rsidRDefault="00AD05FD" w:rsidP="002F7A88">
      <w:pPr>
        <w:pStyle w:val="ListParagraph"/>
        <w:spacing w:line="360" w:lineRule="auto"/>
        <w:rPr>
          <w:rFonts w:ascii="Arial" w:hAnsi="Arial" w:cs="Arial"/>
        </w:rPr>
      </w:pPr>
      <w:r w:rsidRPr="000F5C1A">
        <w:rPr>
          <w:rFonts w:ascii="Arial" w:hAnsi="Arial" w:cs="Arial"/>
        </w:rPr>
        <w:t>e-mail address of the registered office/sales office</w:t>
      </w:r>
    </w:p>
    <w:p w:rsidR="00AD05FD" w:rsidRPr="000F5C1A" w:rsidRDefault="005B046B" w:rsidP="002F7A88">
      <w:pPr>
        <w:pStyle w:val="ListParagraph"/>
        <w:spacing w:line="360" w:lineRule="auto"/>
        <w:rPr>
          <w:rFonts w:ascii="Arial" w:hAnsi="Arial" w:cs="Arial"/>
        </w:rPr>
      </w:pPr>
      <w:r w:rsidRPr="000F5C1A">
        <w:rPr>
          <w:rFonts w:ascii="Arial" w:hAnsi="Arial" w:cs="Arial"/>
        </w:rPr>
        <w:t>company owned service centre</w:t>
      </w:r>
      <w:r w:rsidR="00AD05FD" w:rsidRPr="000F5C1A">
        <w:rPr>
          <w:rFonts w:ascii="Arial" w:hAnsi="Arial" w:cs="Arial"/>
        </w:rPr>
        <w:t xml:space="preserve"> etc</w:t>
      </w:r>
    </w:p>
    <w:p w:rsidR="00AD05FD" w:rsidRPr="000F5C1A" w:rsidRDefault="00AD05FD" w:rsidP="002F7A88">
      <w:pPr>
        <w:pStyle w:val="ListParagraph"/>
        <w:numPr>
          <w:ilvl w:val="0"/>
          <w:numId w:val="3"/>
        </w:numPr>
        <w:spacing w:line="360" w:lineRule="auto"/>
        <w:rPr>
          <w:rFonts w:ascii="Arial" w:hAnsi="Arial" w:cs="Arial"/>
          <w:b/>
        </w:rPr>
      </w:pPr>
      <w:r w:rsidRPr="000F5C1A">
        <w:rPr>
          <w:rFonts w:ascii="Arial" w:hAnsi="Arial" w:cs="Arial"/>
          <w:b/>
        </w:rPr>
        <w:t>Financial Status</w:t>
      </w:r>
    </w:p>
    <w:p w:rsidR="00AD05FD" w:rsidRPr="000F5C1A" w:rsidRDefault="00AD05FD" w:rsidP="002F7A88">
      <w:pPr>
        <w:pStyle w:val="ListParagraph"/>
        <w:numPr>
          <w:ilvl w:val="0"/>
          <w:numId w:val="4"/>
        </w:numPr>
        <w:spacing w:line="360" w:lineRule="auto"/>
        <w:rPr>
          <w:rFonts w:ascii="Arial" w:hAnsi="Arial" w:cs="Arial"/>
        </w:rPr>
      </w:pPr>
      <w:r w:rsidRPr="000F5C1A">
        <w:rPr>
          <w:rFonts w:ascii="Arial" w:hAnsi="Arial" w:cs="Arial"/>
        </w:rPr>
        <w:t>Annual Turnover</w:t>
      </w:r>
    </w:p>
    <w:p w:rsidR="00AD05FD" w:rsidRPr="000F5C1A" w:rsidRDefault="00AD05FD" w:rsidP="002F7A88">
      <w:pPr>
        <w:pStyle w:val="ListParagraph"/>
        <w:spacing w:line="360" w:lineRule="auto"/>
        <w:ind w:left="1080"/>
        <w:rPr>
          <w:rFonts w:ascii="Arial" w:hAnsi="Arial" w:cs="Arial"/>
        </w:rPr>
      </w:pPr>
      <w:r w:rsidRPr="000F5C1A">
        <w:rPr>
          <w:rFonts w:ascii="Arial" w:hAnsi="Arial" w:cs="Arial"/>
        </w:rPr>
        <w:t>(Average of last three financial years)</w:t>
      </w:r>
    </w:p>
    <w:p w:rsidR="00CA46F7" w:rsidRPr="000F5C1A" w:rsidRDefault="00CA46F7" w:rsidP="002F7A88">
      <w:pPr>
        <w:pStyle w:val="ListParagraph"/>
        <w:numPr>
          <w:ilvl w:val="0"/>
          <w:numId w:val="4"/>
        </w:numPr>
        <w:spacing w:line="360" w:lineRule="auto"/>
        <w:rPr>
          <w:rFonts w:ascii="Arial" w:hAnsi="Arial" w:cs="Arial"/>
        </w:rPr>
      </w:pPr>
      <w:r w:rsidRPr="000F5C1A">
        <w:rPr>
          <w:rFonts w:ascii="Arial" w:hAnsi="Arial" w:cs="Arial"/>
        </w:rPr>
        <w:t>Net worth at the end of  last financial Year</w:t>
      </w:r>
    </w:p>
    <w:p w:rsidR="00CA46F7" w:rsidRDefault="00CA46F7" w:rsidP="002F7A88">
      <w:pPr>
        <w:pStyle w:val="ListParagraph"/>
        <w:numPr>
          <w:ilvl w:val="0"/>
          <w:numId w:val="4"/>
        </w:numPr>
        <w:spacing w:line="360" w:lineRule="auto"/>
        <w:rPr>
          <w:rFonts w:ascii="Arial" w:hAnsi="Arial" w:cs="Arial"/>
        </w:rPr>
      </w:pPr>
      <w:r w:rsidRPr="000F5C1A">
        <w:rPr>
          <w:rFonts w:ascii="Arial" w:hAnsi="Arial" w:cs="Arial"/>
        </w:rPr>
        <w:t>Working Capital at the end of last Financial Year</w:t>
      </w:r>
      <w:r w:rsidR="00A32C33">
        <w:rPr>
          <w:rFonts w:ascii="Arial" w:hAnsi="Arial" w:cs="Arial"/>
        </w:rPr>
        <w:t>.</w:t>
      </w:r>
    </w:p>
    <w:p w:rsidR="00A32C33" w:rsidRPr="000F5C1A" w:rsidRDefault="00A32C33" w:rsidP="00A32C33">
      <w:pPr>
        <w:pStyle w:val="ListParagraph"/>
        <w:spacing w:line="360" w:lineRule="auto"/>
        <w:ind w:left="1080"/>
        <w:rPr>
          <w:rFonts w:ascii="Arial" w:hAnsi="Arial" w:cs="Arial"/>
        </w:rPr>
      </w:pPr>
    </w:p>
    <w:p w:rsidR="0087682E" w:rsidRPr="00A32C33" w:rsidRDefault="00CA46F7" w:rsidP="0087682E">
      <w:pPr>
        <w:pStyle w:val="ListParagraph"/>
        <w:numPr>
          <w:ilvl w:val="0"/>
          <w:numId w:val="3"/>
        </w:numPr>
        <w:spacing w:after="0" w:line="360" w:lineRule="auto"/>
        <w:jc w:val="both"/>
        <w:rPr>
          <w:rFonts w:ascii="Arial" w:eastAsia="Times New Roman" w:hAnsi="Arial" w:cs="Arial"/>
          <w:b/>
          <w:i/>
          <w:color w:val="000000"/>
          <w:u w:val="single"/>
        </w:rPr>
      </w:pPr>
      <w:r w:rsidRPr="000F5C1A">
        <w:rPr>
          <w:rFonts w:ascii="Arial" w:hAnsi="Arial" w:cs="Arial"/>
        </w:rPr>
        <w:t xml:space="preserve">Technical Experience in last 5 years in utilising leased optical fibre line with documentary evidence. </w:t>
      </w:r>
    </w:p>
    <w:p w:rsidR="00A32C33" w:rsidRDefault="00A32C33" w:rsidP="00A32C33">
      <w:pPr>
        <w:pStyle w:val="ListParagraph"/>
        <w:spacing w:after="0" w:line="360" w:lineRule="auto"/>
        <w:jc w:val="both"/>
        <w:rPr>
          <w:rFonts w:ascii="Arial" w:hAnsi="Arial" w:cs="Arial"/>
        </w:rPr>
      </w:pPr>
    </w:p>
    <w:p w:rsidR="00A32C33" w:rsidRDefault="00A32C33" w:rsidP="00A32C33">
      <w:pPr>
        <w:pStyle w:val="ListParagraph"/>
        <w:spacing w:after="0" w:line="360" w:lineRule="auto"/>
        <w:jc w:val="both"/>
        <w:rPr>
          <w:rFonts w:ascii="Arial" w:hAnsi="Arial" w:cs="Arial"/>
        </w:rPr>
      </w:pPr>
    </w:p>
    <w:p w:rsidR="00A32C33" w:rsidRPr="000F5C1A" w:rsidRDefault="00A32C33" w:rsidP="00A32C33">
      <w:pPr>
        <w:pStyle w:val="ListParagraph"/>
        <w:spacing w:after="0" w:line="360" w:lineRule="auto"/>
        <w:jc w:val="both"/>
        <w:rPr>
          <w:rFonts w:ascii="Arial" w:eastAsia="Times New Roman" w:hAnsi="Arial" w:cs="Arial"/>
          <w:b/>
          <w:i/>
          <w:color w:val="000000"/>
          <w:u w:val="single"/>
        </w:rPr>
      </w:pPr>
    </w:p>
    <w:p w:rsidR="0087682E" w:rsidRPr="000F5C1A" w:rsidRDefault="0087682E" w:rsidP="0087682E">
      <w:pPr>
        <w:pStyle w:val="ListParagraph"/>
        <w:numPr>
          <w:ilvl w:val="0"/>
          <w:numId w:val="3"/>
        </w:numPr>
        <w:spacing w:after="0" w:line="360" w:lineRule="auto"/>
        <w:jc w:val="both"/>
        <w:rPr>
          <w:rFonts w:ascii="Arial" w:eastAsia="Times New Roman" w:hAnsi="Arial" w:cs="Arial"/>
          <w:b/>
          <w:i/>
          <w:color w:val="000000"/>
          <w:u w:val="single"/>
        </w:rPr>
      </w:pPr>
      <w:r w:rsidRPr="000F5C1A">
        <w:rPr>
          <w:rFonts w:ascii="Arial" w:hAnsi="Arial" w:cs="Arial"/>
          <w:b/>
          <w:u w:val="single"/>
        </w:rPr>
        <w:t xml:space="preserve">A write up ( maximum 5000 words ) must accompany the bid describing the  core business of the lessee and the intended use of the fibres by it. </w:t>
      </w:r>
    </w:p>
    <w:p w:rsidR="00AD05FD" w:rsidRPr="000F5C1A" w:rsidRDefault="00AD05FD" w:rsidP="0087682E">
      <w:pPr>
        <w:pStyle w:val="ListParagraph"/>
        <w:spacing w:line="360" w:lineRule="auto"/>
        <w:rPr>
          <w:rFonts w:ascii="Arial" w:hAnsi="Arial" w:cs="Arial"/>
        </w:rPr>
      </w:pPr>
    </w:p>
    <w:p w:rsidR="002F7A88" w:rsidRPr="000F5C1A" w:rsidRDefault="002F7A88" w:rsidP="002F7A88">
      <w:pPr>
        <w:pStyle w:val="ListParagraph"/>
        <w:spacing w:line="360" w:lineRule="auto"/>
        <w:ind w:left="1080"/>
        <w:rPr>
          <w:rFonts w:ascii="Arial" w:hAnsi="Arial" w:cs="Arial"/>
        </w:rPr>
      </w:pPr>
    </w:p>
    <w:p w:rsidR="002F7A88" w:rsidRPr="000F5C1A" w:rsidRDefault="002F7A88" w:rsidP="002F7A88">
      <w:pPr>
        <w:pStyle w:val="ListParagraph"/>
        <w:spacing w:line="360" w:lineRule="auto"/>
        <w:ind w:left="1080"/>
        <w:rPr>
          <w:rFonts w:ascii="Arial" w:hAnsi="Arial" w:cs="Arial"/>
        </w:rPr>
      </w:pPr>
    </w:p>
    <w:p w:rsidR="002F7A88" w:rsidRPr="000F5C1A" w:rsidRDefault="002F7A88" w:rsidP="002F7A88">
      <w:pPr>
        <w:pStyle w:val="ListParagraph"/>
        <w:spacing w:line="360" w:lineRule="auto"/>
        <w:ind w:left="1080"/>
        <w:rPr>
          <w:rFonts w:ascii="Arial" w:hAnsi="Arial" w:cs="Arial"/>
        </w:rPr>
      </w:pPr>
    </w:p>
    <w:p w:rsidR="002F7A88" w:rsidRDefault="002F7A88" w:rsidP="002F7A88">
      <w:pPr>
        <w:pStyle w:val="ListParagraph"/>
        <w:spacing w:line="360" w:lineRule="auto"/>
        <w:ind w:left="1080"/>
        <w:rPr>
          <w:rFonts w:ascii="Arial" w:hAnsi="Arial" w:cs="Arial"/>
        </w:rPr>
      </w:pPr>
    </w:p>
    <w:p w:rsidR="00A32C33" w:rsidRDefault="00A32C33" w:rsidP="002F7A88">
      <w:pPr>
        <w:pStyle w:val="ListParagraph"/>
        <w:spacing w:line="360" w:lineRule="auto"/>
        <w:ind w:left="1080"/>
        <w:rPr>
          <w:rFonts w:ascii="Arial" w:hAnsi="Arial" w:cs="Arial"/>
        </w:rPr>
      </w:pPr>
    </w:p>
    <w:p w:rsidR="00A32C33" w:rsidRDefault="00A32C33" w:rsidP="002F7A88">
      <w:pPr>
        <w:pStyle w:val="ListParagraph"/>
        <w:spacing w:line="360" w:lineRule="auto"/>
        <w:ind w:left="1080"/>
        <w:rPr>
          <w:rFonts w:ascii="Arial" w:hAnsi="Arial" w:cs="Arial"/>
        </w:rPr>
      </w:pPr>
    </w:p>
    <w:p w:rsidR="002F7A88" w:rsidRPr="000F5C1A" w:rsidRDefault="002F7A88" w:rsidP="002F7A88">
      <w:pPr>
        <w:pStyle w:val="ListParagraph"/>
        <w:spacing w:line="360" w:lineRule="auto"/>
        <w:ind w:left="1080"/>
        <w:rPr>
          <w:rFonts w:ascii="Arial" w:hAnsi="Arial" w:cs="Arial"/>
        </w:rPr>
      </w:pPr>
      <w:r w:rsidRPr="000F5C1A">
        <w:rPr>
          <w:rFonts w:ascii="Arial" w:hAnsi="Arial" w:cs="Arial"/>
        </w:rPr>
        <w:tab/>
      </w:r>
      <w:r w:rsidRPr="000F5C1A">
        <w:rPr>
          <w:rFonts w:ascii="Arial" w:hAnsi="Arial" w:cs="Arial"/>
        </w:rPr>
        <w:tab/>
      </w:r>
      <w:r w:rsidRPr="000F5C1A">
        <w:rPr>
          <w:rFonts w:ascii="Arial" w:hAnsi="Arial" w:cs="Arial"/>
        </w:rPr>
        <w:tab/>
        <w:t>(Authorised Representative of Telecom Operator)</w:t>
      </w:r>
    </w:p>
    <w:p w:rsidR="00096663" w:rsidRPr="000F5C1A" w:rsidRDefault="00096663" w:rsidP="002F7A88">
      <w:pPr>
        <w:pStyle w:val="ListParagraph"/>
        <w:spacing w:line="360" w:lineRule="auto"/>
        <w:ind w:left="1080"/>
        <w:rPr>
          <w:rFonts w:ascii="Arial" w:hAnsi="Arial" w:cs="Arial"/>
        </w:rPr>
      </w:pPr>
    </w:p>
    <w:sectPr w:rsidR="00096663" w:rsidRPr="000F5C1A" w:rsidSect="00A969E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53F" w:rsidRDefault="000F253F" w:rsidP="00B6733F">
      <w:pPr>
        <w:spacing w:after="0" w:line="240" w:lineRule="auto"/>
      </w:pPr>
      <w:r>
        <w:separator/>
      </w:r>
    </w:p>
  </w:endnote>
  <w:endnote w:type="continuationSeparator" w:id="0">
    <w:p w:rsidR="000F253F" w:rsidRDefault="000F253F" w:rsidP="00B67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7534"/>
      <w:docPartObj>
        <w:docPartGallery w:val="Page Numbers (Bottom of Page)"/>
        <w:docPartUnique/>
      </w:docPartObj>
    </w:sdtPr>
    <w:sdtEndPr/>
    <w:sdtContent>
      <w:p w:rsidR="00B6733F" w:rsidRDefault="00995F07">
        <w:pPr>
          <w:pStyle w:val="Footer"/>
          <w:jc w:val="center"/>
        </w:pPr>
        <w:r>
          <w:fldChar w:fldCharType="begin"/>
        </w:r>
        <w:r>
          <w:instrText xml:space="preserve"> PAGE   \* MERGEFORMAT </w:instrText>
        </w:r>
        <w:r>
          <w:fldChar w:fldCharType="separate"/>
        </w:r>
        <w:r w:rsidR="00472578">
          <w:rPr>
            <w:noProof/>
          </w:rPr>
          <w:t>1</w:t>
        </w:r>
        <w:r>
          <w:rPr>
            <w:noProof/>
          </w:rPr>
          <w:fldChar w:fldCharType="end"/>
        </w:r>
      </w:p>
    </w:sdtContent>
  </w:sdt>
  <w:p w:rsidR="00B6733F" w:rsidRDefault="00B67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53F" w:rsidRDefault="000F253F" w:rsidP="00B6733F">
      <w:pPr>
        <w:spacing w:after="0" w:line="240" w:lineRule="auto"/>
      </w:pPr>
      <w:r>
        <w:separator/>
      </w:r>
    </w:p>
  </w:footnote>
  <w:footnote w:type="continuationSeparator" w:id="0">
    <w:p w:rsidR="000F253F" w:rsidRDefault="000F253F" w:rsidP="00B673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40EF4"/>
    <w:multiLevelType w:val="hybridMultilevel"/>
    <w:tmpl w:val="465C97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36B15EC"/>
    <w:multiLevelType w:val="hybridMultilevel"/>
    <w:tmpl w:val="1BBEB7C6"/>
    <w:lvl w:ilvl="0" w:tplc="8626C80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59DB7369"/>
    <w:multiLevelType w:val="hybridMultilevel"/>
    <w:tmpl w:val="A15E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8749AA"/>
    <w:multiLevelType w:val="hybridMultilevel"/>
    <w:tmpl w:val="723C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A37269"/>
    <w:multiLevelType w:val="hybridMultilevel"/>
    <w:tmpl w:val="12AA6F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A1708AB"/>
    <w:multiLevelType w:val="hybridMultilevel"/>
    <w:tmpl w:val="475628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13F1"/>
    <w:rsid w:val="00020CB6"/>
    <w:rsid w:val="00041F01"/>
    <w:rsid w:val="00053075"/>
    <w:rsid w:val="000800D7"/>
    <w:rsid w:val="00096663"/>
    <w:rsid w:val="000B2410"/>
    <w:rsid w:val="000B3AB2"/>
    <w:rsid w:val="000C55EE"/>
    <w:rsid w:val="000F1E81"/>
    <w:rsid w:val="000F253F"/>
    <w:rsid w:val="000F5C1A"/>
    <w:rsid w:val="00107616"/>
    <w:rsid w:val="00120B70"/>
    <w:rsid w:val="00195152"/>
    <w:rsid w:val="001E5B11"/>
    <w:rsid w:val="00200363"/>
    <w:rsid w:val="00216890"/>
    <w:rsid w:val="0026641B"/>
    <w:rsid w:val="00270A34"/>
    <w:rsid w:val="002864D6"/>
    <w:rsid w:val="002A477D"/>
    <w:rsid w:val="002F7A88"/>
    <w:rsid w:val="00307B1D"/>
    <w:rsid w:val="003333A1"/>
    <w:rsid w:val="00372E2D"/>
    <w:rsid w:val="003B48DE"/>
    <w:rsid w:val="00407D14"/>
    <w:rsid w:val="00417DE7"/>
    <w:rsid w:val="004709D1"/>
    <w:rsid w:val="00472578"/>
    <w:rsid w:val="00490A1B"/>
    <w:rsid w:val="005978FE"/>
    <w:rsid w:val="005B046B"/>
    <w:rsid w:val="005B08C3"/>
    <w:rsid w:val="005C7D84"/>
    <w:rsid w:val="00631711"/>
    <w:rsid w:val="00652C6B"/>
    <w:rsid w:val="006B13DA"/>
    <w:rsid w:val="00730CE8"/>
    <w:rsid w:val="007463FC"/>
    <w:rsid w:val="00782208"/>
    <w:rsid w:val="007B789E"/>
    <w:rsid w:val="007C307F"/>
    <w:rsid w:val="007C45C5"/>
    <w:rsid w:val="00841269"/>
    <w:rsid w:val="0086114D"/>
    <w:rsid w:val="0087682E"/>
    <w:rsid w:val="008D3931"/>
    <w:rsid w:val="009013DA"/>
    <w:rsid w:val="009052A1"/>
    <w:rsid w:val="00916C80"/>
    <w:rsid w:val="0092008D"/>
    <w:rsid w:val="009359F9"/>
    <w:rsid w:val="00950ACE"/>
    <w:rsid w:val="00995F07"/>
    <w:rsid w:val="009C02ED"/>
    <w:rsid w:val="009D724E"/>
    <w:rsid w:val="00A05F31"/>
    <w:rsid w:val="00A32C33"/>
    <w:rsid w:val="00A54383"/>
    <w:rsid w:val="00A83765"/>
    <w:rsid w:val="00A90C43"/>
    <w:rsid w:val="00A969EE"/>
    <w:rsid w:val="00AD05FD"/>
    <w:rsid w:val="00AF5B9E"/>
    <w:rsid w:val="00B6733F"/>
    <w:rsid w:val="00B754F5"/>
    <w:rsid w:val="00B77DB7"/>
    <w:rsid w:val="00BA5CD0"/>
    <w:rsid w:val="00BB0086"/>
    <w:rsid w:val="00BC0775"/>
    <w:rsid w:val="00BD38C7"/>
    <w:rsid w:val="00C059A9"/>
    <w:rsid w:val="00C52630"/>
    <w:rsid w:val="00CA46F7"/>
    <w:rsid w:val="00D442E9"/>
    <w:rsid w:val="00D509B4"/>
    <w:rsid w:val="00E417F8"/>
    <w:rsid w:val="00E940EE"/>
    <w:rsid w:val="00EA6FD7"/>
    <w:rsid w:val="00EC6A79"/>
    <w:rsid w:val="00F213F1"/>
    <w:rsid w:val="00F33D1E"/>
    <w:rsid w:val="00F343CB"/>
    <w:rsid w:val="00F45EF9"/>
    <w:rsid w:val="00FA7768"/>
    <w:rsid w:val="00FE6F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207739-F171-43D5-A2D0-AE0C088D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9EE"/>
  </w:style>
  <w:style w:type="paragraph" w:styleId="Heading2">
    <w:name w:val="heading 2"/>
    <w:basedOn w:val="Normal"/>
    <w:next w:val="Normal"/>
    <w:link w:val="Heading2Char"/>
    <w:uiPriority w:val="9"/>
    <w:unhideWhenUsed/>
    <w:qFormat/>
    <w:rsid w:val="009052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13F1"/>
    <w:rPr>
      <w:b/>
      <w:bCs/>
    </w:rPr>
  </w:style>
  <w:style w:type="character" w:customStyle="1" w:styleId="apple-converted-space">
    <w:name w:val="apple-converted-space"/>
    <w:basedOn w:val="DefaultParagraphFont"/>
    <w:rsid w:val="00F213F1"/>
  </w:style>
  <w:style w:type="paragraph" w:styleId="NormalWeb">
    <w:name w:val="Normal (Web)"/>
    <w:basedOn w:val="Normal"/>
    <w:uiPriority w:val="99"/>
    <w:semiHidden/>
    <w:unhideWhenUsed/>
    <w:rsid w:val="00F213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1269"/>
    <w:rPr>
      <w:color w:val="0000FF" w:themeColor="hyperlink"/>
      <w:u w:val="single"/>
    </w:rPr>
  </w:style>
  <w:style w:type="paragraph" w:styleId="ListParagraph">
    <w:name w:val="List Paragraph"/>
    <w:basedOn w:val="Normal"/>
    <w:uiPriority w:val="34"/>
    <w:qFormat/>
    <w:rsid w:val="00841269"/>
    <w:pPr>
      <w:ind w:left="720"/>
      <w:contextualSpacing/>
    </w:pPr>
  </w:style>
  <w:style w:type="character" w:customStyle="1" w:styleId="Heading2Char">
    <w:name w:val="Heading 2 Char"/>
    <w:basedOn w:val="DefaultParagraphFont"/>
    <w:link w:val="Heading2"/>
    <w:uiPriority w:val="9"/>
    <w:rsid w:val="009052A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B6733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6733F"/>
  </w:style>
  <w:style w:type="paragraph" w:styleId="Footer">
    <w:name w:val="footer"/>
    <w:basedOn w:val="Normal"/>
    <w:link w:val="FooterChar"/>
    <w:uiPriority w:val="99"/>
    <w:unhideWhenUsed/>
    <w:rsid w:val="00B67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33F"/>
  </w:style>
  <w:style w:type="paragraph" w:styleId="BalloonText">
    <w:name w:val="Balloon Text"/>
    <w:basedOn w:val="Normal"/>
    <w:link w:val="BalloonTextChar"/>
    <w:uiPriority w:val="99"/>
    <w:semiHidden/>
    <w:unhideWhenUsed/>
    <w:rsid w:val="00D44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2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615960">
      <w:bodyDiv w:val="1"/>
      <w:marLeft w:val="0"/>
      <w:marRight w:val="0"/>
      <w:marTop w:val="0"/>
      <w:marBottom w:val="0"/>
      <w:divBdr>
        <w:top w:val="none" w:sz="0" w:space="0" w:color="auto"/>
        <w:left w:val="none" w:sz="0" w:space="0" w:color="auto"/>
        <w:bottom w:val="none" w:sz="0" w:space="0" w:color="auto"/>
        <w:right w:val="none" w:sz="0" w:space="0" w:color="auto"/>
      </w:divBdr>
      <w:divsChild>
        <w:div w:id="1262644061">
          <w:marLeft w:val="0"/>
          <w:marRight w:val="0"/>
          <w:marTop w:val="0"/>
          <w:marBottom w:val="0"/>
          <w:divBdr>
            <w:top w:val="none" w:sz="0" w:space="0" w:color="auto"/>
            <w:left w:val="none" w:sz="0" w:space="0" w:color="auto"/>
            <w:bottom w:val="none" w:sz="0" w:space="0" w:color="auto"/>
            <w:right w:val="none" w:sz="0" w:space="0" w:color="auto"/>
          </w:divBdr>
        </w:div>
        <w:div w:id="2146435247">
          <w:marLeft w:val="0"/>
          <w:marRight w:val="0"/>
          <w:marTop w:val="0"/>
          <w:marBottom w:val="0"/>
          <w:divBdr>
            <w:top w:val="none" w:sz="0" w:space="0" w:color="auto"/>
            <w:left w:val="none" w:sz="0" w:space="0" w:color="auto"/>
            <w:bottom w:val="none" w:sz="0" w:space="0" w:color="auto"/>
            <w:right w:val="none" w:sz="0" w:space="0" w:color="auto"/>
          </w:divBdr>
        </w:div>
        <w:div w:id="1041395846">
          <w:marLeft w:val="0"/>
          <w:marRight w:val="0"/>
          <w:marTop w:val="0"/>
          <w:marBottom w:val="0"/>
          <w:divBdr>
            <w:top w:val="none" w:sz="0" w:space="0" w:color="auto"/>
            <w:left w:val="none" w:sz="0" w:space="0" w:color="auto"/>
            <w:bottom w:val="none" w:sz="0" w:space="0" w:color="auto"/>
            <w:right w:val="none" w:sz="0" w:space="0" w:color="auto"/>
          </w:divBdr>
        </w:div>
        <w:div w:id="2061704251">
          <w:marLeft w:val="0"/>
          <w:marRight w:val="0"/>
          <w:marTop w:val="0"/>
          <w:marBottom w:val="0"/>
          <w:divBdr>
            <w:top w:val="none" w:sz="0" w:space="0" w:color="auto"/>
            <w:left w:val="none" w:sz="0" w:space="0" w:color="auto"/>
            <w:bottom w:val="none" w:sz="0" w:space="0" w:color="auto"/>
            <w:right w:val="none" w:sz="0" w:space="0" w:color="auto"/>
          </w:divBdr>
        </w:div>
        <w:div w:id="316612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m.tel@optcl.co.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B2132-60BA-41AE-8D86-91CC7CD38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OPTCL</cp:lastModifiedBy>
  <cp:revision>21</cp:revision>
  <cp:lastPrinted>2020-08-10T10:26:00Z</cp:lastPrinted>
  <dcterms:created xsi:type="dcterms:W3CDTF">2017-06-19T06:52:00Z</dcterms:created>
  <dcterms:modified xsi:type="dcterms:W3CDTF">2020-08-12T12:30:00Z</dcterms:modified>
</cp:coreProperties>
</file>